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EBA" w:rsidRDefault="00353EBA" w:rsidP="00353EBA">
      <w:pPr>
        <w:ind w:left="1134"/>
        <w:jc w:val="right"/>
        <w:rPr>
          <w:b/>
          <w:bCs/>
          <w:i/>
        </w:rPr>
      </w:pPr>
      <w:r>
        <w:rPr>
          <w:b/>
          <w:bCs/>
          <w:i/>
        </w:rPr>
        <w:t xml:space="preserve">Приложение  к приказу  № 86   от  « </w:t>
      </w:r>
      <w:r>
        <w:rPr>
          <w:bCs/>
          <w:u w:val="single"/>
        </w:rPr>
        <w:t>17</w:t>
      </w:r>
      <w:r>
        <w:rPr>
          <w:b/>
          <w:bCs/>
          <w:i/>
        </w:rPr>
        <w:t xml:space="preserve">» </w:t>
      </w:r>
      <w:r>
        <w:rPr>
          <w:bCs/>
          <w:i/>
          <w:u w:val="single"/>
        </w:rPr>
        <w:t xml:space="preserve">03 </w:t>
      </w:r>
      <w:r>
        <w:rPr>
          <w:b/>
          <w:bCs/>
          <w:i/>
        </w:rPr>
        <w:t>2020 г.</w:t>
      </w:r>
    </w:p>
    <w:p w:rsidR="00353EBA" w:rsidRDefault="00353EBA" w:rsidP="00353EBA">
      <w:pPr>
        <w:ind w:left="1843"/>
        <w:jc w:val="center"/>
        <w:rPr>
          <w:b/>
          <w:bCs/>
          <w:i/>
        </w:rPr>
      </w:pPr>
    </w:p>
    <w:p w:rsidR="00353EBA" w:rsidRDefault="00353EBA" w:rsidP="00353EBA">
      <w:pPr>
        <w:pStyle w:val="1"/>
        <w:rPr>
          <w:snapToGrid w:val="0"/>
          <w:szCs w:val="28"/>
        </w:rPr>
      </w:pPr>
      <w:r>
        <w:rPr>
          <w:snapToGrid w:val="0"/>
          <w:szCs w:val="28"/>
        </w:rPr>
        <w:t>П</w:t>
      </w:r>
      <w:r w:rsidRPr="00DA39EF">
        <w:rPr>
          <w:snapToGrid w:val="0"/>
          <w:szCs w:val="28"/>
        </w:rPr>
        <w:t>амятк</w:t>
      </w:r>
      <w:r>
        <w:rPr>
          <w:snapToGrid w:val="0"/>
          <w:szCs w:val="28"/>
        </w:rPr>
        <w:t>а</w:t>
      </w:r>
      <w:r w:rsidRPr="00DA39EF">
        <w:rPr>
          <w:snapToGrid w:val="0"/>
          <w:szCs w:val="28"/>
        </w:rPr>
        <w:t xml:space="preserve"> </w:t>
      </w:r>
      <w:proofErr w:type="gramStart"/>
      <w:r w:rsidRPr="00DA39EF">
        <w:rPr>
          <w:snapToGrid w:val="0"/>
          <w:szCs w:val="28"/>
        </w:rPr>
        <w:t>обучающ</w:t>
      </w:r>
      <w:r>
        <w:rPr>
          <w:snapToGrid w:val="0"/>
          <w:szCs w:val="28"/>
        </w:rPr>
        <w:t>ихся</w:t>
      </w:r>
      <w:proofErr w:type="gramEnd"/>
      <w:r w:rsidRPr="00DA39EF">
        <w:rPr>
          <w:snapToGrid w:val="0"/>
          <w:szCs w:val="28"/>
        </w:rPr>
        <w:t xml:space="preserve"> </w:t>
      </w:r>
      <w:r>
        <w:rPr>
          <w:snapToGrid w:val="0"/>
          <w:szCs w:val="28"/>
        </w:rPr>
        <w:t>по освоению дисциплины</w:t>
      </w:r>
    </w:p>
    <w:p w:rsidR="00353EBA" w:rsidRPr="00EE3E9D" w:rsidRDefault="00353EBA" w:rsidP="00353EBA">
      <w:pPr>
        <w:pStyle w:val="1"/>
        <w:rPr>
          <w:sz w:val="20"/>
        </w:rPr>
      </w:pPr>
      <w:r w:rsidRPr="0038317B">
        <w:rPr>
          <w:b w:val="0"/>
          <w:caps/>
          <w:szCs w:val="28"/>
        </w:rPr>
        <w:t>«</w:t>
      </w:r>
      <w:r>
        <w:rPr>
          <w:b w:val="0"/>
          <w:caps/>
          <w:szCs w:val="28"/>
        </w:rPr>
        <w:t>Сопротивление материалов</w:t>
      </w:r>
      <w:r w:rsidR="0015724B">
        <w:rPr>
          <w:b w:val="0"/>
          <w:caps/>
          <w:szCs w:val="28"/>
        </w:rPr>
        <w:t>»</w:t>
      </w:r>
    </w:p>
    <w:p w:rsidR="00353EBA" w:rsidRPr="00545FFF" w:rsidRDefault="00353EBA" w:rsidP="00353EBA">
      <w:pPr>
        <w:spacing w:line="360" w:lineRule="auto"/>
        <w:rPr>
          <w:b/>
          <w:snapToGrid w:val="0"/>
          <w:sz w:val="28"/>
          <w:szCs w:val="28"/>
        </w:rPr>
      </w:pPr>
      <w:r w:rsidRPr="00545FFF">
        <w:rPr>
          <w:b/>
          <w:snapToGrid w:val="0"/>
          <w:sz w:val="28"/>
          <w:szCs w:val="28"/>
        </w:rPr>
        <w:t xml:space="preserve">Требования к освоению дисциплины </w:t>
      </w:r>
    </w:p>
    <w:p w:rsidR="00353EBA" w:rsidRDefault="00353EBA" w:rsidP="00353EBA">
      <w:pPr>
        <w:spacing w:line="276" w:lineRule="auto"/>
        <w:rPr>
          <w:b/>
          <w:snapToGrid w:val="0"/>
          <w:sz w:val="28"/>
          <w:szCs w:val="28"/>
        </w:rPr>
      </w:pPr>
      <w:r w:rsidRPr="0038317B">
        <w:rPr>
          <w:b/>
          <w:snapToGrid w:val="0"/>
          <w:sz w:val="28"/>
          <w:szCs w:val="28"/>
        </w:rPr>
        <w:t xml:space="preserve">1. Еженедельный календарный план освоения дисциплины </w:t>
      </w:r>
    </w:p>
    <w:p w:rsidR="00353EBA" w:rsidRPr="0038317B" w:rsidRDefault="00353EBA" w:rsidP="00353EBA">
      <w:pPr>
        <w:spacing w:line="276" w:lineRule="auto"/>
        <w:jc w:val="right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Таблица 1</w:t>
      </w: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1"/>
        <w:gridCol w:w="3685"/>
        <w:gridCol w:w="5245"/>
        <w:gridCol w:w="5812"/>
      </w:tblGrid>
      <w:tr w:rsidR="00353EBA" w:rsidRPr="00EB28E0" w:rsidTr="00C21689">
        <w:tc>
          <w:tcPr>
            <w:tcW w:w="1101" w:type="dxa"/>
            <w:vMerge w:val="restart"/>
          </w:tcPr>
          <w:p w:rsidR="00353EBA" w:rsidRPr="00EB28E0" w:rsidRDefault="00353EBA" w:rsidP="00C21689">
            <w:pPr>
              <w:rPr>
                <w:rFonts w:eastAsia="Calibri"/>
              </w:rPr>
            </w:pPr>
            <w:r w:rsidRPr="00EB28E0">
              <w:rPr>
                <w:snapToGrid w:val="0"/>
              </w:rPr>
              <w:t>Неделя</w:t>
            </w:r>
            <w:r w:rsidRPr="003D43DB">
              <w:rPr>
                <w:rStyle w:val="a5"/>
              </w:rPr>
              <w:footnoteReference w:id="1"/>
            </w:r>
            <w:r w:rsidRPr="00EB28E0">
              <w:rPr>
                <w:rFonts w:eastAsia="Calibri"/>
              </w:rPr>
              <w:t xml:space="preserve"> </w:t>
            </w:r>
          </w:p>
          <w:p w:rsidR="00353EBA" w:rsidRPr="00EB28E0" w:rsidRDefault="00353EBA" w:rsidP="00C21689">
            <w:pPr>
              <w:spacing w:line="276" w:lineRule="auto"/>
              <w:jc w:val="both"/>
              <w:rPr>
                <w:snapToGrid w:val="0"/>
              </w:rPr>
            </w:pPr>
            <w:r w:rsidRPr="00EB28E0">
              <w:rPr>
                <w:snapToGrid w:val="0"/>
              </w:rPr>
              <w:t xml:space="preserve"> </w:t>
            </w:r>
          </w:p>
        </w:tc>
        <w:tc>
          <w:tcPr>
            <w:tcW w:w="14742" w:type="dxa"/>
            <w:gridSpan w:val="3"/>
          </w:tcPr>
          <w:p w:rsidR="00353EBA" w:rsidRPr="00EB28E0" w:rsidRDefault="00353EBA" w:rsidP="00C21689">
            <w:pPr>
              <w:spacing w:line="276" w:lineRule="auto"/>
              <w:jc w:val="center"/>
              <w:rPr>
                <w:snapToGrid w:val="0"/>
              </w:rPr>
            </w:pPr>
            <w:r w:rsidRPr="00EB28E0">
              <w:rPr>
                <w:snapToGrid w:val="0"/>
              </w:rPr>
              <w:t>Содержание дисциплины</w:t>
            </w:r>
          </w:p>
        </w:tc>
      </w:tr>
      <w:tr w:rsidR="00353EBA" w:rsidRPr="00EB28E0" w:rsidTr="00C21689">
        <w:tc>
          <w:tcPr>
            <w:tcW w:w="1101" w:type="dxa"/>
            <w:vMerge/>
          </w:tcPr>
          <w:p w:rsidR="00353EBA" w:rsidRPr="00EB28E0" w:rsidRDefault="00353EBA" w:rsidP="00C21689">
            <w:pPr>
              <w:spacing w:line="276" w:lineRule="auto"/>
              <w:jc w:val="both"/>
              <w:rPr>
                <w:snapToGrid w:val="0"/>
              </w:rPr>
            </w:pPr>
          </w:p>
        </w:tc>
        <w:tc>
          <w:tcPr>
            <w:tcW w:w="3685" w:type="dxa"/>
          </w:tcPr>
          <w:p w:rsidR="00353EBA" w:rsidRPr="00EB28E0" w:rsidRDefault="00353EBA" w:rsidP="00C21689">
            <w:pPr>
              <w:jc w:val="center"/>
              <w:rPr>
                <w:rFonts w:eastAsia="Calibri"/>
              </w:rPr>
            </w:pPr>
            <w:r w:rsidRPr="00EB28E0">
              <w:rPr>
                <w:snapToGrid w:val="0"/>
              </w:rPr>
              <w:t>Лекция</w:t>
            </w:r>
            <w:r w:rsidRPr="003D43DB">
              <w:rPr>
                <w:rStyle w:val="a5"/>
              </w:rPr>
              <w:footnoteReference w:id="2"/>
            </w:r>
          </w:p>
          <w:p w:rsidR="00353EBA" w:rsidRPr="00EB28E0" w:rsidRDefault="00353EBA" w:rsidP="00C21689">
            <w:pPr>
              <w:spacing w:line="276" w:lineRule="auto"/>
              <w:jc w:val="center"/>
              <w:rPr>
                <w:snapToGrid w:val="0"/>
              </w:rPr>
            </w:pPr>
          </w:p>
        </w:tc>
        <w:tc>
          <w:tcPr>
            <w:tcW w:w="5245" w:type="dxa"/>
          </w:tcPr>
          <w:p w:rsidR="00353EBA" w:rsidRPr="00EB28E0" w:rsidRDefault="00353EBA" w:rsidP="00C21689">
            <w:pPr>
              <w:jc w:val="center"/>
              <w:rPr>
                <w:rFonts w:eastAsia="Calibri"/>
              </w:rPr>
            </w:pPr>
            <w:r w:rsidRPr="00EB28E0">
              <w:rPr>
                <w:snapToGrid w:val="0"/>
              </w:rPr>
              <w:t xml:space="preserve">Практическое </w:t>
            </w:r>
            <w:proofErr w:type="gramStart"/>
            <w:r w:rsidRPr="00EB28E0">
              <w:rPr>
                <w:snapToGrid w:val="0"/>
              </w:rPr>
              <w:t>и(</w:t>
            </w:r>
            <w:proofErr w:type="gramEnd"/>
            <w:r w:rsidRPr="00EB28E0">
              <w:rPr>
                <w:snapToGrid w:val="0"/>
              </w:rPr>
              <w:t>или)лабораторное</w:t>
            </w:r>
            <w:r w:rsidRPr="003D43DB">
              <w:rPr>
                <w:rStyle w:val="a5"/>
              </w:rPr>
              <w:footnoteReference w:id="3"/>
            </w:r>
          </w:p>
          <w:p w:rsidR="00353EBA" w:rsidRPr="00EB28E0" w:rsidRDefault="00353EBA" w:rsidP="00C21689">
            <w:pPr>
              <w:jc w:val="center"/>
              <w:rPr>
                <w:snapToGrid w:val="0"/>
              </w:rPr>
            </w:pPr>
            <w:r w:rsidRPr="00EB28E0">
              <w:rPr>
                <w:snapToGrid w:val="0"/>
              </w:rPr>
              <w:t>занятие</w:t>
            </w:r>
            <w:r w:rsidRPr="003D43DB">
              <w:rPr>
                <w:rStyle w:val="a5"/>
              </w:rPr>
              <w:footnoteReference w:id="4"/>
            </w:r>
          </w:p>
        </w:tc>
        <w:tc>
          <w:tcPr>
            <w:tcW w:w="5812" w:type="dxa"/>
          </w:tcPr>
          <w:p w:rsidR="00353EBA" w:rsidRPr="00EB28E0" w:rsidRDefault="00353EBA" w:rsidP="00C21689">
            <w:pPr>
              <w:jc w:val="center"/>
              <w:rPr>
                <w:rFonts w:eastAsia="Calibri"/>
              </w:rPr>
            </w:pPr>
            <w:r w:rsidRPr="00EB28E0">
              <w:rPr>
                <w:snapToGrid w:val="0"/>
              </w:rPr>
              <w:t xml:space="preserve">Самостоятельная работа </w:t>
            </w:r>
            <w:proofErr w:type="gramStart"/>
            <w:r w:rsidRPr="00EB28E0">
              <w:rPr>
                <w:snapToGrid w:val="0"/>
              </w:rPr>
              <w:t>обучающегося</w:t>
            </w:r>
            <w:proofErr w:type="gramEnd"/>
            <w:r w:rsidRPr="003D43DB">
              <w:rPr>
                <w:rStyle w:val="a5"/>
              </w:rPr>
              <w:footnoteReference w:id="5"/>
            </w:r>
          </w:p>
          <w:p w:rsidR="00353EBA" w:rsidRPr="00EB28E0" w:rsidRDefault="00353EBA" w:rsidP="00C21689">
            <w:pPr>
              <w:spacing w:line="276" w:lineRule="auto"/>
              <w:jc w:val="center"/>
              <w:rPr>
                <w:snapToGrid w:val="0"/>
              </w:rPr>
            </w:pPr>
          </w:p>
        </w:tc>
      </w:tr>
      <w:tr w:rsidR="004C2338" w:rsidRPr="00353EBA" w:rsidTr="00C21689">
        <w:tc>
          <w:tcPr>
            <w:tcW w:w="1101" w:type="dxa"/>
          </w:tcPr>
          <w:p w:rsidR="004C2338" w:rsidRPr="00353EBA" w:rsidRDefault="004C2338" w:rsidP="00C21689">
            <w:pPr>
              <w:spacing w:line="276" w:lineRule="auto"/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32</w:t>
            </w:r>
          </w:p>
        </w:tc>
        <w:tc>
          <w:tcPr>
            <w:tcW w:w="3685" w:type="dxa"/>
          </w:tcPr>
          <w:p w:rsidR="004C2338" w:rsidRPr="00353EBA" w:rsidRDefault="004C2338" w:rsidP="00C21689">
            <w:pPr>
              <w:pStyle w:val="a7"/>
              <w:spacing w:before="0" w:beforeAutospacing="0" w:after="0"/>
              <w:ind w:left="-103"/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5245" w:type="dxa"/>
          </w:tcPr>
          <w:p w:rsidR="004C2338" w:rsidRPr="00353EBA" w:rsidRDefault="004C2338" w:rsidP="004C2338">
            <w:pPr>
              <w:jc w:val="both"/>
              <w:rPr>
                <w:snapToGrid w:val="0"/>
                <w:sz w:val="22"/>
                <w:szCs w:val="22"/>
              </w:rPr>
            </w:pPr>
            <w:r w:rsidRPr="00353EBA">
              <w:rPr>
                <w:snapToGrid w:val="0"/>
                <w:sz w:val="22"/>
                <w:szCs w:val="22"/>
              </w:rPr>
              <w:t>Решение задач по теме лекции</w:t>
            </w:r>
            <w:r>
              <w:rPr>
                <w:snapToGrid w:val="0"/>
                <w:sz w:val="22"/>
                <w:szCs w:val="22"/>
              </w:rPr>
              <w:t xml:space="preserve"> «Построение эпюр внутренних силовых факторов»</w:t>
            </w:r>
            <w:r w:rsidRPr="00353EBA">
              <w:rPr>
                <w:snapToGrid w:val="0"/>
                <w:sz w:val="22"/>
                <w:szCs w:val="22"/>
              </w:rPr>
              <w:t xml:space="preserve">. </w:t>
            </w:r>
          </w:p>
          <w:p w:rsidR="004C2338" w:rsidRPr="00353EBA" w:rsidRDefault="004C2338" w:rsidP="004C2338">
            <w:pPr>
              <w:jc w:val="both"/>
              <w:rPr>
                <w:sz w:val="22"/>
                <w:szCs w:val="22"/>
              </w:rPr>
            </w:pPr>
          </w:p>
          <w:p w:rsidR="004C2338" w:rsidRPr="00353EBA" w:rsidRDefault="004C2338" w:rsidP="004C2338">
            <w:pPr>
              <w:jc w:val="both"/>
              <w:rPr>
                <w:rStyle w:val="a6"/>
                <w:b w:val="0"/>
                <w:sz w:val="22"/>
                <w:szCs w:val="22"/>
              </w:rPr>
            </w:pPr>
            <w:r w:rsidRPr="00353EBA">
              <w:rPr>
                <w:rStyle w:val="a6"/>
                <w:b w:val="0"/>
                <w:sz w:val="22"/>
                <w:szCs w:val="22"/>
              </w:rPr>
              <w:t xml:space="preserve">Степин П.А. Сопротивление материалов: учебник – Изд. 10-е, стер. – М: Лань, 2010. – 320 с. Кол-во экз. – 1. (1997 – 2 экз.; 1988 – 66 </w:t>
            </w:r>
            <w:proofErr w:type="spellStart"/>
            <w:proofErr w:type="gramStart"/>
            <w:r w:rsidRPr="00353EBA">
              <w:rPr>
                <w:rStyle w:val="a6"/>
                <w:b w:val="0"/>
                <w:sz w:val="22"/>
                <w:szCs w:val="22"/>
              </w:rPr>
              <w:t>экз</w:t>
            </w:r>
            <w:proofErr w:type="spellEnd"/>
            <w:proofErr w:type="gramEnd"/>
            <w:r w:rsidRPr="00353EBA">
              <w:rPr>
                <w:rStyle w:val="a6"/>
                <w:b w:val="0"/>
                <w:sz w:val="22"/>
                <w:szCs w:val="22"/>
              </w:rPr>
              <w:t>; 1986 – 163 экз.).</w:t>
            </w:r>
          </w:p>
          <w:p w:rsidR="004C2338" w:rsidRPr="00353EBA" w:rsidRDefault="004C2338" w:rsidP="004C2338">
            <w:pPr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5812" w:type="dxa"/>
          </w:tcPr>
          <w:p w:rsidR="004C2338" w:rsidRPr="00AD5A00" w:rsidRDefault="004C2338" w:rsidP="00F56B8D">
            <w:pPr>
              <w:spacing w:line="276" w:lineRule="auto"/>
              <w:jc w:val="both"/>
              <w:rPr>
                <w:snapToGrid w:val="0"/>
                <w:sz w:val="22"/>
                <w:szCs w:val="22"/>
              </w:rPr>
            </w:pPr>
            <w:r w:rsidRPr="00353EBA">
              <w:rPr>
                <w:snapToGrid w:val="0"/>
                <w:sz w:val="22"/>
                <w:szCs w:val="22"/>
              </w:rPr>
              <w:t>Выполнение РГР 1/1</w:t>
            </w:r>
            <w:r w:rsidR="00AD5A00">
              <w:rPr>
                <w:snapToGrid w:val="0"/>
                <w:sz w:val="22"/>
                <w:szCs w:val="22"/>
              </w:rPr>
              <w:t>(построение эпюр к 3 задачам)</w:t>
            </w:r>
          </w:p>
          <w:p w:rsidR="004C2338" w:rsidRPr="00353EBA" w:rsidRDefault="004C2338" w:rsidP="00F56B8D">
            <w:pPr>
              <w:spacing w:line="276" w:lineRule="auto"/>
              <w:jc w:val="both"/>
              <w:rPr>
                <w:snapToGrid w:val="0"/>
                <w:sz w:val="22"/>
                <w:szCs w:val="22"/>
              </w:rPr>
            </w:pPr>
          </w:p>
          <w:p w:rsidR="004C2338" w:rsidRPr="00353EBA" w:rsidRDefault="004C2338" w:rsidP="00F56B8D">
            <w:pPr>
              <w:pStyle w:val="a7"/>
              <w:spacing w:before="0" w:beforeAutospacing="0" w:after="0"/>
              <w:jc w:val="both"/>
              <w:rPr>
                <w:sz w:val="22"/>
                <w:szCs w:val="22"/>
              </w:rPr>
            </w:pPr>
            <w:r w:rsidRPr="00353EBA">
              <w:rPr>
                <w:sz w:val="22"/>
                <w:szCs w:val="22"/>
              </w:rPr>
              <w:t xml:space="preserve">Расчет на прочность при простых сопротивлениях: учебное пособие/ А.П.Перекрестов, Л.М. Денисова, А.Ю. </w:t>
            </w:r>
            <w:proofErr w:type="spellStart"/>
            <w:r w:rsidRPr="00353EBA">
              <w:rPr>
                <w:sz w:val="22"/>
                <w:szCs w:val="22"/>
              </w:rPr>
              <w:t>Кукарина</w:t>
            </w:r>
            <w:proofErr w:type="spellEnd"/>
            <w:r w:rsidRPr="00353EBA">
              <w:rPr>
                <w:sz w:val="22"/>
                <w:szCs w:val="22"/>
              </w:rPr>
              <w:t xml:space="preserve">, </w:t>
            </w:r>
            <w:proofErr w:type="spellStart"/>
            <w:r w:rsidRPr="00353EBA">
              <w:rPr>
                <w:sz w:val="22"/>
                <w:szCs w:val="22"/>
              </w:rPr>
              <w:t>В.А.Чанчиков</w:t>
            </w:r>
            <w:proofErr w:type="spellEnd"/>
            <w:r w:rsidRPr="00353EBA">
              <w:rPr>
                <w:sz w:val="22"/>
                <w:szCs w:val="22"/>
              </w:rPr>
              <w:t xml:space="preserve"> ; </w:t>
            </w:r>
            <w:proofErr w:type="spellStart"/>
            <w:r w:rsidRPr="00353EBA">
              <w:rPr>
                <w:sz w:val="22"/>
                <w:szCs w:val="22"/>
              </w:rPr>
              <w:t>Астрахан</w:t>
            </w:r>
            <w:proofErr w:type="gramStart"/>
            <w:r w:rsidRPr="00353EBA">
              <w:rPr>
                <w:sz w:val="22"/>
                <w:szCs w:val="22"/>
              </w:rPr>
              <w:t>.г</w:t>
            </w:r>
            <w:proofErr w:type="gramEnd"/>
            <w:r w:rsidRPr="00353EBA">
              <w:rPr>
                <w:sz w:val="22"/>
                <w:szCs w:val="22"/>
              </w:rPr>
              <w:t>ос</w:t>
            </w:r>
            <w:proofErr w:type="spellEnd"/>
            <w:r w:rsidRPr="00353EBA">
              <w:rPr>
                <w:sz w:val="22"/>
                <w:szCs w:val="22"/>
              </w:rPr>
              <w:t xml:space="preserve">. </w:t>
            </w:r>
            <w:proofErr w:type="spellStart"/>
            <w:r w:rsidRPr="00353EBA">
              <w:rPr>
                <w:sz w:val="22"/>
                <w:szCs w:val="22"/>
              </w:rPr>
              <w:t>техн</w:t>
            </w:r>
            <w:proofErr w:type="spellEnd"/>
            <w:r w:rsidRPr="00353EBA">
              <w:rPr>
                <w:sz w:val="22"/>
                <w:szCs w:val="22"/>
              </w:rPr>
              <w:t>. Ун-т – Астрахань</w:t>
            </w:r>
            <w:proofErr w:type="gramStart"/>
            <w:r w:rsidRPr="00353EBA">
              <w:rPr>
                <w:sz w:val="22"/>
                <w:szCs w:val="22"/>
              </w:rPr>
              <w:t xml:space="preserve"> :</w:t>
            </w:r>
            <w:proofErr w:type="gramEnd"/>
            <w:r w:rsidRPr="00353EBA">
              <w:rPr>
                <w:sz w:val="22"/>
                <w:szCs w:val="22"/>
              </w:rPr>
              <w:t xml:space="preserve"> Изд-во АГТУ, 2016. – 92 с. – 100 экз.</w:t>
            </w:r>
          </w:p>
          <w:p w:rsidR="004C2338" w:rsidRPr="00353EBA" w:rsidRDefault="004C2338" w:rsidP="00F56B8D">
            <w:pPr>
              <w:spacing w:line="276" w:lineRule="auto"/>
              <w:jc w:val="both"/>
              <w:rPr>
                <w:snapToGrid w:val="0"/>
                <w:sz w:val="22"/>
                <w:szCs w:val="22"/>
              </w:rPr>
            </w:pPr>
          </w:p>
        </w:tc>
      </w:tr>
      <w:tr w:rsidR="004C2338" w:rsidRPr="00353EBA" w:rsidTr="00C21689">
        <w:tc>
          <w:tcPr>
            <w:tcW w:w="1101" w:type="dxa"/>
          </w:tcPr>
          <w:p w:rsidR="004C2338" w:rsidRPr="00353EBA" w:rsidRDefault="004C2338" w:rsidP="00C21689">
            <w:pPr>
              <w:spacing w:line="276" w:lineRule="auto"/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33</w:t>
            </w:r>
          </w:p>
        </w:tc>
        <w:tc>
          <w:tcPr>
            <w:tcW w:w="3685" w:type="dxa"/>
          </w:tcPr>
          <w:p w:rsidR="004C2338" w:rsidRPr="00353EBA" w:rsidRDefault="004C2338" w:rsidP="00F20128">
            <w:pPr>
              <w:pStyle w:val="a7"/>
              <w:spacing w:before="0" w:beforeAutospacing="0" w:after="0"/>
              <w:ind w:left="-103"/>
              <w:jc w:val="both"/>
              <w:rPr>
                <w:snapToGrid w:val="0"/>
                <w:sz w:val="22"/>
                <w:szCs w:val="22"/>
              </w:rPr>
            </w:pPr>
            <w:r w:rsidRPr="00353EBA">
              <w:rPr>
                <w:b/>
                <w:sz w:val="22"/>
                <w:szCs w:val="22"/>
              </w:rPr>
              <w:t>«Геометрические характеристики плоских сечений:</w:t>
            </w:r>
            <w:r w:rsidRPr="00353EBA">
              <w:rPr>
                <w:sz w:val="22"/>
                <w:szCs w:val="22"/>
              </w:rPr>
              <w:t xml:space="preserve"> статические моменты, центр тяжести сечения, моменты инерции и сопротивления, классификация осей, теорема о параллельном переносе осей».</w:t>
            </w:r>
          </w:p>
        </w:tc>
        <w:tc>
          <w:tcPr>
            <w:tcW w:w="5245" w:type="dxa"/>
          </w:tcPr>
          <w:p w:rsidR="004C2338" w:rsidRPr="00353EBA" w:rsidRDefault="004C2338" w:rsidP="00F20128">
            <w:pPr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5812" w:type="dxa"/>
          </w:tcPr>
          <w:p w:rsidR="004C2338" w:rsidRPr="00353EBA" w:rsidRDefault="004C2338" w:rsidP="00F20128">
            <w:pPr>
              <w:spacing w:line="276" w:lineRule="auto"/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Выполнить построение сложного сечения согласно варианту (табл. 4 пособия) в масштабе на формате А</w:t>
            </w:r>
            <w:proofErr w:type="gramStart"/>
            <w:r>
              <w:rPr>
                <w:snapToGrid w:val="0"/>
                <w:sz w:val="22"/>
                <w:szCs w:val="22"/>
              </w:rPr>
              <w:t>4</w:t>
            </w:r>
            <w:proofErr w:type="gramEnd"/>
            <w:r>
              <w:rPr>
                <w:snapToGrid w:val="0"/>
                <w:sz w:val="22"/>
                <w:szCs w:val="22"/>
              </w:rPr>
              <w:t>.</w:t>
            </w:r>
            <w:r w:rsidR="00B9388A">
              <w:rPr>
                <w:snapToGrid w:val="0"/>
                <w:sz w:val="22"/>
                <w:szCs w:val="22"/>
              </w:rPr>
              <w:t>(пример решения в пособии)</w:t>
            </w:r>
          </w:p>
        </w:tc>
      </w:tr>
      <w:tr w:rsidR="004C2338" w:rsidRPr="00353EBA" w:rsidTr="00C21689">
        <w:tc>
          <w:tcPr>
            <w:tcW w:w="1101" w:type="dxa"/>
          </w:tcPr>
          <w:p w:rsidR="004C2338" w:rsidRPr="00353EBA" w:rsidRDefault="004C2338" w:rsidP="00645129">
            <w:pPr>
              <w:spacing w:line="276" w:lineRule="auto"/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34</w:t>
            </w:r>
          </w:p>
        </w:tc>
        <w:tc>
          <w:tcPr>
            <w:tcW w:w="3685" w:type="dxa"/>
          </w:tcPr>
          <w:p w:rsidR="004C2338" w:rsidRPr="00353EBA" w:rsidRDefault="004C2338" w:rsidP="00F20128">
            <w:pPr>
              <w:pStyle w:val="a7"/>
              <w:spacing w:before="0" w:beforeAutospacing="0" w:after="0"/>
              <w:ind w:left="-103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245" w:type="dxa"/>
          </w:tcPr>
          <w:p w:rsidR="004C2338" w:rsidRDefault="004C2338" w:rsidP="00F20128">
            <w:pPr>
              <w:jc w:val="both"/>
              <w:rPr>
                <w:rStyle w:val="a6"/>
                <w:rFonts w:eastAsia="Arial Unicode MS"/>
                <w:b w:val="0"/>
                <w:sz w:val="22"/>
                <w:szCs w:val="22"/>
              </w:rPr>
            </w:pPr>
            <w:r>
              <w:rPr>
                <w:rStyle w:val="a6"/>
                <w:rFonts w:eastAsia="Arial Unicode MS"/>
                <w:b w:val="0"/>
                <w:sz w:val="22"/>
                <w:szCs w:val="22"/>
              </w:rPr>
              <w:t>Решение задач по теме.</w:t>
            </w:r>
          </w:p>
          <w:p w:rsidR="004C2338" w:rsidRPr="00353EBA" w:rsidRDefault="004C2338" w:rsidP="00F20128">
            <w:pPr>
              <w:jc w:val="both"/>
              <w:rPr>
                <w:rStyle w:val="a6"/>
                <w:rFonts w:eastAsia="Arial Unicode MS"/>
                <w:b w:val="0"/>
                <w:sz w:val="22"/>
                <w:szCs w:val="22"/>
              </w:rPr>
            </w:pPr>
            <w:r w:rsidRPr="00353EBA">
              <w:rPr>
                <w:rStyle w:val="a6"/>
                <w:rFonts w:eastAsia="Arial Unicode MS"/>
                <w:b w:val="0"/>
                <w:sz w:val="22"/>
                <w:szCs w:val="22"/>
              </w:rPr>
              <w:t xml:space="preserve">Миронов А.И., </w:t>
            </w:r>
            <w:proofErr w:type="spellStart"/>
            <w:r w:rsidRPr="00353EBA">
              <w:rPr>
                <w:rStyle w:val="a6"/>
                <w:rFonts w:eastAsia="Arial Unicode MS"/>
                <w:b w:val="0"/>
                <w:sz w:val="22"/>
                <w:szCs w:val="22"/>
              </w:rPr>
              <w:t>Кукарина</w:t>
            </w:r>
            <w:proofErr w:type="spellEnd"/>
            <w:r w:rsidRPr="00353EBA">
              <w:rPr>
                <w:rStyle w:val="a6"/>
                <w:rFonts w:eastAsia="Arial Unicode MS"/>
                <w:b w:val="0"/>
                <w:sz w:val="22"/>
                <w:szCs w:val="22"/>
              </w:rPr>
              <w:t xml:space="preserve"> А.Ю. </w:t>
            </w:r>
            <w:r w:rsidRPr="00353EBA">
              <w:rPr>
                <w:rStyle w:val="a6"/>
                <w:b w:val="0"/>
                <w:sz w:val="22"/>
                <w:szCs w:val="22"/>
              </w:rPr>
              <w:t>Сопротивление материалов. Геометрические характеристики сечений:</w:t>
            </w:r>
            <w:r w:rsidRPr="00353EBA">
              <w:rPr>
                <w:rStyle w:val="a6"/>
                <w:sz w:val="22"/>
                <w:szCs w:val="22"/>
              </w:rPr>
              <w:t xml:space="preserve"> </w:t>
            </w:r>
            <w:r w:rsidRPr="00353EBA">
              <w:rPr>
                <w:sz w:val="22"/>
                <w:szCs w:val="22"/>
              </w:rPr>
              <w:t>Методические указания. - Астрахань: АГТУ, 2009. - 24 с. - 50 экз.</w:t>
            </w:r>
          </w:p>
        </w:tc>
        <w:tc>
          <w:tcPr>
            <w:tcW w:w="5812" w:type="dxa"/>
          </w:tcPr>
          <w:p w:rsidR="004C2338" w:rsidRDefault="004C2338" w:rsidP="00F20128">
            <w:pPr>
              <w:spacing w:line="276" w:lineRule="auto"/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Для построенного сечения определить:</w:t>
            </w:r>
          </w:p>
          <w:p w:rsidR="004C2338" w:rsidRDefault="004C2338" w:rsidP="004C2338">
            <w:pPr>
              <w:spacing w:line="276" w:lineRule="auto"/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1. Центр тяжести сложного сечения У</w:t>
            </w:r>
            <w:r>
              <w:rPr>
                <w:snapToGrid w:val="0"/>
                <w:sz w:val="22"/>
                <w:szCs w:val="22"/>
                <w:vertAlign w:val="subscript"/>
              </w:rPr>
              <w:t>С</w:t>
            </w:r>
            <w:r>
              <w:rPr>
                <w:snapToGrid w:val="0"/>
                <w:sz w:val="22"/>
                <w:szCs w:val="22"/>
              </w:rPr>
              <w:t>;</w:t>
            </w:r>
          </w:p>
          <w:p w:rsidR="00AD5A00" w:rsidRDefault="00AD5A00" w:rsidP="004C2338">
            <w:pPr>
              <w:spacing w:line="276" w:lineRule="auto"/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2. Момент инерции </w:t>
            </w:r>
            <w:r w:rsidR="004C2338">
              <w:rPr>
                <w:snapToGrid w:val="0"/>
                <w:sz w:val="22"/>
                <w:szCs w:val="22"/>
              </w:rPr>
              <w:t xml:space="preserve">  </w:t>
            </w:r>
            <w:r>
              <w:rPr>
                <w:snapToGrid w:val="0"/>
                <w:sz w:val="22"/>
                <w:szCs w:val="22"/>
              </w:rPr>
              <w:t xml:space="preserve">сложного сечения </w:t>
            </w:r>
            <w:r>
              <w:rPr>
                <w:snapToGrid w:val="0"/>
                <w:sz w:val="22"/>
                <w:szCs w:val="22"/>
                <w:lang w:val="en-US"/>
              </w:rPr>
              <w:t>I</w:t>
            </w:r>
            <w:r>
              <w:rPr>
                <w:snapToGrid w:val="0"/>
                <w:sz w:val="22"/>
                <w:szCs w:val="22"/>
                <w:vertAlign w:val="subscript"/>
                <w:lang w:val="en-US"/>
              </w:rPr>
              <w:t>x</w:t>
            </w:r>
            <w:r>
              <w:rPr>
                <w:snapToGrid w:val="0"/>
                <w:sz w:val="22"/>
                <w:szCs w:val="22"/>
              </w:rPr>
              <w:t>;</w:t>
            </w:r>
          </w:p>
          <w:p w:rsidR="004C2338" w:rsidRDefault="00AD5A00" w:rsidP="00AD5A00">
            <w:pPr>
              <w:spacing w:line="276" w:lineRule="auto"/>
              <w:jc w:val="both"/>
              <w:rPr>
                <w:snapToGrid w:val="0"/>
                <w:sz w:val="22"/>
                <w:szCs w:val="22"/>
                <w:vertAlign w:val="subscript"/>
              </w:rPr>
            </w:pPr>
            <w:r w:rsidRPr="00AD5A00">
              <w:rPr>
                <w:snapToGrid w:val="0"/>
                <w:sz w:val="22"/>
                <w:szCs w:val="22"/>
              </w:rPr>
              <w:t xml:space="preserve">3. </w:t>
            </w:r>
            <w:r>
              <w:rPr>
                <w:snapToGrid w:val="0"/>
                <w:sz w:val="22"/>
                <w:szCs w:val="22"/>
              </w:rPr>
              <w:t>О</w:t>
            </w:r>
            <w:r w:rsidR="004C2338">
              <w:rPr>
                <w:snapToGrid w:val="0"/>
                <w:sz w:val="22"/>
                <w:szCs w:val="22"/>
              </w:rPr>
              <w:t>севой момент сопротивления сечения</w:t>
            </w:r>
            <w:r w:rsidRPr="00AD5A00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W</w:t>
            </w:r>
            <w:r>
              <w:rPr>
                <w:snapToGrid w:val="0"/>
                <w:sz w:val="22"/>
                <w:szCs w:val="22"/>
                <w:vertAlign w:val="subscript"/>
                <w:lang w:val="en-US"/>
              </w:rPr>
              <w:t>x</w:t>
            </w:r>
            <w:proofErr w:type="spellEnd"/>
          </w:p>
          <w:p w:rsidR="00B9388A" w:rsidRPr="00B9388A" w:rsidRDefault="00B9388A" w:rsidP="00AD5A00">
            <w:pPr>
              <w:spacing w:line="276" w:lineRule="auto"/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.(пример решения в пособии)</w:t>
            </w:r>
          </w:p>
        </w:tc>
      </w:tr>
      <w:tr w:rsidR="004C2338" w:rsidRPr="00353EBA" w:rsidTr="00C21689">
        <w:tc>
          <w:tcPr>
            <w:tcW w:w="1101" w:type="dxa"/>
          </w:tcPr>
          <w:p w:rsidR="004C2338" w:rsidRPr="00AD5A00" w:rsidRDefault="00AD5A00" w:rsidP="00C21689">
            <w:pPr>
              <w:spacing w:line="276" w:lineRule="auto"/>
              <w:jc w:val="both"/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35</w:t>
            </w:r>
          </w:p>
        </w:tc>
        <w:tc>
          <w:tcPr>
            <w:tcW w:w="3685" w:type="dxa"/>
          </w:tcPr>
          <w:p w:rsidR="004C2338" w:rsidRPr="00353EBA" w:rsidRDefault="004C2338" w:rsidP="00C21689">
            <w:pPr>
              <w:spacing w:line="276" w:lineRule="auto"/>
              <w:jc w:val="both"/>
              <w:rPr>
                <w:snapToGrid w:val="0"/>
                <w:sz w:val="22"/>
                <w:szCs w:val="22"/>
              </w:rPr>
            </w:pPr>
            <w:r w:rsidRPr="00353EBA">
              <w:rPr>
                <w:b/>
                <w:sz w:val="22"/>
                <w:szCs w:val="22"/>
              </w:rPr>
              <w:t>«Осевое растяжение-сжатие:</w:t>
            </w:r>
            <w:r w:rsidRPr="00353EBA">
              <w:rPr>
                <w:sz w:val="22"/>
                <w:szCs w:val="22"/>
              </w:rPr>
              <w:t xml:space="preserve"> основные понятия и допущения, деформации, напряжения и </w:t>
            </w:r>
            <w:r w:rsidRPr="00353EBA">
              <w:rPr>
                <w:sz w:val="22"/>
                <w:szCs w:val="22"/>
              </w:rPr>
              <w:lastRenderedPageBreak/>
              <w:t>перемещения. Механические характеристики прочности материалов, понятие о допускаемом напряжении. Расчеты на прочность и жесткость при растяжении-сжатии».</w:t>
            </w:r>
          </w:p>
        </w:tc>
        <w:tc>
          <w:tcPr>
            <w:tcW w:w="5245" w:type="dxa"/>
          </w:tcPr>
          <w:p w:rsidR="004C2338" w:rsidRPr="00353EBA" w:rsidRDefault="004C2338" w:rsidP="00AD5A00">
            <w:pPr>
              <w:ind w:left="720"/>
              <w:rPr>
                <w:snapToGrid w:val="0"/>
                <w:sz w:val="22"/>
                <w:szCs w:val="22"/>
              </w:rPr>
            </w:pPr>
          </w:p>
        </w:tc>
        <w:tc>
          <w:tcPr>
            <w:tcW w:w="5812" w:type="dxa"/>
          </w:tcPr>
          <w:p w:rsidR="00AD5A00" w:rsidRPr="00353EBA" w:rsidRDefault="00AD5A00" w:rsidP="00AD5A00">
            <w:pPr>
              <w:spacing w:line="276" w:lineRule="auto"/>
              <w:jc w:val="both"/>
              <w:rPr>
                <w:snapToGrid w:val="0"/>
                <w:sz w:val="22"/>
                <w:szCs w:val="22"/>
              </w:rPr>
            </w:pPr>
            <w:r w:rsidRPr="00353EBA">
              <w:rPr>
                <w:snapToGrid w:val="0"/>
                <w:sz w:val="22"/>
                <w:szCs w:val="22"/>
              </w:rPr>
              <w:t>Выполнение РГР 1/</w:t>
            </w:r>
            <w:r>
              <w:rPr>
                <w:snapToGrid w:val="0"/>
                <w:sz w:val="22"/>
                <w:szCs w:val="22"/>
              </w:rPr>
              <w:t>2.</w:t>
            </w:r>
          </w:p>
          <w:p w:rsidR="004C2338" w:rsidRPr="00353EBA" w:rsidRDefault="00AD5A00" w:rsidP="00AD5A00">
            <w:pPr>
              <w:spacing w:line="276" w:lineRule="auto"/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Выполнить расчет на прочность и жесткость к задаче 1 (пример решения задачи есть в пособии).</w:t>
            </w:r>
          </w:p>
        </w:tc>
      </w:tr>
    </w:tbl>
    <w:p w:rsidR="00353EBA" w:rsidRDefault="00353EBA" w:rsidP="00353EBA">
      <w:pPr>
        <w:spacing w:line="276" w:lineRule="auto"/>
        <w:jc w:val="both"/>
        <w:rPr>
          <w:b/>
          <w:i/>
          <w:snapToGrid w:val="0"/>
          <w:sz w:val="28"/>
          <w:szCs w:val="28"/>
        </w:rPr>
      </w:pPr>
    </w:p>
    <w:p w:rsidR="00353EBA" w:rsidRDefault="00353EBA" w:rsidP="00353EBA">
      <w:pPr>
        <w:spacing w:line="276" w:lineRule="auto"/>
        <w:jc w:val="both"/>
        <w:rPr>
          <w:i/>
          <w:snapToGrid w:val="0"/>
          <w:sz w:val="28"/>
          <w:szCs w:val="28"/>
        </w:rPr>
      </w:pPr>
      <w:r>
        <w:rPr>
          <w:i/>
          <w:snapToGrid w:val="0"/>
          <w:sz w:val="28"/>
          <w:szCs w:val="28"/>
        </w:rPr>
        <w:t>Выполненные задания отправить по электронной почте</w:t>
      </w:r>
      <w:r w:rsidRPr="0014648D">
        <w:rPr>
          <w:i/>
          <w:snapToGrid w:val="0"/>
          <w:sz w:val="28"/>
          <w:szCs w:val="28"/>
        </w:rPr>
        <w:t xml:space="preserve"> </w:t>
      </w:r>
      <w:proofErr w:type="spellStart"/>
      <w:r>
        <w:rPr>
          <w:i/>
          <w:snapToGrid w:val="0"/>
          <w:sz w:val="28"/>
          <w:szCs w:val="28"/>
          <w:u w:val="single"/>
          <w:lang w:val="en-US"/>
        </w:rPr>
        <w:t>alla</w:t>
      </w:r>
      <w:proofErr w:type="spellEnd"/>
      <w:r w:rsidRPr="00986B6B">
        <w:rPr>
          <w:i/>
          <w:snapToGrid w:val="0"/>
          <w:sz w:val="28"/>
          <w:szCs w:val="28"/>
          <w:u w:val="single"/>
        </w:rPr>
        <w:t>.</w:t>
      </w:r>
      <w:proofErr w:type="spellStart"/>
      <w:r>
        <w:rPr>
          <w:i/>
          <w:snapToGrid w:val="0"/>
          <w:sz w:val="28"/>
          <w:szCs w:val="28"/>
          <w:u w:val="single"/>
          <w:lang w:val="en-US"/>
        </w:rPr>
        <w:t>kukarina</w:t>
      </w:r>
      <w:proofErr w:type="spellEnd"/>
      <w:r w:rsidRPr="0014648D">
        <w:rPr>
          <w:i/>
          <w:snapToGrid w:val="0"/>
          <w:sz w:val="28"/>
          <w:szCs w:val="28"/>
          <w:u w:val="single"/>
        </w:rPr>
        <w:t>@</w:t>
      </w:r>
      <w:r w:rsidRPr="0014648D">
        <w:rPr>
          <w:i/>
          <w:snapToGrid w:val="0"/>
          <w:sz w:val="28"/>
          <w:szCs w:val="28"/>
          <w:u w:val="single"/>
          <w:lang w:val="en-US"/>
        </w:rPr>
        <w:t>mail</w:t>
      </w:r>
      <w:r w:rsidRPr="0014648D">
        <w:rPr>
          <w:i/>
          <w:snapToGrid w:val="0"/>
          <w:sz w:val="28"/>
          <w:szCs w:val="28"/>
          <w:u w:val="single"/>
        </w:rPr>
        <w:t>.</w:t>
      </w:r>
      <w:proofErr w:type="spellStart"/>
      <w:r w:rsidRPr="0014648D">
        <w:rPr>
          <w:i/>
          <w:snapToGrid w:val="0"/>
          <w:sz w:val="28"/>
          <w:szCs w:val="28"/>
          <w:u w:val="single"/>
          <w:lang w:val="en-US"/>
        </w:rPr>
        <w:t>ru</w:t>
      </w:r>
      <w:proofErr w:type="spellEnd"/>
    </w:p>
    <w:p w:rsidR="00876E92" w:rsidRDefault="00876E92"/>
    <w:sectPr w:rsidR="00876E92" w:rsidSect="00986B6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45C1" w:rsidRDefault="00DB45C1" w:rsidP="00353EBA">
      <w:r>
        <w:separator/>
      </w:r>
    </w:p>
  </w:endnote>
  <w:endnote w:type="continuationSeparator" w:id="0">
    <w:p w:rsidR="00DB45C1" w:rsidRDefault="00DB45C1" w:rsidP="00353E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45C1" w:rsidRDefault="00DB45C1" w:rsidP="00353EBA">
      <w:r>
        <w:separator/>
      </w:r>
    </w:p>
  </w:footnote>
  <w:footnote w:type="continuationSeparator" w:id="0">
    <w:p w:rsidR="00DB45C1" w:rsidRDefault="00DB45C1" w:rsidP="00353EBA">
      <w:r>
        <w:continuationSeparator/>
      </w:r>
    </w:p>
  </w:footnote>
  <w:footnote w:id="1">
    <w:p w:rsidR="00353EBA" w:rsidRPr="00986B6B" w:rsidRDefault="00353EBA" w:rsidP="00353EBA">
      <w:pPr>
        <w:pStyle w:val="a3"/>
        <w:shd w:val="clear" w:color="auto" w:fill="FFFFFF"/>
        <w:ind w:right="-2"/>
        <w:jc w:val="both"/>
        <w:rPr>
          <w:sz w:val="20"/>
        </w:rPr>
      </w:pPr>
    </w:p>
  </w:footnote>
  <w:footnote w:id="2">
    <w:p w:rsidR="00353EBA" w:rsidRPr="00986B6B" w:rsidRDefault="00353EBA" w:rsidP="00353EBA">
      <w:pPr>
        <w:pStyle w:val="a3"/>
        <w:shd w:val="clear" w:color="auto" w:fill="FFFFFF"/>
        <w:ind w:right="-2"/>
        <w:jc w:val="both"/>
        <w:rPr>
          <w:sz w:val="20"/>
        </w:rPr>
      </w:pPr>
    </w:p>
  </w:footnote>
  <w:footnote w:id="3">
    <w:p w:rsidR="00353EBA" w:rsidRPr="00986B6B" w:rsidRDefault="00353EBA" w:rsidP="00353EBA">
      <w:pPr>
        <w:pStyle w:val="a3"/>
        <w:shd w:val="clear" w:color="auto" w:fill="FFFFFF"/>
        <w:ind w:right="-2" w:firstLine="708"/>
        <w:jc w:val="both"/>
        <w:rPr>
          <w:sz w:val="20"/>
        </w:rPr>
      </w:pPr>
    </w:p>
  </w:footnote>
  <w:footnote w:id="4">
    <w:p w:rsidR="00353EBA" w:rsidRPr="00986B6B" w:rsidRDefault="00353EBA" w:rsidP="00353EBA">
      <w:pPr>
        <w:pStyle w:val="a3"/>
        <w:shd w:val="clear" w:color="auto" w:fill="FFFFFF"/>
        <w:ind w:right="-2"/>
        <w:jc w:val="both"/>
        <w:rPr>
          <w:sz w:val="20"/>
        </w:rPr>
      </w:pPr>
    </w:p>
  </w:footnote>
  <w:footnote w:id="5">
    <w:p w:rsidR="00353EBA" w:rsidRPr="00986B6B" w:rsidRDefault="00353EBA" w:rsidP="00353EBA">
      <w:pPr>
        <w:pStyle w:val="a3"/>
        <w:shd w:val="clear" w:color="auto" w:fill="FFFFFF"/>
        <w:ind w:right="-2"/>
        <w:jc w:val="both"/>
        <w:rPr>
          <w:sz w:val="20"/>
        </w:rPr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3EBA"/>
    <w:rsid w:val="000A6735"/>
    <w:rsid w:val="0015724B"/>
    <w:rsid w:val="001A2B68"/>
    <w:rsid w:val="002814F4"/>
    <w:rsid w:val="00285321"/>
    <w:rsid w:val="002856B2"/>
    <w:rsid w:val="00353EBA"/>
    <w:rsid w:val="004C2338"/>
    <w:rsid w:val="0052187C"/>
    <w:rsid w:val="006061AE"/>
    <w:rsid w:val="00643F50"/>
    <w:rsid w:val="00653118"/>
    <w:rsid w:val="006C79B4"/>
    <w:rsid w:val="008602E4"/>
    <w:rsid w:val="00876E92"/>
    <w:rsid w:val="009342EE"/>
    <w:rsid w:val="00937C02"/>
    <w:rsid w:val="00A01940"/>
    <w:rsid w:val="00A37763"/>
    <w:rsid w:val="00A9279A"/>
    <w:rsid w:val="00AD5A00"/>
    <w:rsid w:val="00AE04F5"/>
    <w:rsid w:val="00AE67DE"/>
    <w:rsid w:val="00B44E34"/>
    <w:rsid w:val="00B524C8"/>
    <w:rsid w:val="00B9388A"/>
    <w:rsid w:val="00BA3415"/>
    <w:rsid w:val="00C06DF7"/>
    <w:rsid w:val="00C11CEA"/>
    <w:rsid w:val="00C15496"/>
    <w:rsid w:val="00CA279F"/>
    <w:rsid w:val="00D04584"/>
    <w:rsid w:val="00DB45C1"/>
    <w:rsid w:val="00FF1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EB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53EBA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3EBA"/>
    <w:rPr>
      <w:b/>
      <w:sz w:val="28"/>
    </w:rPr>
  </w:style>
  <w:style w:type="paragraph" w:styleId="a3">
    <w:name w:val="Body Text"/>
    <w:basedOn w:val="a"/>
    <w:link w:val="a4"/>
    <w:semiHidden/>
    <w:unhideWhenUsed/>
    <w:rsid w:val="00353EBA"/>
    <w:pPr>
      <w:overflowPunct w:val="0"/>
      <w:autoSpaceDE w:val="0"/>
      <w:autoSpaceDN w:val="0"/>
      <w:adjustRightInd w:val="0"/>
    </w:pPr>
    <w:rPr>
      <w:szCs w:val="20"/>
    </w:rPr>
  </w:style>
  <w:style w:type="character" w:customStyle="1" w:styleId="a4">
    <w:name w:val="Основной текст Знак"/>
    <w:basedOn w:val="a0"/>
    <w:link w:val="a3"/>
    <w:semiHidden/>
    <w:rsid w:val="00353EBA"/>
    <w:rPr>
      <w:sz w:val="24"/>
    </w:rPr>
  </w:style>
  <w:style w:type="character" w:styleId="a5">
    <w:name w:val="footnote reference"/>
    <w:uiPriority w:val="99"/>
    <w:semiHidden/>
    <w:unhideWhenUsed/>
    <w:rsid w:val="00353EBA"/>
    <w:rPr>
      <w:vertAlign w:val="superscript"/>
    </w:rPr>
  </w:style>
  <w:style w:type="character" w:styleId="a6">
    <w:name w:val="Strong"/>
    <w:uiPriority w:val="22"/>
    <w:qFormat/>
    <w:rsid w:val="00353EBA"/>
    <w:rPr>
      <w:b/>
      <w:bCs/>
    </w:rPr>
  </w:style>
  <w:style w:type="paragraph" w:styleId="a7">
    <w:name w:val="Normal (Web)"/>
    <w:basedOn w:val="a"/>
    <w:link w:val="a8"/>
    <w:uiPriority w:val="99"/>
    <w:unhideWhenUsed/>
    <w:rsid w:val="00353EBA"/>
    <w:pPr>
      <w:spacing w:before="100" w:beforeAutospacing="1" w:after="119"/>
    </w:pPr>
  </w:style>
  <w:style w:type="character" w:customStyle="1" w:styleId="a8">
    <w:name w:val="Обычный (веб) Знак"/>
    <w:basedOn w:val="a0"/>
    <w:link w:val="a7"/>
    <w:uiPriority w:val="99"/>
    <w:rsid w:val="00353EB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2020-04-08T09:12:00Z</dcterms:created>
  <dcterms:modified xsi:type="dcterms:W3CDTF">2020-04-08T09:56:00Z</dcterms:modified>
</cp:coreProperties>
</file>