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proofErr w:type="gramStart"/>
      <w:r w:rsidRPr="00FC2C60">
        <w:rPr>
          <w:b w:val="0"/>
          <w:sz w:val="16"/>
          <w:szCs w:val="16"/>
        </w:rPr>
        <w:t>ФЕДЕРАЛЬНОЕ  АГЕНСТВО</w:t>
      </w:r>
      <w:proofErr w:type="gramEnd"/>
      <w:r w:rsidRPr="00FC2C60">
        <w:rPr>
          <w:b w:val="0"/>
          <w:sz w:val="16"/>
          <w:szCs w:val="16"/>
        </w:rPr>
        <w:t xml:space="preserve">  ПО  РЫБОЛОВСТВУ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ФЕДЕРАЛЬНОЕ  ГОСУДАРСТВЕННОЕ  БЮДЖЕТНОЕ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 xml:space="preserve">  ОБРАЗОВАТЕЛЬНОЕ  УЧРЕЖДЕНИЕ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ВЫСШЕГО    ОБРАЗОВАНИЯ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«АСТРАХАНСКИЙ ГОСУДАРСТВЕННЫЙ ТЕХНИЧЕСКИЙ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УНИВЕРСИТЕТ»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КАФЕДРА «МЕХАНИКА И ИНЖЕНЕРНАЯ ГРАФИКА»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Н.А.ДЕРБЕНЕВ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КИНЕМАТИЧЕСКИЙ  И  СИЛОВОЙ  РАСЧЕТ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ПРИВОДА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МЕТОДИЧЕСКОЕ  ПОСОБИЕ</w:t>
      </w: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По направлениям подготовки бакалавров:</w:t>
      </w:r>
    </w:p>
    <w:p w:rsidR="00B84002" w:rsidRDefault="00B84002" w:rsidP="00B84002">
      <w:pPr>
        <w:pStyle w:val="a6"/>
        <w:spacing w:line="240" w:lineRule="auto"/>
        <w:ind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15.03.02. Технологические машины и оборудование, 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16.03.03. Холодильная, криогенная техника и системы 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жизнеобеспечения,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21.03.01. Нефтегазовое дело,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18.03.01. Химическая технология,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23.03.02. Наземные транспортно-технологические комплексы,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23.03.03. Эксплуатация транспортно-технологических машин и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комплексов,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26.03.02. Кораблестроение, </w:t>
      </w:r>
      <w:proofErr w:type="spellStart"/>
      <w:r>
        <w:rPr>
          <w:b w:val="0"/>
          <w:sz w:val="20"/>
          <w:szCs w:val="20"/>
        </w:rPr>
        <w:t>океанотехника</w:t>
      </w:r>
      <w:proofErr w:type="spellEnd"/>
      <w:r>
        <w:rPr>
          <w:b w:val="0"/>
          <w:sz w:val="20"/>
          <w:szCs w:val="20"/>
        </w:rPr>
        <w:t xml:space="preserve"> и системотехника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объектов морской инфраструктуры.</w:t>
      </w:r>
    </w:p>
    <w:p w:rsidR="00B84002" w:rsidRDefault="00B84002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По дисциплинам: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«Детали машин и основы конструирования» и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«Прикладная механика»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АСТРАХАНЬ-2017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0"/>
          <w:szCs w:val="20"/>
        </w:rPr>
      </w:pPr>
    </w:p>
    <w:p w:rsidR="00B84002" w:rsidRDefault="00B84002" w:rsidP="00B84002">
      <w:pPr>
        <w:pStyle w:val="2"/>
        <w:widowControl/>
        <w:ind w:firstLine="567"/>
        <w:rPr>
          <w:color w:val="000000"/>
        </w:rPr>
      </w:pPr>
      <w:r>
        <w:rPr>
          <w:color w:val="000000"/>
        </w:rPr>
        <w:t>УДК 621.81</w:t>
      </w:r>
    </w:p>
    <w:p w:rsidR="00B84002" w:rsidRDefault="00B84002" w:rsidP="00B84002">
      <w:pPr>
        <w:widowControl/>
        <w:spacing w:line="240" w:lineRule="auto"/>
        <w:ind w:firstLine="567"/>
      </w:pPr>
      <w:r>
        <w:t xml:space="preserve">ББК </w:t>
      </w: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b/>
        </w:rPr>
        <w:t xml:space="preserve">Н.А.ДЕРБЕНЕВ, </w:t>
      </w:r>
      <w:r>
        <w:rPr>
          <w:sz w:val="24"/>
          <w:szCs w:val="24"/>
        </w:rPr>
        <w:t xml:space="preserve">кандидат технических наук, доцент 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 ФГБОУ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ВО «АГТУ»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КИНЕМАТИЧЕСКИЙ  И  СИЛОВОЙ  РАСЧЕТ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МЕТОДИЧЕСКОЕ  ПОСОБИЕ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Методическое  пособие  рассмотрено, одобрено  и  рекомендовано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изданию кафедрой  «Механика и инженерная графика»  ФГБОУ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ВО  «АГТУ»  протокол  № 12 от  «13» 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</w:t>
      </w:r>
      <w:r w:rsidRPr="00650303">
        <w:rPr>
          <w:sz w:val="20"/>
          <w:szCs w:val="20"/>
        </w:rPr>
        <w:t>016г</w:t>
      </w:r>
      <w:r>
        <w:rPr>
          <w:sz w:val="20"/>
          <w:szCs w:val="20"/>
        </w:rPr>
        <w:t>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Рецензент: </w:t>
      </w:r>
      <w:r>
        <w:rPr>
          <w:sz w:val="24"/>
          <w:szCs w:val="24"/>
        </w:rPr>
        <w:t xml:space="preserve">Р.Б. Славин, канд. </w:t>
      </w:r>
      <w:proofErr w:type="spellStart"/>
      <w:r>
        <w:rPr>
          <w:sz w:val="24"/>
          <w:szCs w:val="24"/>
        </w:rPr>
        <w:t>техн</w:t>
      </w:r>
      <w:proofErr w:type="spellEnd"/>
      <w:r>
        <w:rPr>
          <w:sz w:val="24"/>
          <w:szCs w:val="24"/>
        </w:rPr>
        <w:t xml:space="preserve">. наук, доцент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Астраханский  государственный  технический  университет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2017г.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Содержание</w:t>
      </w:r>
    </w:p>
    <w:p w:rsidR="00B84002" w:rsidRDefault="00B84002" w:rsidP="00B84002">
      <w:pPr>
        <w:widowControl/>
        <w:spacing w:line="24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Стр.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Назначение привода ……………………………..….   4   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Характеристика и основные рекомендации по 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проектированию привода……………………………5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Структура и исходные данные задания на про-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proofErr w:type="spellStart"/>
      <w:r>
        <w:rPr>
          <w:bCs/>
          <w:sz w:val="24"/>
          <w:szCs w:val="24"/>
        </w:rPr>
        <w:t>ектирование</w:t>
      </w:r>
      <w:proofErr w:type="spellEnd"/>
      <w:r>
        <w:rPr>
          <w:bCs/>
          <w:sz w:val="24"/>
          <w:szCs w:val="24"/>
        </w:rPr>
        <w:t xml:space="preserve"> привода……………………………….13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Выбор электродвигателя…………………………...15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Кинематический расчет привода…………………..22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Силовой расчет привода……………………………24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Результаты кинематического и силового расчета </w:t>
      </w:r>
    </w:p>
    <w:p w:rsidR="00B84002" w:rsidRDefault="00B84002" w:rsidP="00B84002">
      <w:pPr>
        <w:widowControl/>
        <w:spacing w:line="240" w:lineRule="auto"/>
        <w:ind w:left="92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привода………………………………………………25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7.   Пример кинематического и силового расчета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 w:rsidRPr="009407FD">
        <w:rPr>
          <w:bCs/>
          <w:sz w:val="24"/>
          <w:szCs w:val="24"/>
        </w:rPr>
        <w:t xml:space="preserve">       привода</w:t>
      </w:r>
      <w:r>
        <w:rPr>
          <w:bCs/>
          <w:sz w:val="24"/>
          <w:szCs w:val="24"/>
        </w:rPr>
        <w:t>……………………………………………...26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7.1.Обоснование и разработка кинематической 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схемы привода………………………………… 27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7.1.1. Определение передаточного отношения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привода…………………………………...27</w:t>
      </w:r>
    </w:p>
    <w:p w:rsidR="00B84002" w:rsidRDefault="00B84002" w:rsidP="00B84002">
      <w:pPr>
        <w:widowControl/>
        <w:numPr>
          <w:ilvl w:val="2"/>
          <w:numId w:val="17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Выбор типа передач привода и </w:t>
      </w:r>
      <w:proofErr w:type="spellStart"/>
      <w:r>
        <w:rPr>
          <w:bCs/>
          <w:sz w:val="24"/>
          <w:szCs w:val="24"/>
        </w:rPr>
        <w:t>разра</w:t>
      </w:r>
      <w:proofErr w:type="spellEnd"/>
      <w:r>
        <w:rPr>
          <w:bCs/>
          <w:sz w:val="24"/>
          <w:szCs w:val="24"/>
        </w:rPr>
        <w:t>-</w:t>
      </w:r>
    </w:p>
    <w:p w:rsidR="00B84002" w:rsidRDefault="00B84002" w:rsidP="00B84002">
      <w:pPr>
        <w:widowControl/>
        <w:spacing w:line="240" w:lineRule="auto"/>
        <w:ind w:left="1286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proofErr w:type="spellStart"/>
      <w:r>
        <w:rPr>
          <w:bCs/>
          <w:sz w:val="24"/>
          <w:szCs w:val="24"/>
        </w:rPr>
        <w:t>ботка</w:t>
      </w:r>
      <w:proofErr w:type="spellEnd"/>
      <w:r>
        <w:rPr>
          <w:bCs/>
          <w:sz w:val="24"/>
          <w:szCs w:val="24"/>
        </w:rPr>
        <w:t xml:space="preserve"> его кинематической схемы…….. 28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7.2.Определение расчетной мощности и выбор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электродвигателя……………………………….29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7.3.Кинематический расчет привода……………..30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7.4.Силовой расчет привода………………………31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7.5.Результаты расчета привода………………….32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8. Вопросы для самоподготовки……………………..34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9. Задания для самостоятельной работы…………….35</w:t>
      </w:r>
    </w:p>
    <w:p w:rsidR="00B84002" w:rsidRPr="009407FD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Литература……………………………………….....40</w:t>
      </w: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0"/>
          <w:szCs w:val="20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НАЗНАЧЕНИЕ  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Непосредственное соединение вала исполнительной машины с валом электродвигателя возможно лишь в ситуации, когда частоты вращения их одинаковы. Примером могут служить приводы центробежных насосов, вентиляторов, центрифуг и  пр. В этих примерах на вал электродвигателя непосредственно насаживается рабочий орган исполнительной машины (крыльчатка вентилятора) или вал электродвигателя муфтой напрямую соединяется с приводным валом центробежного насоса. Если же угловая скорость приводного вала исполнительной машины меньше или больше угловой скорости вала электродвигателя, то необходима установка понижающей или повышающей передачи.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Понижение угловых скоростей называется </w:t>
      </w:r>
      <w:r w:rsidRPr="001B5917">
        <w:rPr>
          <w:i/>
          <w:sz w:val="24"/>
          <w:szCs w:val="24"/>
        </w:rPr>
        <w:t xml:space="preserve">редуцированием, </w:t>
      </w:r>
      <w:r w:rsidRPr="001B5917">
        <w:rPr>
          <w:sz w:val="24"/>
          <w:szCs w:val="24"/>
        </w:rPr>
        <w:t xml:space="preserve">а закрытые передачи, понижающие угловые скорости, - </w:t>
      </w:r>
      <w:r w:rsidRPr="001B5917">
        <w:rPr>
          <w:i/>
          <w:sz w:val="24"/>
          <w:szCs w:val="24"/>
        </w:rPr>
        <w:t xml:space="preserve">редукторами. </w:t>
      </w:r>
      <w:r w:rsidRPr="001B5917">
        <w:rPr>
          <w:sz w:val="24"/>
          <w:szCs w:val="24"/>
        </w:rPr>
        <w:t xml:space="preserve">Устройства, повышающие угловые скорости, называют </w:t>
      </w:r>
      <w:r w:rsidRPr="001B5917">
        <w:rPr>
          <w:i/>
          <w:sz w:val="24"/>
          <w:szCs w:val="24"/>
        </w:rPr>
        <w:t xml:space="preserve">ускорителями </w:t>
      </w:r>
      <w:r w:rsidRPr="001B5917">
        <w:rPr>
          <w:sz w:val="24"/>
          <w:szCs w:val="24"/>
        </w:rPr>
        <w:t xml:space="preserve">или </w:t>
      </w:r>
      <w:r w:rsidRPr="001B5917">
        <w:rPr>
          <w:i/>
          <w:sz w:val="24"/>
          <w:szCs w:val="24"/>
        </w:rPr>
        <w:t>мультипликаторами.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В большинстве случаев на практике в различных отраслях машиностроения приходиться иметь дело с понижающими передачами – от электродвигателя к приводному валу исполнительной машины, вращающемуся с меньшей угловой скоростью.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i/>
          <w:sz w:val="24"/>
          <w:szCs w:val="24"/>
        </w:rPr>
        <w:t xml:space="preserve">Приводом </w:t>
      </w:r>
      <w:r w:rsidRPr="001B5917">
        <w:rPr>
          <w:sz w:val="24"/>
          <w:szCs w:val="24"/>
        </w:rPr>
        <w:t>называется устройство, состоящее из источника энергии (</w:t>
      </w:r>
      <w:proofErr w:type="gramStart"/>
      <w:r w:rsidRPr="001B5917">
        <w:rPr>
          <w:sz w:val="24"/>
          <w:szCs w:val="24"/>
        </w:rPr>
        <w:t>двигателя)  и</w:t>
      </w:r>
      <w:proofErr w:type="gramEnd"/>
      <w:r w:rsidRPr="001B5917">
        <w:rPr>
          <w:sz w:val="24"/>
          <w:szCs w:val="24"/>
        </w:rPr>
        <w:t xml:space="preserve"> передаточного механизма (передачи), которое служит для приведения в действие исполнительной машины (её рабочего органа).</w:t>
      </w:r>
      <w:r>
        <w:rPr>
          <w:sz w:val="24"/>
          <w:szCs w:val="24"/>
        </w:rPr>
        <w:t>См.[1</w:t>
      </w:r>
      <w:r w:rsidRPr="00A10ACB">
        <w:rPr>
          <w:sz w:val="24"/>
          <w:szCs w:val="24"/>
        </w:rPr>
        <w:t>]</w:t>
      </w:r>
      <w:r>
        <w:rPr>
          <w:sz w:val="24"/>
          <w:szCs w:val="24"/>
        </w:rPr>
        <w:t xml:space="preserve">,с.44; </w:t>
      </w:r>
      <w:r w:rsidRPr="006550C7">
        <w:rPr>
          <w:sz w:val="24"/>
          <w:szCs w:val="24"/>
        </w:rPr>
        <w:t>[2]</w:t>
      </w:r>
      <w:r>
        <w:rPr>
          <w:sz w:val="24"/>
          <w:szCs w:val="24"/>
        </w:rPr>
        <w:t>,с.23.</w:t>
      </w:r>
    </w:p>
    <w:p w:rsidR="00B84002" w:rsidRPr="006550C7" w:rsidRDefault="00B84002" w:rsidP="00B84002">
      <w:pPr>
        <w:ind w:firstLine="567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 </w:t>
      </w:r>
      <w:proofErr w:type="gramStart"/>
      <w:r>
        <w:rPr>
          <w:b/>
          <w:sz w:val="24"/>
          <w:szCs w:val="24"/>
        </w:rPr>
        <w:t>ХАРАКТЕРИСТИКА  И</w:t>
      </w:r>
      <w:proofErr w:type="gramEnd"/>
      <w:r>
        <w:rPr>
          <w:b/>
          <w:sz w:val="24"/>
          <w:szCs w:val="24"/>
        </w:rPr>
        <w:t xml:space="preserve">  ОСНОВНЫЕ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 ПО  ПРОЕКТИРОВАНИЮ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</w:p>
    <w:p w:rsidR="00B84002" w:rsidRPr="003F334B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F334B">
        <w:rPr>
          <w:sz w:val="24"/>
          <w:szCs w:val="24"/>
        </w:rPr>
        <w:t xml:space="preserve">Проектирование привода к исполнительной машине начинают с </w:t>
      </w:r>
      <w:r w:rsidRPr="003F334B">
        <w:rPr>
          <w:i/>
          <w:sz w:val="24"/>
          <w:szCs w:val="24"/>
        </w:rPr>
        <w:t>кинематического расчёта,</w:t>
      </w:r>
      <w:r w:rsidRPr="003F334B">
        <w:rPr>
          <w:sz w:val="24"/>
          <w:szCs w:val="24"/>
        </w:rPr>
        <w:t xml:space="preserve"> а сам расчёт с составления </w:t>
      </w:r>
      <w:r w:rsidRPr="003F334B">
        <w:rPr>
          <w:i/>
          <w:sz w:val="24"/>
          <w:szCs w:val="24"/>
        </w:rPr>
        <w:t>кинематической схемы.</w:t>
      </w:r>
      <w:r w:rsidRPr="003F334B">
        <w:rPr>
          <w:sz w:val="24"/>
          <w:szCs w:val="24"/>
        </w:rPr>
        <w:t xml:space="preserve"> 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D1118">
        <w:rPr>
          <w:sz w:val="24"/>
          <w:szCs w:val="24"/>
        </w:rPr>
        <w:t>Кинематическая схема привода разрабатывается и изображается с учетом условных обозначений её элементов. Условные обозначения элементов кинематической схемы приведены в табл</w:t>
      </w:r>
      <w:r>
        <w:rPr>
          <w:sz w:val="24"/>
          <w:szCs w:val="24"/>
        </w:rPr>
        <w:t>.</w:t>
      </w:r>
      <w:r w:rsidRPr="003D1118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84002" w:rsidRDefault="00B84002" w:rsidP="00B84002">
      <w:pPr>
        <w:autoSpaceDE w:val="0"/>
        <w:autoSpaceDN w:val="0"/>
        <w:adjustRightInd w:val="0"/>
        <w:spacing w:after="120" w:line="259" w:lineRule="auto"/>
        <w:jc w:val="center"/>
        <w:rPr>
          <w:sz w:val="24"/>
          <w:szCs w:val="24"/>
        </w:rPr>
      </w:pPr>
      <w:r w:rsidRPr="003D1118">
        <w:rPr>
          <w:sz w:val="24"/>
          <w:szCs w:val="24"/>
        </w:rPr>
        <w:t>Условные обозначения элементов кинематической схемы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C624BC">
        <w:trPr>
          <w:trHeight w:val="613"/>
        </w:trPr>
        <w:tc>
          <w:tcPr>
            <w:tcW w:w="4356" w:type="dxa"/>
          </w:tcPr>
          <w:p w:rsidR="00B84002" w:rsidRPr="003D1118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Обозначение элементов кинематической схемы</w:t>
            </w:r>
          </w:p>
        </w:tc>
        <w:tc>
          <w:tcPr>
            <w:tcW w:w="2232" w:type="dxa"/>
          </w:tcPr>
          <w:p w:rsidR="00B84002" w:rsidRPr="003D1118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Название элементов кинематической схемы</w:t>
            </w:r>
          </w:p>
        </w:tc>
      </w:tr>
      <w:tr w:rsidR="00B84002" w:rsidRPr="003D1118" w:rsidTr="00C624BC">
        <w:trPr>
          <w:trHeight w:val="1175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81075" cy="600075"/>
                  <wp:effectExtent l="0" t="0" r="9525" b="9525"/>
                  <wp:docPr id="18" name="Рисунок 18" descr="дви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дви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Электродвигатель</w:t>
            </w:r>
          </w:p>
        </w:tc>
      </w:tr>
      <w:tr w:rsidR="00B84002" w:rsidRPr="003D1118" w:rsidTr="00C624BC">
        <w:trPr>
          <w:trHeight w:val="1198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95350" cy="276225"/>
                  <wp:effectExtent l="0" t="0" r="0" b="9525"/>
                  <wp:docPr id="17" name="Рисунок 17" descr="порш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орш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Подшипник</w:t>
            </w:r>
          </w:p>
        </w:tc>
      </w:tr>
      <w:tr w:rsidR="00B84002" w:rsidRPr="003D1118" w:rsidTr="00C624BC">
        <w:trPr>
          <w:trHeight w:val="1257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428625"/>
                  <wp:effectExtent l="0" t="0" r="9525" b="9525"/>
                  <wp:docPr id="16" name="Рисунок 16" descr="муф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уф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Упругая муфта</w:t>
            </w:r>
          </w:p>
        </w:tc>
      </w:tr>
    </w:tbl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D7442F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1</w:t>
      </w: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029075" cy="574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 w:rsidRPr="00D7442F">
        <w:rPr>
          <w:sz w:val="24"/>
          <w:szCs w:val="24"/>
        </w:rPr>
        <w:t>Продолжение таблицы 1</w:t>
      </w:r>
    </w:p>
    <w:p w:rsidR="00B84002" w:rsidRPr="00D7442F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114800" cy="4724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1</w:t>
      </w:r>
    </w:p>
    <w:p w:rsidR="00B84002" w:rsidRPr="00E12BD6" w:rsidRDefault="00B84002" w:rsidP="00B84002">
      <w:pPr>
        <w:ind w:firstLine="0"/>
        <w:jc w:val="right"/>
        <w:rPr>
          <w:sz w:val="24"/>
          <w:szCs w:val="24"/>
        </w:rPr>
      </w:pP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C624BC">
        <w:trPr>
          <w:trHeight w:val="3897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00200" cy="2133600"/>
                  <wp:effectExtent l="0" t="0" r="0" b="0"/>
                  <wp:docPr id="13" name="Рисунок 13" descr="це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це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Приводные звездочки цепного конвейера</w:t>
            </w:r>
          </w:p>
        </w:tc>
      </w:tr>
      <w:tr w:rsidR="00B84002" w:rsidRPr="003D1118" w:rsidTr="00C624BC">
        <w:trPr>
          <w:trHeight w:val="1690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76425" cy="1009650"/>
                  <wp:effectExtent l="0" t="0" r="9525" b="0"/>
                  <wp:docPr id="12" name="Рисунок 12" descr="зуб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зуб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косозубый зубчатый редуктор</w:t>
            </w:r>
          </w:p>
        </w:tc>
      </w:tr>
      <w:tr w:rsidR="00B84002" w:rsidRPr="003D1118" w:rsidTr="00C624BC">
        <w:trPr>
          <w:trHeight w:val="3404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09825" cy="1476375"/>
                  <wp:effectExtent l="0" t="0" r="9525" b="9525"/>
                  <wp:docPr id="11" name="Рисунок 11" descr="кон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он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прямозубый конический редуктор</w:t>
            </w:r>
          </w:p>
        </w:tc>
      </w:tr>
    </w:tbl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таблицы 1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C624BC">
        <w:trPr>
          <w:trHeight w:val="2670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52575" cy="1457325"/>
                  <wp:effectExtent l="0" t="0" r="9525" b="9525"/>
                  <wp:docPr id="10" name="Рисунок 10" descr="черв 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черв 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нижним расположением червяка</w:t>
            </w:r>
          </w:p>
        </w:tc>
      </w:tr>
      <w:tr w:rsidR="00B84002" w:rsidRPr="003D1118" w:rsidTr="00C624BC">
        <w:trPr>
          <w:trHeight w:val="2541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85900" cy="1400175"/>
                  <wp:effectExtent l="0" t="0" r="0" b="9525"/>
                  <wp:docPr id="9" name="Рисунок 9" descr="ред чер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ред чер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верхним расположением червяка</w:t>
            </w:r>
          </w:p>
        </w:tc>
      </w:tr>
      <w:tr w:rsidR="00B84002" w:rsidRPr="003D1118" w:rsidTr="00C624BC"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0" cy="990600"/>
                  <wp:effectExtent l="0" t="0" r="0" b="0"/>
                  <wp:docPr id="8" name="Рисунок 8" descr="черв б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черв б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боковым расположением червяка</w:t>
            </w:r>
          </w:p>
        </w:tc>
      </w:tr>
      <w:tr w:rsidR="00B84002" w:rsidRPr="003D1118" w:rsidTr="00C624BC">
        <w:trPr>
          <w:trHeight w:val="2244"/>
        </w:trPr>
        <w:tc>
          <w:tcPr>
            <w:tcW w:w="4356" w:type="dxa"/>
            <w:vAlign w:val="center"/>
          </w:tcPr>
          <w:p w:rsidR="00B84002" w:rsidRPr="003D1118" w:rsidRDefault="00B84002" w:rsidP="00C624B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7800" cy="1314450"/>
                  <wp:effectExtent l="0" t="0" r="0" b="0"/>
                  <wp:docPr id="7" name="Рисунок 7" descr="лет 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лет 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C624B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Приводной барабан ленточного конвейера</w:t>
            </w:r>
          </w:p>
        </w:tc>
      </w:tr>
    </w:tbl>
    <w:p w:rsidR="00B84002" w:rsidRDefault="00B84002" w:rsidP="00B84002">
      <w:pPr>
        <w:autoSpaceDE w:val="0"/>
        <w:autoSpaceDN w:val="0"/>
        <w:adjustRightInd w:val="0"/>
        <w:spacing w:line="259" w:lineRule="auto"/>
      </w:pPr>
      <w:r w:rsidRPr="003F334B">
        <w:rPr>
          <w:sz w:val="24"/>
          <w:szCs w:val="24"/>
        </w:rPr>
        <w:t>На рис.1 приведён пример одной из таких схем – кинематическая схема привода к ленточному конвейеру. На схеме представлен 1 – электродвигатель, 2 – клиноременная передача, 3 – одноступенчатый косозубый зубчатый редуктор, 4 – цепная передача, 5 – приводной барабан ленточного конвейера и 6 – лента конвейера</w:t>
      </w:r>
      <w:r>
        <w:rPr>
          <w:sz w:val="24"/>
          <w:szCs w:val="24"/>
        </w:rPr>
        <w:t>.</w:t>
      </w:r>
    </w:p>
    <w:p w:rsidR="00B84002" w:rsidRDefault="00B84002" w:rsidP="00B84002">
      <w:r>
        <w:rPr>
          <w:noProof/>
        </w:rPr>
        <w:drawing>
          <wp:inline distT="0" distB="0" distL="0" distR="0">
            <wp:extent cx="33147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1B5917">
        <w:rPr>
          <w:sz w:val="24"/>
          <w:szCs w:val="24"/>
        </w:rPr>
        <w:t xml:space="preserve">ис.1. Кинематическая схема привода: </w:t>
      </w:r>
      <w:r w:rsidRPr="001B5917">
        <w:rPr>
          <w:i/>
          <w:sz w:val="24"/>
          <w:szCs w:val="24"/>
        </w:rPr>
        <w:t>а)</w:t>
      </w:r>
      <w:r w:rsidRPr="001B5917">
        <w:rPr>
          <w:sz w:val="24"/>
          <w:szCs w:val="24"/>
        </w:rPr>
        <w:t xml:space="preserve"> – ленточного конвейера; </w:t>
      </w:r>
      <w:r w:rsidRPr="001B5917">
        <w:rPr>
          <w:i/>
          <w:sz w:val="24"/>
          <w:szCs w:val="24"/>
        </w:rPr>
        <w:t>б)</w:t>
      </w:r>
      <w:r w:rsidRPr="001B5917">
        <w:rPr>
          <w:sz w:val="24"/>
          <w:szCs w:val="24"/>
        </w:rPr>
        <w:t xml:space="preserve"> – цепного конвейера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При составлении кинематических схем используют условные обозначения, приведенные в табл.1.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Первый вал – 1*, вал электродвигателя, с которого поступает мощность на привод и далее к исполнительной машине, называют </w:t>
      </w:r>
      <w:r>
        <w:rPr>
          <w:i/>
          <w:sz w:val="24"/>
          <w:szCs w:val="24"/>
        </w:rPr>
        <w:t>ведущим валом привода,</w:t>
      </w:r>
      <w:r>
        <w:rPr>
          <w:sz w:val="24"/>
          <w:szCs w:val="24"/>
        </w:rPr>
        <w:t xml:space="preserve"> а четвертый вал привода 4*, с которого мощность поступает на приводной вал </w:t>
      </w:r>
      <w:r>
        <w:rPr>
          <w:sz w:val="24"/>
          <w:szCs w:val="24"/>
        </w:rPr>
        <w:lastRenderedPageBreak/>
        <w:t xml:space="preserve">исполнительной машины называют </w:t>
      </w:r>
      <w:r>
        <w:rPr>
          <w:i/>
          <w:sz w:val="24"/>
          <w:szCs w:val="24"/>
        </w:rPr>
        <w:t>вед</w:t>
      </w:r>
      <w:r w:rsidRPr="001B5917">
        <w:rPr>
          <w:i/>
          <w:sz w:val="24"/>
          <w:szCs w:val="24"/>
        </w:rPr>
        <w:t>омым</w:t>
      </w:r>
      <w:r>
        <w:rPr>
          <w:i/>
          <w:sz w:val="24"/>
          <w:szCs w:val="24"/>
        </w:rPr>
        <w:t xml:space="preserve"> валом привода.</w:t>
      </w:r>
      <w:r w:rsidRPr="001B5917">
        <w:rPr>
          <w:sz w:val="24"/>
          <w:szCs w:val="24"/>
        </w:rPr>
        <w:t xml:space="preserve"> По такому же принципу и такой же терминологии первый вал – 1*</w:t>
      </w:r>
      <w:r>
        <w:rPr>
          <w:sz w:val="24"/>
          <w:szCs w:val="24"/>
        </w:rPr>
        <w:t xml:space="preserve"> в ременной передаче</w:t>
      </w:r>
      <w:r w:rsidRPr="001B5917">
        <w:rPr>
          <w:sz w:val="24"/>
          <w:szCs w:val="24"/>
        </w:rPr>
        <w:t xml:space="preserve"> называют </w:t>
      </w:r>
      <w:r w:rsidRPr="002C6EE0">
        <w:rPr>
          <w:i/>
          <w:sz w:val="24"/>
          <w:szCs w:val="24"/>
        </w:rPr>
        <w:t>ведущим валом ременной передачи</w:t>
      </w:r>
      <w:r w:rsidRPr="001B5917">
        <w:rPr>
          <w:sz w:val="24"/>
          <w:szCs w:val="24"/>
        </w:rPr>
        <w:t xml:space="preserve">, второй – 2* - </w:t>
      </w:r>
      <w:r w:rsidRPr="002C6EE0">
        <w:rPr>
          <w:i/>
          <w:sz w:val="24"/>
          <w:szCs w:val="24"/>
        </w:rPr>
        <w:t>ведущим валом зубчатого редуктора</w:t>
      </w:r>
      <w:r w:rsidRPr="001B5917">
        <w:rPr>
          <w:sz w:val="24"/>
          <w:szCs w:val="24"/>
        </w:rPr>
        <w:t xml:space="preserve"> и третий – 3* - </w:t>
      </w:r>
      <w:r w:rsidRPr="002C6EE0">
        <w:rPr>
          <w:i/>
          <w:sz w:val="24"/>
          <w:szCs w:val="24"/>
        </w:rPr>
        <w:t>ведущим валом цепной передачи</w:t>
      </w:r>
      <w:r w:rsidRPr="001B5917">
        <w:rPr>
          <w:sz w:val="24"/>
          <w:szCs w:val="24"/>
        </w:rPr>
        <w:t xml:space="preserve">; а второй вал – 2* </w:t>
      </w:r>
      <w:r w:rsidRPr="002C6EE0">
        <w:rPr>
          <w:i/>
          <w:sz w:val="24"/>
          <w:szCs w:val="24"/>
        </w:rPr>
        <w:t>- ведомым валом ременной передачи</w:t>
      </w:r>
      <w:r w:rsidRPr="001B5917">
        <w:rPr>
          <w:sz w:val="24"/>
          <w:szCs w:val="24"/>
        </w:rPr>
        <w:t xml:space="preserve">, третий вал – 3* - </w:t>
      </w:r>
      <w:r w:rsidRPr="002C6EE0">
        <w:rPr>
          <w:i/>
          <w:sz w:val="24"/>
          <w:szCs w:val="24"/>
        </w:rPr>
        <w:t xml:space="preserve">ведомым </w:t>
      </w:r>
      <w:proofErr w:type="gramStart"/>
      <w:r w:rsidRPr="002C6EE0">
        <w:rPr>
          <w:i/>
          <w:sz w:val="24"/>
          <w:szCs w:val="24"/>
        </w:rPr>
        <w:t>валом  зубчатого</w:t>
      </w:r>
      <w:proofErr w:type="gramEnd"/>
      <w:r w:rsidRPr="002C6EE0">
        <w:rPr>
          <w:i/>
          <w:sz w:val="24"/>
          <w:szCs w:val="24"/>
        </w:rPr>
        <w:t xml:space="preserve"> редуктора</w:t>
      </w:r>
      <w:r w:rsidRPr="001B5917">
        <w:rPr>
          <w:sz w:val="24"/>
          <w:szCs w:val="24"/>
        </w:rPr>
        <w:t xml:space="preserve"> и четвертый вал – 4* - </w:t>
      </w:r>
      <w:r w:rsidRPr="002C6EE0">
        <w:rPr>
          <w:i/>
          <w:sz w:val="24"/>
          <w:szCs w:val="24"/>
        </w:rPr>
        <w:t>ведомым валом цепной передачи</w:t>
      </w:r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Ременная передача</w:t>
      </w:r>
      <w:r>
        <w:rPr>
          <w:sz w:val="24"/>
          <w:szCs w:val="24"/>
        </w:rPr>
        <w:t xml:space="preserve"> обозначается как</w:t>
      </w:r>
      <w:r w:rsidRPr="001B5917">
        <w:rPr>
          <w:sz w:val="24"/>
          <w:szCs w:val="24"/>
        </w:rPr>
        <w:t xml:space="preserve"> первая ступень привода – </w:t>
      </w:r>
      <w:r w:rsidRPr="001B5917">
        <w:rPr>
          <w:sz w:val="24"/>
          <w:szCs w:val="24"/>
          <w:lang w:val="en-US"/>
        </w:rPr>
        <w:t>I</w:t>
      </w:r>
      <w:r w:rsidRPr="001B5917">
        <w:rPr>
          <w:sz w:val="24"/>
          <w:szCs w:val="24"/>
        </w:rPr>
        <w:t>,</w:t>
      </w:r>
      <w:r>
        <w:rPr>
          <w:sz w:val="24"/>
          <w:szCs w:val="24"/>
        </w:rPr>
        <w:t xml:space="preserve"> её</w:t>
      </w:r>
      <w:r w:rsidRPr="001B5917">
        <w:rPr>
          <w:sz w:val="24"/>
          <w:szCs w:val="24"/>
        </w:rPr>
        <w:t xml:space="preserve"> называ</w:t>
      </w:r>
      <w:r>
        <w:rPr>
          <w:sz w:val="24"/>
          <w:szCs w:val="24"/>
        </w:rPr>
        <w:t>ют</w:t>
      </w:r>
      <w:r w:rsidRPr="001B5917"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</w:rPr>
        <w:t>быстроходная ступень</w:t>
      </w:r>
      <w:r>
        <w:rPr>
          <w:i/>
          <w:sz w:val="24"/>
          <w:szCs w:val="24"/>
        </w:rPr>
        <w:t xml:space="preserve"> привода</w:t>
      </w:r>
      <w:r w:rsidRPr="001B5917">
        <w:rPr>
          <w:i/>
          <w:sz w:val="24"/>
          <w:szCs w:val="24"/>
        </w:rPr>
        <w:t>,</w:t>
      </w:r>
      <w:r w:rsidRPr="001B5917">
        <w:rPr>
          <w:sz w:val="24"/>
          <w:szCs w:val="24"/>
        </w:rPr>
        <w:t xml:space="preserve"> цепная передача, третья ступень – </w:t>
      </w:r>
      <w:r w:rsidRPr="001B5917">
        <w:rPr>
          <w:sz w:val="24"/>
          <w:szCs w:val="24"/>
          <w:lang w:val="en-US"/>
        </w:rPr>
        <w:t>III</w:t>
      </w:r>
      <w:r w:rsidRPr="001B5917">
        <w:rPr>
          <w:sz w:val="24"/>
          <w:szCs w:val="24"/>
        </w:rPr>
        <w:t xml:space="preserve"> - </w:t>
      </w:r>
      <w:r w:rsidRPr="001B5917">
        <w:rPr>
          <w:i/>
          <w:sz w:val="24"/>
          <w:szCs w:val="24"/>
        </w:rPr>
        <w:t>тихоходная ступень привода</w:t>
      </w:r>
      <w:r w:rsidRPr="001B5917">
        <w:rPr>
          <w:sz w:val="24"/>
          <w:szCs w:val="24"/>
        </w:rPr>
        <w:t xml:space="preserve"> и зубчатый редуктор, вторая ступень – </w:t>
      </w:r>
      <w:r w:rsidRPr="001B5917">
        <w:rPr>
          <w:sz w:val="24"/>
          <w:szCs w:val="24"/>
          <w:lang w:val="en-US"/>
        </w:rPr>
        <w:t>II</w:t>
      </w:r>
      <w:r w:rsidRPr="001B5917">
        <w:rPr>
          <w:sz w:val="24"/>
          <w:szCs w:val="24"/>
        </w:rPr>
        <w:t xml:space="preserve"> – </w:t>
      </w:r>
      <w:r w:rsidRPr="001B5917">
        <w:rPr>
          <w:i/>
          <w:sz w:val="24"/>
          <w:szCs w:val="24"/>
        </w:rPr>
        <w:t>промежуточная</w:t>
      </w:r>
      <w:r w:rsidRPr="001B5917">
        <w:rPr>
          <w:sz w:val="24"/>
          <w:szCs w:val="24"/>
        </w:rPr>
        <w:t xml:space="preserve"> или </w:t>
      </w:r>
      <w:proofErr w:type="spellStart"/>
      <w:r w:rsidRPr="001B5917">
        <w:rPr>
          <w:i/>
          <w:sz w:val="24"/>
          <w:szCs w:val="24"/>
        </w:rPr>
        <w:t>среднеходовая</w:t>
      </w:r>
      <w:proofErr w:type="spellEnd"/>
      <w:r w:rsidRPr="001B5917">
        <w:rPr>
          <w:i/>
          <w:sz w:val="24"/>
          <w:szCs w:val="24"/>
        </w:rPr>
        <w:t xml:space="preserve"> ступень привода.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Каждый вал привода характеризуется следующими параметрами: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4"/>
          <w:sz w:val="24"/>
          <w:szCs w:val="24"/>
        </w:rPr>
        <w:object w:dxaOrig="1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55pt;height:18.7pt" o:ole="">
            <v:imagedata r:id="rId20" o:title=""/>
          </v:shape>
          <o:OLEObject Type="Embed" ProgID="Equation.3" ShapeID="_x0000_i1025" DrawAspect="Content" ObjectID="_1697453122" r:id="rId21"/>
        </w:object>
      </w:r>
      <w:r w:rsidRPr="001B5917">
        <w:rPr>
          <w:sz w:val="24"/>
          <w:szCs w:val="24"/>
        </w:rPr>
        <w:t xml:space="preserve">– угловыми </w:t>
      </w:r>
      <w:proofErr w:type="gramStart"/>
      <w:r w:rsidRPr="001B5917">
        <w:rPr>
          <w:sz w:val="24"/>
          <w:szCs w:val="24"/>
        </w:rPr>
        <w:t>скоростями,  с</w:t>
      </w:r>
      <w:proofErr w:type="gramEnd"/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2"/>
          <w:sz w:val="24"/>
          <w:szCs w:val="24"/>
        </w:rPr>
        <w:object w:dxaOrig="1240" w:dyaOrig="360">
          <v:shape id="_x0000_i1026" type="#_x0000_t75" style="width:62.45pt;height:18.25pt" o:ole="">
            <v:imagedata r:id="rId22" o:title=""/>
          </v:shape>
          <o:OLEObject Type="Embed" ProgID="Equation.3" ShapeID="_x0000_i1026" DrawAspect="Content" ObjectID="_1697453123" r:id="rId23"/>
        </w:object>
      </w:r>
      <w:r w:rsidRPr="001B5917">
        <w:rPr>
          <w:sz w:val="24"/>
          <w:szCs w:val="24"/>
        </w:rPr>
        <w:t>– частотами вращения, мин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80" w:dyaOrig="380">
          <v:shape id="_x0000_i1027" type="#_x0000_t75" style="width:59.25pt;height:18.7pt" o:ole="">
            <v:imagedata r:id="rId24" o:title=""/>
          </v:shape>
          <o:OLEObject Type="Embed" ProgID="Equation.3" ShapeID="_x0000_i1027" DrawAspect="Content" ObjectID="_1697453124" r:id="rId25"/>
        </w:object>
      </w:r>
      <w:r w:rsidRPr="001B5917">
        <w:rPr>
          <w:sz w:val="24"/>
          <w:szCs w:val="24"/>
        </w:rPr>
        <w:t xml:space="preserve">– </w:t>
      </w:r>
      <w:proofErr w:type="gramStart"/>
      <w:r w:rsidRPr="001B5917">
        <w:rPr>
          <w:sz w:val="24"/>
          <w:szCs w:val="24"/>
        </w:rPr>
        <w:t>мощностями,  кВт</w:t>
      </w:r>
      <w:proofErr w:type="gramEnd"/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40" w:dyaOrig="380">
          <v:shape id="_x0000_i1028" type="#_x0000_t75" style="width:56.95pt;height:18.7pt" o:ole="">
            <v:imagedata r:id="rId26" o:title=""/>
          </v:shape>
          <o:OLEObject Type="Embed" ProgID="Equation.3" ShapeID="_x0000_i1028" DrawAspect="Content" ObjectID="_1697453125" r:id="rId27"/>
        </w:object>
      </w:r>
      <w:r w:rsidRPr="001B5917">
        <w:rPr>
          <w:sz w:val="24"/>
          <w:szCs w:val="24"/>
        </w:rPr>
        <w:t xml:space="preserve">- крутящими моментами, </w:t>
      </w:r>
      <w:proofErr w:type="spellStart"/>
      <w:r w:rsidRPr="001B5917">
        <w:rPr>
          <w:sz w:val="24"/>
          <w:szCs w:val="24"/>
        </w:rPr>
        <w:t>Нмм</w:t>
      </w:r>
      <w:proofErr w:type="spellEnd"/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Каждая передача привода и привод в целом характеризуются:</w:t>
      </w:r>
    </w:p>
    <w:p w:rsidR="00B84002" w:rsidRPr="001B5917" w:rsidRDefault="00B84002" w:rsidP="00B84002">
      <w:pPr>
        <w:rPr>
          <w:sz w:val="24"/>
          <w:szCs w:val="24"/>
        </w:rPr>
      </w:pPr>
      <w:r w:rsidRPr="004254A4">
        <w:rPr>
          <w:position w:val="-14"/>
          <w:sz w:val="24"/>
          <w:szCs w:val="24"/>
        </w:rPr>
        <w:object w:dxaOrig="1500" w:dyaOrig="380">
          <v:shape id="_x0000_i1029" type="#_x0000_t75" style="width:75.2pt;height:18.7pt" o:ole="">
            <v:imagedata r:id="rId28" o:title=""/>
          </v:shape>
          <o:OLEObject Type="Embed" ProgID="Equation.3" ShapeID="_x0000_i1029" DrawAspect="Content" ObjectID="_1697453126" r:id="rId29"/>
        </w:object>
      </w:r>
      <w:r w:rsidRPr="001B5917">
        <w:rPr>
          <w:sz w:val="24"/>
          <w:szCs w:val="24"/>
        </w:rPr>
        <w:t>– коэффициентами полезного действия (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.) и</w:t>
      </w:r>
    </w:p>
    <w:p w:rsidR="00B84002" w:rsidRPr="001B5917" w:rsidRDefault="00B84002" w:rsidP="00B84002">
      <w:pPr>
        <w:rPr>
          <w:sz w:val="24"/>
          <w:szCs w:val="24"/>
        </w:rPr>
      </w:pPr>
      <w:r w:rsidRPr="007A0E2D">
        <w:rPr>
          <w:position w:val="-14"/>
          <w:sz w:val="24"/>
          <w:szCs w:val="24"/>
        </w:rPr>
        <w:object w:dxaOrig="1480" w:dyaOrig="380">
          <v:shape id="_x0000_i1030" type="#_x0000_t75" style="width:79.3pt;height:20.05pt" o:ole="">
            <v:imagedata r:id="rId30" o:title=""/>
          </v:shape>
          <o:OLEObject Type="Embed" ProgID="Equation.3" ShapeID="_x0000_i1030" DrawAspect="Content" ObjectID="_1697453127" r:id="rId31"/>
        </w:object>
      </w:r>
      <w:r w:rsidRPr="001B5917">
        <w:rPr>
          <w:sz w:val="24"/>
          <w:szCs w:val="24"/>
        </w:rPr>
        <w:t>- передаточными отношениями.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Коэффициент полезного действия (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.)</w:t>
      </w:r>
      <w:r w:rsidRPr="007A0E2D">
        <w:rPr>
          <w:sz w:val="24"/>
          <w:szCs w:val="24"/>
        </w:rPr>
        <w:t xml:space="preserve"> </w:t>
      </w:r>
      <w:r w:rsidRPr="001B5917">
        <w:rPr>
          <w:sz w:val="24"/>
          <w:szCs w:val="24"/>
        </w:rPr>
        <w:t>передачи (привода) есть отношение мощностей ведомого и ведущего валов передачи (привода).</w:t>
      </w:r>
    </w:p>
    <w:p w:rsidR="00B84002" w:rsidRDefault="00B84002" w:rsidP="00B84002">
      <w:pPr>
        <w:rPr>
          <w:sz w:val="24"/>
          <w:szCs w:val="24"/>
        </w:rPr>
      </w:pP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95E92">
        <w:rPr>
          <w:position w:val="-30"/>
          <w:sz w:val="24"/>
          <w:szCs w:val="24"/>
        </w:rPr>
        <w:object w:dxaOrig="859" w:dyaOrig="680">
          <v:shape id="_x0000_i1031" type="#_x0000_t75" style="width:42.85pt;height:33.7pt" o:ole="">
            <v:imagedata r:id="rId32" o:title=""/>
          </v:shape>
          <o:OLEObject Type="Embed" ProgID="Equation.3" ShapeID="_x0000_i1031" DrawAspect="Content" ObjectID="_1697453128" r:id="rId33"/>
        </w:object>
      </w:r>
      <w:r w:rsidRPr="00131A32">
        <w:rPr>
          <w:position w:val="-30"/>
          <w:sz w:val="24"/>
          <w:szCs w:val="24"/>
        </w:rPr>
        <w:object w:dxaOrig="900" w:dyaOrig="680">
          <v:shape id="_x0000_i1032" type="#_x0000_t75" style="width:45.1pt;height:33.7pt" o:ole="">
            <v:imagedata r:id="rId34" o:title=""/>
          </v:shape>
          <o:OLEObject Type="Embed" ProgID="Equation.3" ShapeID="_x0000_i1032" DrawAspect="Content" ObjectID="_1697453129" r:id="rId35"/>
        </w:object>
      </w:r>
      <w:r w:rsidRPr="00131A32">
        <w:rPr>
          <w:position w:val="-30"/>
          <w:sz w:val="24"/>
          <w:szCs w:val="24"/>
        </w:rPr>
        <w:object w:dxaOrig="1020" w:dyaOrig="680">
          <v:shape id="_x0000_i1033" type="#_x0000_t75" style="width:51.05pt;height:33.7pt" o:ole="">
            <v:imagedata r:id="rId36" o:title=""/>
          </v:shape>
          <o:OLEObject Type="Embed" ProgID="Equation.3" ShapeID="_x0000_i1033" DrawAspect="Content" ObjectID="_1697453130" r:id="rId37"/>
        </w:object>
      </w:r>
      <w:r>
        <w:rPr>
          <w:sz w:val="24"/>
          <w:szCs w:val="24"/>
        </w:rPr>
        <w:t xml:space="preserve">  </w:t>
      </w:r>
      <w:r w:rsidRPr="00131A32">
        <w:rPr>
          <w:position w:val="-30"/>
          <w:sz w:val="24"/>
          <w:szCs w:val="24"/>
        </w:rPr>
        <w:object w:dxaOrig="920" w:dyaOrig="680">
          <v:shape id="_x0000_i1034" type="#_x0000_t75" style="width:45.55pt;height:33.7pt" o:ole="">
            <v:imagedata r:id="rId38" o:title=""/>
          </v:shape>
          <o:OLEObject Type="Embed" ProgID="Equation.3" ShapeID="_x0000_i1034" DrawAspect="Content" ObjectID="_1697453131" r:id="rId39"/>
        </w:object>
      </w:r>
      <w:r>
        <w:rPr>
          <w:sz w:val="24"/>
          <w:szCs w:val="24"/>
        </w:rPr>
        <w:t xml:space="preserve">                   (1)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>Передаточным отношением передачи (привода) называется отношение угловых скоростей или частот вращения ведущего и ведомого валов передачи (привода).</w:t>
      </w:r>
    </w:p>
    <w:p w:rsidR="00B84002" w:rsidRPr="00B84002" w:rsidRDefault="00B84002" w:rsidP="00B84002">
      <w:pPr>
        <w:rPr>
          <w:sz w:val="24"/>
          <w:szCs w:val="24"/>
        </w:rPr>
      </w:pPr>
    </w:p>
    <w:p w:rsidR="00B84002" w:rsidRPr="004706FF" w:rsidRDefault="00B84002" w:rsidP="00B84002">
      <w:pPr>
        <w:jc w:val="right"/>
        <w:rPr>
          <w:sz w:val="24"/>
          <w:szCs w:val="24"/>
        </w:rPr>
      </w:pPr>
      <w:r w:rsidRPr="007A0E2D">
        <w:rPr>
          <w:position w:val="-30"/>
          <w:sz w:val="24"/>
          <w:szCs w:val="24"/>
          <w:lang w:val="en-US"/>
        </w:rPr>
        <w:object w:dxaOrig="5640" w:dyaOrig="720">
          <v:shape id="_x0000_i1035" type="#_x0000_t75" style="width:282.1pt;height:36pt" o:ole="">
            <v:imagedata r:id="rId40" o:title=""/>
          </v:shape>
          <o:OLEObject Type="Embed" ProgID="Equation.3" ShapeID="_x0000_i1035" DrawAspect="Content" ObjectID="_1697453132" r:id="rId41"/>
        </w:object>
      </w:r>
      <w:r w:rsidRPr="004706FF">
        <w:rPr>
          <w:sz w:val="24"/>
          <w:szCs w:val="24"/>
        </w:rPr>
        <w:t xml:space="preserve"> </w:t>
      </w:r>
      <w:r>
        <w:rPr>
          <w:sz w:val="24"/>
          <w:szCs w:val="24"/>
        </w:rPr>
        <w:t>(2)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  <w:vertAlign w:val="subscript"/>
        </w:rPr>
        <w:t xml:space="preserve">                           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Для привода в целом, состоящего из нескольких  </w:t>
      </w:r>
      <w:r w:rsidRPr="001B591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 последовательно соединенных передач, </w:t>
      </w:r>
      <w:proofErr w:type="spellStart"/>
      <w:r w:rsidRPr="00690221">
        <w:rPr>
          <w:i/>
          <w:sz w:val="24"/>
          <w:szCs w:val="24"/>
        </w:rPr>
        <w:t>к.п.д</w:t>
      </w:r>
      <w:proofErr w:type="spellEnd"/>
      <w:r w:rsidRPr="00690221">
        <w:rPr>
          <w:i/>
          <w:sz w:val="24"/>
          <w:szCs w:val="24"/>
        </w:rPr>
        <w:t>.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4706FF">
        <w:rPr>
          <w:position w:val="-14"/>
          <w:sz w:val="24"/>
          <w:szCs w:val="24"/>
        </w:rPr>
        <w:object w:dxaOrig="1800" w:dyaOrig="380">
          <v:shape id="_x0000_i1036" type="#_x0000_t75" style="width:90.25pt;height:18.7pt" o:ole="">
            <v:imagedata r:id="rId42" o:title=""/>
          </v:shape>
          <o:OLEObject Type="Embed" ProgID="Equation.3" ShapeID="_x0000_i1036" DrawAspect="Content" ObjectID="_1697453133" r:id="rId43"/>
        </w:object>
      </w:r>
      <w:r>
        <w:rPr>
          <w:sz w:val="24"/>
          <w:szCs w:val="24"/>
        </w:rPr>
        <w:t xml:space="preserve">                                    (3)</w:t>
      </w:r>
    </w:p>
    <w:p w:rsidR="00B84002" w:rsidRDefault="00B84002" w:rsidP="00B84002">
      <w:pPr>
        <w:rPr>
          <w:sz w:val="24"/>
          <w:szCs w:val="24"/>
        </w:rPr>
      </w:pPr>
      <w:proofErr w:type="gramStart"/>
      <w:r w:rsidRPr="001B5917">
        <w:rPr>
          <w:sz w:val="24"/>
          <w:szCs w:val="24"/>
        </w:rPr>
        <w:t xml:space="preserve">где  </w:t>
      </w:r>
      <w:r w:rsidRPr="00A0668E">
        <w:rPr>
          <w:position w:val="-12"/>
          <w:sz w:val="24"/>
          <w:szCs w:val="24"/>
        </w:rPr>
        <w:object w:dxaOrig="1160" w:dyaOrig="360">
          <v:shape id="_x0000_i1037" type="#_x0000_t75" style="width:57.85pt;height:18.25pt" o:ole="">
            <v:imagedata r:id="rId44" o:title=""/>
          </v:shape>
          <o:OLEObject Type="Embed" ProgID="Equation.3" ShapeID="_x0000_i1037" DrawAspect="Content" ObjectID="_1697453134" r:id="rId45"/>
        </w:object>
      </w:r>
      <w:r w:rsidRPr="001B5917">
        <w:rPr>
          <w:sz w:val="24"/>
          <w:szCs w:val="24"/>
        </w:rPr>
        <w:t>–</w:t>
      </w:r>
      <w:proofErr w:type="gramEnd"/>
      <w:r w:rsidRPr="001B5917">
        <w:rPr>
          <w:sz w:val="24"/>
          <w:szCs w:val="24"/>
        </w:rPr>
        <w:t xml:space="preserve"> 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 каждой отдельной передачи,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 а </w:t>
      </w:r>
      <w:r w:rsidRPr="006941C9">
        <w:rPr>
          <w:i/>
          <w:sz w:val="24"/>
          <w:szCs w:val="24"/>
        </w:rPr>
        <w:t>передаточное отношение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247D2B">
        <w:rPr>
          <w:position w:val="-14"/>
          <w:sz w:val="24"/>
          <w:szCs w:val="24"/>
        </w:rPr>
        <w:object w:dxaOrig="1780" w:dyaOrig="380">
          <v:shape id="_x0000_i1038" type="#_x0000_t75" style="width:89.3pt;height:18.7pt" o:ole="">
            <v:imagedata r:id="rId46" o:title=""/>
          </v:shape>
          <o:OLEObject Type="Embed" ProgID="Equation.3" ShapeID="_x0000_i1038" DrawAspect="Content" ObjectID="_1697453135" r:id="rId47"/>
        </w:object>
      </w:r>
      <w:r>
        <w:rPr>
          <w:sz w:val="24"/>
          <w:szCs w:val="24"/>
        </w:rPr>
        <w:t xml:space="preserve">                                     (4)                                 </w:t>
      </w:r>
    </w:p>
    <w:p w:rsidR="00B84002" w:rsidRPr="001B5917" w:rsidRDefault="00B84002" w:rsidP="00B84002">
      <w:pPr>
        <w:rPr>
          <w:sz w:val="24"/>
          <w:szCs w:val="24"/>
        </w:rPr>
      </w:pPr>
      <w:proofErr w:type="gramStart"/>
      <w:r w:rsidRPr="001B5917">
        <w:rPr>
          <w:sz w:val="24"/>
          <w:szCs w:val="24"/>
        </w:rPr>
        <w:t xml:space="preserve">где  </w:t>
      </w:r>
      <w:r w:rsidRPr="00714297">
        <w:rPr>
          <w:position w:val="-12"/>
          <w:sz w:val="24"/>
          <w:szCs w:val="24"/>
        </w:rPr>
        <w:object w:dxaOrig="1340" w:dyaOrig="360">
          <v:shape id="_x0000_i1039" type="#_x0000_t75" style="width:66.55pt;height:18.25pt" o:ole="">
            <v:imagedata r:id="rId48" o:title=""/>
          </v:shape>
          <o:OLEObject Type="Embed" ProgID="Equation.3" ShapeID="_x0000_i1039" DrawAspect="Content" ObjectID="_1697453136" r:id="rId49"/>
        </w:object>
      </w:r>
      <w:r w:rsidRPr="001B5917">
        <w:rPr>
          <w:sz w:val="24"/>
          <w:szCs w:val="24"/>
        </w:rPr>
        <w:t>передаточные</w:t>
      </w:r>
      <w:proofErr w:type="gramEnd"/>
      <w:r w:rsidRPr="001B5917">
        <w:rPr>
          <w:sz w:val="24"/>
          <w:szCs w:val="24"/>
        </w:rPr>
        <w:t xml:space="preserve"> отношения каждой отдельной передачи.</w:t>
      </w:r>
    </w:p>
    <w:p w:rsidR="00B84002" w:rsidRP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При расчете привода используют следующие зависимости между отдельными параметрами.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Угловая скорость</w:t>
      </w:r>
      <w:r>
        <w:rPr>
          <w:sz w:val="24"/>
          <w:szCs w:val="24"/>
        </w:rPr>
        <w:t xml:space="preserve"> </w:t>
      </w:r>
      <w:r w:rsidRPr="000D3467">
        <w:rPr>
          <w:position w:val="-6"/>
          <w:sz w:val="24"/>
          <w:szCs w:val="24"/>
        </w:rPr>
        <w:object w:dxaOrig="240" w:dyaOrig="220">
          <v:shape id="_x0000_i1040" type="#_x0000_t75" style="width:11.85pt;height:11.4pt" o:ole="">
            <v:imagedata r:id="rId50" o:title=""/>
          </v:shape>
          <o:OLEObject Type="Embed" ProgID="Equation.3" ShapeID="_x0000_i1040" DrawAspect="Content" ObjectID="_1697453137" r:id="rId51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proofErr w:type="gramStart"/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и</w:t>
      </w:r>
      <w:proofErr w:type="gramEnd"/>
      <w:r w:rsidRPr="001B5917">
        <w:rPr>
          <w:sz w:val="24"/>
          <w:szCs w:val="24"/>
        </w:rPr>
        <w:t xml:space="preserve"> частота вращения </w:t>
      </w:r>
      <w:r w:rsidRPr="000D346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связаны зависимостью:</w:t>
      </w:r>
    </w:p>
    <w:p w:rsidR="00B84002" w:rsidRDefault="00B84002" w:rsidP="00B84002">
      <w:pPr>
        <w:jc w:val="right"/>
        <w:rPr>
          <w:sz w:val="24"/>
          <w:szCs w:val="24"/>
        </w:rPr>
      </w:pPr>
      <w:r w:rsidRPr="001B5917">
        <w:rPr>
          <w:sz w:val="24"/>
          <w:szCs w:val="24"/>
        </w:rPr>
        <w:t xml:space="preserve"> </w:t>
      </w:r>
      <w:r w:rsidRPr="00E40251">
        <w:rPr>
          <w:position w:val="-24"/>
          <w:sz w:val="24"/>
          <w:szCs w:val="24"/>
        </w:rPr>
        <w:object w:dxaOrig="859" w:dyaOrig="620">
          <v:shape id="_x0000_i1041" type="#_x0000_t75" style="width:42.85pt;height:30.55pt" o:ole="">
            <v:imagedata r:id="rId52" o:title=""/>
          </v:shape>
          <o:OLEObject Type="Embed" ProgID="Equation.3" ShapeID="_x0000_i1041" DrawAspect="Content" ObjectID="_1697453138" r:id="rId53"/>
        </w:object>
      </w:r>
      <w:r>
        <w:rPr>
          <w:sz w:val="24"/>
          <w:szCs w:val="24"/>
        </w:rPr>
        <w:t>,                                           (5)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proofErr w:type="spellStart"/>
      <w:r w:rsidRPr="001B5917">
        <w:rPr>
          <w:i/>
          <w:sz w:val="24"/>
          <w:szCs w:val="24"/>
          <w:lang w:val="en-US"/>
        </w:rPr>
        <w:t>i</w:t>
      </w:r>
      <w:proofErr w:type="spellEnd"/>
      <w:r w:rsidRPr="001B59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-</w:t>
      </w:r>
      <w:r w:rsidRPr="001B5917">
        <w:rPr>
          <w:sz w:val="24"/>
          <w:szCs w:val="24"/>
        </w:rPr>
        <w:t xml:space="preserve"> номер вала.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Выражение крутящего </w:t>
      </w:r>
      <w:proofErr w:type="gramStart"/>
      <w:r w:rsidRPr="001B5917">
        <w:rPr>
          <w:sz w:val="24"/>
          <w:szCs w:val="24"/>
        </w:rPr>
        <w:t xml:space="preserve">момента  </w:t>
      </w:r>
      <w:r w:rsidRPr="001B5917">
        <w:rPr>
          <w:i/>
          <w:sz w:val="24"/>
          <w:szCs w:val="24"/>
          <w:lang w:val="en-US"/>
        </w:rPr>
        <w:t>T</w:t>
      </w:r>
      <w:proofErr w:type="gramEnd"/>
      <w:r w:rsidRPr="001B5917">
        <w:rPr>
          <w:sz w:val="24"/>
          <w:szCs w:val="24"/>
        </w:rPr>
        <w:t xml:space="preserve"> (</w:t>
      </w:r>
      <w:proofErr w:type="spellStart"/>
      <w:r w:rsidRPr="001B5917">
        <w:rPr>
          <w:sz w:val="24"/>
          <w:szCs w:val="24"/>
        </w:rPr>
        <w:t>Нмм</w:t>
      </w:r>
      <w:proofErr w:type="spellEnd"/>
      <w:r w:rsidRPr="001B5917">
        <w:rPr>
          <w:sz w:val="24"/>
          <w:szCs w:val="24"/>
        </w:rPr>
        <w:t xml:space="preserve">) через мощность 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угловую скорость</w:t>
      </w:r>
      <w:r>
        <w:rPr>
          <w:sz w:val="24"/>
          <w:szCs w:val="24"/>
        </w:rPr>
        <w:t xml:space="preserve"> </w:t>
      </w:r>
      <w:r w:rsidRPr="005429B0">
        <w:rPr>
          <w:position w:val="-6"/>
          <w:sz w:val="24"/>
          <w:szCs w:val="24"/>
        </w:rPr>
        <w:object w:dxaOrig="240" w:dyaOrig="220">
          <v:shape id="_x0000_i1042" type="#_x0000_t75" style="width:11.85pt;height:11.4pt" o:ole="">
            <v:imagedata r:id="rId54" o:title=""/>
          </v:shape>
          <o:OLEObject Type="Embed" ProgID="Equation.3" ShapeID="_x0000_i1042" DrawAspect="Content" ObjectID="_1697453139" r:id="rId55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определяется по формуле: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B6FFA">
        <w:rPr>
          <w:position w:val="-12"/>
          <w:sz w:val="24"/>
          <w:szCs w:val="24"/>
        </w:rPr>
        <w:object w:dxaOrig="1600" w:dyaOrig="380">
          <v:shape id="_x0000_i1043" type="#_x0000_t75" style="width:80.2pt;height:18.7pt" o:ole="">
            <v:imagedata r:id="rId56" o:title=""/>
          </v:shape>
          <o:OLEObject Type="Embed" ProgID="Equation.3" ShapeID="_x0000_i1043" DrawAspect="Content" ObjectID="_1697453140" r:id="rId57"/>
        </w:object>
      </w:r>
      <w:r>
        <w:rPr>
          <w:sz w:val="24"/>
          <w:szCs w:val="24"/>
        </w:rPr>
        <w:t xml:space="preserve">                                    (6)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а через мощность</w:t>
      </w:r>
      <w:r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частоту вращения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             также для одного и того же вала: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0E0062">
        <w:rPr>
          <w:position w:val="-12"/>
          <w:sz w:val="24"/>
          <w:szCs w:val="24"/>
        </w:rPr>
        <w:object w:dxaOrig="1620" w:dyaOrig="360">
          <v:shape id="_x0000_i1044" type="#_x0000_t75" style="width:81.1pt;height:18.25pt" o:ole="">
            <v:imagedata r:id="rId58" o:title=""/>
          </v:shape>
          <o:OLEObject Type="Embed" ProgID="Equation.3" ShapeID="_x0000_i1044" DrawAspect="Content" ObjectID="_1697453141" r:id="rId59"/>
        </w:object>
      </w:r>
      <w:r>
        <w:rPr>
          <w:sz w:val="24"/>
          <w:szCs w:val="24"/>
        </w:rPr>
        <w:t xml:space="preserve">                                     (7)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Связь между крутящими моментами ведущего </w:t>
      </w:r>
      <w:r w:rsidRPr="001B5917">
        <w:rPr>
          <w:sz w:val="24"/>
          <w:szCs w:val="24"/>
        </w:rPr>
        <w:lastRenderedPageBreak/>
        <w:t xml:space="preserve">(быстроходного)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Б</w:t>
      </w:r>
      <w:r w:rsidRPr="001B5917">
        <w:rPr>
          <w:sz w:val="24"/>
          <w:szCs w:val="24"/>
        </w:rPr>
        <w:t xml:space="preserve"> и ведомого (</w:t>
      </w:r>
      <w:proofErr w:type="gramStart"/>
      <w:r w:rsidRPr="001B5917">
        <w:rPr>
          <w:sz w:val="24"/>
          <w:szCs w:val="24"/>
        </w:rPr>
        <w:t xml:space="preserve">тихоходного)  </w:t>
      </w:r>
      <w:r>
        <w:rPr>
          <w:i/>
          <w:sz w:val="24"/>
          <w:szCs w:val="24"/>
          <w:lang w:val="en-US"/>
        </w:rPr>
        <w:t>T</w:t>
      </w:r>
      <w:proofErr w:type="gramEnd"/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валов привода выражается через передаточное отношение 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пр</w:t>
      </w:r>
      <w:proofErr w:type="spellEnd"/>
      <w:r w:rsidRPr="001B5917">
        <w:rPr>
          <w:sz w:val="24"/>
          <w:szCs w:val="24"/>
        </w:rPr>
        <w:t xml:space="preserve"> и 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 привода</w:t>
      </w:r>
      <w:r w:rsidRPr="00A11CFF">
        <w:rPr>
          <w:position w:val="-14"/>
          <w:sz w:val="24"/>
          <w:szCs w:val="24"/>
        </w:rPr>
        <w:object w:dxaOrig="340" w:dyaOrig="380">
          <v:shape id="_x0000_i1045" type="#_x0000_t75" style="width:17.3pt;height:18.7pt" o:ole="">
            <v:imagedata r:id="rId60" o:title=""/>
          </v:shape>
          <o:OLEObject Type="Embed" ProgID="Equation.3" ShapeID="_x0000_i1045" DrawAspect="Content" ObjectID="_1697453142" r:id="rId61"/>
        </w:object>
      </w:r>
      <w:r w:rsidRPr="001B5917">
        <w:rPr>
          <w:sz w:val="24"/>
          <w:szCs w:val="24"/>
        </w:rPr>
        <w:t xml:space="preserve"> зависимостью: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4F508D">
        <w:rPr>
          <w:position w:val="-14"/>
          <w:sz w:val="24"/>
          <w:szCs w:val="24"/>
        </w:rPr>
        <w:object w:dxaOrig="1740" w:dyaOrig="380">
          <v:shape id="_x0000_i1046" type="#_x0000_t75" style="width:87.05pt;height:18.7pt" o:ole="">
            <v:imagedata r:id="rId62" o:title=""/>
          </v:shape>
          <o:OLEObject Type="Embed" ProgID="Equation.3" ShapeID="_x0000_i1046" DrawAspect="Content" ObjectID="_1697453143" r:id="rId63"/>
        </w:object>
      </w:r>
      <w:r>
        <w:rPr>
          <w:sz w:val="24"/>
          <w:szCs w:val="24"/>
        </w:rPr>
        <w:t xml:space="preserve">                                   (8)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Если в техническом задании на проектирование привода мощность на ведомом валу (мощность приводного вала и</w:t>
      </w:r>
      <w:r w:rsidRPr="001B5917">
        <w:rPr>
          <w:sz w:val="24"/>
          <w:szCs w:val="24"/>
        </w:rPr>
        <w:t xml:space="preserve">сполнительной </w:t>
      </w:r>
      <w:proofErr w:type="gramStart"/>
      <w:r w:rsidRPr="001B5917">
        <w:rPr>
          <w:sz w:val="24"/>
          <w:szCs w:val="24"/>
        </w:rPr>
        <w:t>машины)</w:t>
      </w:r>
      <w:r w:rsidRPr="00771A81"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задана не в явной форме, например указаны тяговая сила </w:t>
      </w:r>
      <w:r>
        <w:rPr>
          <w:i/>
          <w:sz w:val="24"/>
          <w:szCs w:val="24"/>
          <w:lang w:val="en-US"/>
        </w:rPr>
        <w:t>F</w:t>
      </w:r>
      <w:r w:rsidRPr="00A1493D">
        <w:rPr>
          <w:sz w:val="24"/>
          <w:szCs w:val="24"/>
        </w:rPr>
        <w:t>(</w:t>
      </w:r>
      <w:r>
        <w:rPr>
          <w:sz w:val="24"/>
          <w:szCs w:val="24"/>
        </w:rPr>
        <w:t>Н)</w:t>
      </w:r>
      <w:r w:rsidRPr="001B5917">
        <w:rPr>
          <w:sz w:val="24"/>
          <w:szCs w:val="24"/>
        </w:rPr>
        <w:t xml:space="preserve"> и скорость  ленты конвейера</w:t>
      </w:r>
      <w:r w:rsidRPr="003248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Pr="00324874">
        <w:rPr>
          <w:sz w:val="24"/>
          <w:szCs w:val="24"/>
        </w:rPr>
        <w:t>(</w:t>
      </w:r>
      <w:r>
        <w:rPr>
          <w:sz w:val="24"/>
          <w:szCs w:val="24"/>
        </w:rPr>
        <w:t>м/с), то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324874">
        <w:rPr>
          <w:position w:val="-10"/>
          <w:sz w:val="24"/>
          <w:szCs w:val="24"/>
        </w:rPr>
        <w:object w:dxaOrig="1579" w:dyaOrig="360">
          <v:shape id="_x0000_i1047" type="#_x0000_t75" style="width:78.85pt;height:18.25pt" o:ole="">
            <v:imagedata r:id="rId64" o:title=""/>
          </v:shape>
          <o:OLEObject Type="Embed" ProgID="Equation.3" ShapeID="_x0000_i1047" DrawAspect="Content" ObjectID="_1697453144" r:id="rId65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.                            (9)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ведомого вала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  не всегда задается в явной форме, и тогда ее определяют через другие заданные параметры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При заданных линейных скоростях ленты или тяговой цепи </w:t>
      </w:r>
      <w:proofErr w:type="gramStart"/>
      <w:r>
        <w:rPr>
          <w:sz w:val="24"/>
          <w:szCs w:val="24"/>
        </w:rPr>
        <w:t xml:space="preserve">конвейера  </w:t>
      </w:r>
      <w:r>
        <w:rPr>
          <w:i/>
          <w:sz w:val="24"/>
          <w:szCs w:val="24"/>
          <w:lang w:val="en-US"/>
        </w:rPr>
        <w:t>v</w:t>
      </w:r>
      <w:proofErr w:type="gramEnd"/>
      <w:r>
        <w:rPr>
          <w:sz w:val="24"/>
          <w:szCs w:val="24"/>
        </w:rPr>
        <w:t xml:space="preserve">(м/с)  и диаметре барабана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 xml:space="preserve">Б  </w:t>
      </w:r>
      <w:r>
        <w:rPr>
          <w:sz w:val="24"/>
          <w:szCs w:val="24"/>
        </w:rPr>
        <w:t xml:space="preserve">или звездочки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DE17F2">
        <w:rPr>
          <w:position w:val="-16"/>
          <w:sz w:val="24"/>
          <w:szCs w:val="24"/>
        </w:rPr>
        <w:object w:dxaOrig="160" w:dyaOrig="400">
          <v:shape id="_x0000_i1048" type="#_x0000_t75" style="width:8.2pt;height:20.05pt" o:ole="">
            <v:imagedata r:id="rId66" o:title=""/>
          </v:shape>
          <o:OLEObject Type="Embed" ProgID="Equation.3" ShapeID="_x0000_i1048" DrawAspect="Content" ObjectID="_1697453145" r:id="rId67"/>
        </w:object>
      </w:r>
      <w:r w:rsidRPr="00DE17F2">
        <w:rPr>
          <w:position w:val="-14"/>
          <w:sz w:val="24"/>
          <w:szCs w:val="24"/>
        </w:rPr>
        <w:object w:dxaOrig="139" w:dyaOrig="380">
          <v:shape id="_x0000_i1049" type="#_x0000_t75" style="width:6.85pt;height:18.7pt" o:ole="">
            <v:imagedata r:id="rId68" o:title=""/>
          </v:shape>
          <o:OLEObject Type="Embed" ProgID="Equation.3" ShapeID="_x0000_i1049" DrawAspect="Content" ObjectID="_1697453146" r:id="rId69"/>
        </w:object>
      </w:r>
      <w:r w:rsidRPr="002E3754">
        <w:rPr>
          <w:position w:val="-30"/>
          <w:sz w:val="24"/>
          <w:szCs w:val="24"/>
        </w:rPr>
        <w:object w:dxaOrig="2799" w:dyaOrig="720">
          <v:shape id="_x0000_i1050" type="#_x0000_t75" style="width:140.35pt;height:36pt" o:ole="">
            <v:imagedata r:id="rId70" o:title=""/>
          </v:shape>
          <o:OLEObject Type="Embed" ProgID="Equation.3" ShapeID="_x0000_i1050" DrawAspect="Content" ObjectID="_1697453147" r:id="rId71"/>
        </w:object>
      </w:r>
      <w:r>
        <w:rPr>
          <w:sz w:val="24"/>
          <w:szCs w:val="24"/>
        </w:rPr>
        <w:t xml:space="preserve">                     (10)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Если заданы шаг тяговой цепи </w:t>
      </w:r>
      <w:proofErr w:type="gramStart"/>
      <w:r>
        <w:rPr>
          <w:sz w:val="24"/>
          <w:szCs w:val="24"/>
        </w:rPr>
        <w:t xml:space="preserve">конвейера  </w:t>
      </w:r>
      <w:r>
        <w:rPr>
          <w:i/>
          <w:sz w:val="24"/>
          <w:szCs w:val="24"/>
          <w:lang w:val="en-US"/>
        </w:rPr>
        <w:t>t</w:t>
      </w:r>
      <w:proofErr w:type="gramEnd"/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и число зубьев звездочки 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, то сначала определяют диаметр делительной окружности звездочки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9E2AA0">
        <w:rPr>
          <w:i/>
          <w:position w:val="-28"/>
          <w:sz w:val="24"/>
          <w:szCs w:val="24"/>
          <w:vertAlign w:val="subscript"/>
        </w:rPr>
        <w:object w:dxaOrig="1680" w:dyaOrig="680">
          <v:shape id="_x0000_i1051" type="#_x0000_t75" style="width:83.85pt;height:33.7pt" o:ole="">
            <v:imagedata r:id="rId72" o:title=""/>
          </v:shape>
          <o:OLEObject Type="Embed" ProgID="Equation.3" ShapeID="_x0000_i1051" DrawAspect="Content" ObjectID="_1697453148" r:id="rId73"/>
        </w:object>
      </w:r>
      <w:r>
        <w:rPr>
          <w:sz w:val="24"/>
          <w:szCs w:val="24"/>
        </w:rPr>
        <w:t xml:space="preserve">                              (11)</w:t>
      </w:r>
    </w:p>
    <w:p w:rsidR="00B84002" w:rsidRPr="00BD773D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а далее по формуле (10) частоту вращения ведомого вала.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с.47,48;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2.СТРУКТУРА И  ИСХОДНЫЕ  ДАННЫЕ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 НА  ПРОЕКТИРОВАНИЕ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первому типу структуры задания </w:t>
      </w:r>
      <w:r>
        <w:rPr>
          <w:sz w:val="24"/>
          <w:szCs w:val="24"/>
        </w:rPr>
        <w:t xml:space="preserve">на проектирование привода: задается количество и тип передач и конкретная </w:t>
      </w:r>
      <w:r>
        <w:rPr>
          <w:sz w:val="24"/>
          <w:szCs w:val="24"/>
        </w:rPr>
        <w:lastRenderedPageBreak/>
        <w:t>исполнительная машина.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второму типу структуры задания: </w:t>
      </w:r>
      <w:r>
        <w:rPr>
          <w:sz w:val="24"/>
          <w:szCs w:val="24"/>
        </w:rPr>
        <w:t>указывается только конкретная исполнительная машина, а количество и тип передач проектант должен определить самостоятельно на основе опыта проектирования и эксплуатации подобного рода исполнительных машин.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первому и второму типам заданий проектант должен разработать кинематическую схему привода для дальнейшего расчета.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Исходные данные параметров конкретной исполнительной машины для проектирования её привода могут быть выданы проектанту в трех вариантах.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1. </w:t>
      </w:r>
      <w:r>
        <w:rPr>
          <w:sz w:val="24"/>
          <w:szCs w:val="24"/>
        </w:rPr>
        <w:t xml:space="preserve">В задании указывается (см. рис.1, а, б) окружная </w:t>
      </w:r>
      <w:proofErr w:type="gramStart"/>
      <w:r>
        <w:rPr>
          <w:sz w:val="24"/>
          <w:szCs w:val="24"/>
        </w:rPr>
        <w:t xml:space="preserve">сила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proofErr w:type="gramEnd"/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Н),  например, на приводном барабане ленточного или приводных звездочках цепного конвейеров, а также скорость  </w:t>
      </w:r>
      <w:r>
        <w:rPr>
          <w:i/>
          <w:sz w:val="24"/>
          <w:szCs w:val="24"/>
          <w:lang w:val="en-US"/>
        </w:rPr>
        <w:t>v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м/с) движения ленты или цепи, диаметр барабана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(мм) или число зубьев  </w:t>
      </w:r>
      <w:r>
        <w:rPr>
          <w:i/>
          <w:sz w:val="24"/>
          <w:szCs w:val="24"/>
          <w:lang w:val="en-US"/>
        </w:rPr>
        <w:t>z</w:t>
      </w:r>
      <w:proofErr w:type="spellStart"/>
      <w:r>
        <w:rPr>
          <w:i/>
          <w:sz w:val="24"/>
          <w:szCs w:val="24"/>
          <w:vertAlign w:val="subscript"/>
        </w:rPr>
        <w:t>зв</w:t>
      </w:r>
      <w:proofErr w:type="spellEnd"/>
      <w:r>
        <w:rPr>
          <w:i/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 xml:space="preserve">и шаг  </w:t>
      </w:r>
      <w:r>
        <w:rPr>
          <w:i/>
          <w:sz w:val="24"/>
          <w:szCs w:val="24"/>
          <w:lang w:val="en-US"/>
        </w:rPr>
        <w:t>t</w:t>
      </w:r>
      <w:proofErr w:type="spellStart"/>
      <w:r>
        <w:rPr>
          <w:i/>
          <w:sz w:val="24"/>
          <w:szCs w:val="24"/>
          <w:vertAlign w:val="subscript"/>
        </w:rPr>
        <w:t>зв</w:t>
      </w:r>
      <w:proofErr w:type="spellEnd"/>
      <w:r>
        <w:rPr>
          <w:sz w:val="24"/>
          <w:szCs w:val="24"/>
        </w:rPr>
        <w:t xml:space="preserve">(мм)  приводных звездочек либо их диаметр  </w:t>
      </w:r>
      <w:r>
        <w:rPr>
          <w:i/>
          <w:sz w:val="24"/>
          <w:szCs w:val="24"/>
          <w:lang w:val="en-US"/>
        </w:rPr>
        <w:t>D</w:t>
      </w:r>
      <w:proofErr w:type="spellStart"/>
      <w:r>
        <w:rPr>
          <w:i/>
          <w:sz w:val="24"/>
          <w:szCs w:val="24"/>
          <w:vertAlign w:val="subscript"/>
        </w:rPr>
        <w:t>зв</w:t>
      </w:r>
      <w:proofErr w:type="spellEnd"/>
      <w:r>
        <w:rPr>
          <w:sz w:val="24"/>
          <w:szCs w:val="24"/>
        </w:rPr>
        <w:t>(мм).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 2. </w:t>
      </w:r>
      <w:r>
        <w:rPr>
          <w:sz w:val="24"/>
          <w:szCs w:val="24"/>
        </w:rPr>
        <w:t xml:space="preserve">В задании указывается крутящий момент выходного тихоходного (ведомого) вала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T</w:t>
      </w:r>
      <w:proofErr w:type="spellStart"/>
      <w:proofErr w:type="gramEnd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и его частоту вращения  </w:t>
      </w:r>
      <w:r>
        <w:rPr>
          <w:i/>
          <w:sz w:val="24"/>
          <w:szCs w:val="24"/>
          <w:lang w:val="en-US"/>
        </w:rPr>
        <w:t>n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3. </w:t>
      </w:r>
      <w:r>
        <w:rPr>
          <w:sz w:val="24"/>
          <w:szCs w:val="24"/>
        </w:rPr>
        <w:t xml:space="preserve">В задании указывают мощность выходного тихоходного (ведомого) вала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 xml:space="preserve">(кВт) и его частоту вращения  </w:t>
      </w:r>
      <w:r>
        <w:rPr>
          <w:i/>
          <w:sz w:val="24"/>
          <w:szCs w:val="24"/>
          <w:lang w:val="en-US"/>
        </w:rPr>
        <w:t>n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выданному заданию на проектирование привода необходимо: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разработать кинематическую схему привода, включающую его основные элементы;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выбрать электродвигатель;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кинематический расчет, определив общее передаточное отношение, и провести его разбивку по передачам;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 выполнить силовой расчет привода, определив крутящие моменты на каждом валу привода;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результаты расчетов внести в таблицу кинематического и силового расчета привода.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  <w:t>3.ВЫБОР  ЭЛЕКТРОДВИГАТЕЛЯ</w:t>
      </w:r>
    </w:p>
    <w:p w:rsidR="00B84002" w:rsidRP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Промышленность выпускает большое количество электродвигателей для различных её отраслей, транспорта, сельского хозяйства. По роду тока их разделяют на следующие типы.</w:t>
      </w:r>
      <w:r w:rsidRPr="00B84002">
        <w:rPr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B84002">
        <w:rPr>
          <w:sz w:val="24"/>
          <w:szCs w:val="24"/>
        </w:rPr>
        <w:t>1</w:t>
      </w:r>
      <w:r>
        <w:rPr>
          <w:sz w:val="24"/>
          <w:szCs w:val="24"/>
        </w:rPr>
        <w:t>. Двигатели постоянного тока. Они допускают плавное регулирование угловой скорости, обеспечивают плавный пуск, торможение и реверс. Предназначены в основном для привода электрического транспорта, подъемных установок и т.п. Имеют ограниченное применение, так как промышленный ток переменный.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Однофазные асинхронные двигатели небольшой мощности применяются в основном в приводах бытовых механизмов.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Трехфазные синхронные двигатели, частота вращения которых не зависит от нагрузки, характеризуются малой чувствительностью к колебаниям напряжения сети. Эти двигатели применяют в основном в установках большой мощности.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Трехфазные асинхронные двигатели наиболее распространены в различных отраслях народного хозяйства. Имеют ряд преимуществ по сравнению с другими типами двигателей: простота конструкции, меньшая стоимость, более высокая эксплуатационная надёжность. При проектировании приводов машин и механизмов общего назначения следует выбирать двигатели именно этого типа: асинхронные электродвигатели трехфазного тока единой серии 4А.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 рис.2 представлена характеристика асинхронного двигателя трехфазного тока.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527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Рис 2. Характеристика асинхронного двигателя трехфазного тока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выражает зависимость частоты </w:t>
      </w:r>
      <w:proofErr w:type="gramStart"/>
      <w:r>
        <w:rPr>
          <w:sz w:val="24"/>
          <w:szCs w:val="24"/>
        </w:rPr>
        <w:t xml:space="preserve">вращения </w:t>
      </w:r>
      <w:r w:rsidRPr="00B627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proofErr w:type="gramEnd"/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(об/мин) вала двигателя от величины вращающего момента  </w:t>
      </w:r>
      <w:r>
        <w:rPr>
          <w:sz w:val="24"/>
          <w:szCs w:val="24"/>
          <w:lang w:val="en-US"/>
        </w:rPr>
        <w:t>T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</w:t>
      </w:r>
      <w:proofErr w:type="spellEnd"/>
      <w:r>
        <w:rPr>
          <w:sz w:val="24"/>
          <w:szCs w:val="24"/>
        </w:rPr>
        <w:t xml:space="preserve">).По оси абсцисс отложены значения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номинального вращающего момента,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пуск</w:t>
      </w:r>
      <w:r>
        <w:rPr>
          <w:sz w:val="24"/>
          <w:szCs w:val="24"/>
        </w:rPr>
        <w:t xml:space="preserve"> – пускового или начального вращающего момента, развиваемого при пуске двигателя,  </w:t>
      </w:r>
      <w:proofErr w:type="spellStart"/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  <w:lang w:val="en-US"/>
        </w:rPr>
        <w:t>max</w:t>
      </w:r>
      <w:proofErr w:type="spellEnd"/>
      <w:r w:rsidRPr="000E075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0E0755">
        <w:rPr>
          <w:sz w:val="24"/>
          <w:szCs w:val="24"/>
        </w:rPr>
        <w:t>максимального кратковременного момента.</w:t>
      </w:r>
      <w:r>
        <w:rPr>
          <w:sz w:val="24"/>
          <w:szCs w:val="24"/>
        </w:rPr>
        <w:t xml:space="preserve"> По оси ординат отложены значения частот вращения: </w:t>
      </w:r>
      <w:proofErr w:type="gramStart"/>
      <w:r>
        <w:rPr>
          <w:sz w:val="24"/>
          <w:szCs w:val="24"/>
        </w:rPr>
        <w:t xml:space="preserve">номинальной 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, критической  </w:t>
      </w:r>
      <w:r>
        <w:rPr>
          <w:i/>
          <w:sz w:val="24"/>
          <w:szCs w:val="24"/>
          <w:lang w:val="en-US"/>
        </w:rPr>
        <w:t>n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 xml:space="preserve">  и синхронной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, развиваемой при отсутствии нагрузки и равной частоте вращения магнитного поля Она зависит от частоты тока  </w:t>
      </w:r>
      <w:r>
        <w:rPr>
          <w:i/>
          <w:sz w:val="24"/>
          <w:szCs w:val="24"/>
          <w:lang w:val="en-US"/>
        </w:rPr>
        <w:t>f</w:t>
      </w:r>
      <w:r w:rsidRPr="0076572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числа пар полюсов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>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0A64DF">
        <w:rPr>
          <w:position w:val="-28"/>
          <w:sz w:val="24"/>
          <w:szCs w:val="24"/>
        </w:rPr>
        <w:object w:dxaOrig="1219" w:dyaOrig="660">
          <v:shape id="_x0000_i1052" type="#_x0000_t75" style="width:60.6pt;height:32.8pt" o:ole="">
            <v:imagedata r:id="rId75" o:title=""/>
          </v:shape>
          <o:OLEObject Type="Embed" ProgID="Equation.3" ShapeID="_x0000_i1052" DrawAspect="Content" ObjectID="_1697453149" r:id="rId76"/>
        </w:object>
      </w:r>
      <w:r>
        <w:rPr>
          <w:sz w:val="24"/>
          <w:szCs w:val="24"/>
        </w:rPr>
        <w:t xml:space="preserve">                                       (12)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соответствующая угловая скорость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 w:rsidRPr="000A64DF">
        <w:rPr>
          <w:b/>
          <w:position w:val="-28"/>
          <w:sz w:val="24"/>
          <w:szCs w:val="24"/>
        </w:rPr>
        <w:object w:dxaOrig="1260" w:dyaOrig="660">
          <v:shape id="_x0000_i1053" type="#_x0000_t75" style="width:62.9pt;height:32.8pt" o:ole="">
            <v:imagedata r:id="rId77" o:title=""/>
          </v:shape>
          <o:OLEObject Type="Embed" ProgID="Equation.3" ShapeID="_x0000_i1053" DrawAspect="Content" ObjectID="_1697453150" r:id="rId78"/>
        </w:object>
      </w:r>
      <w:proofErr w:type="gramStart"/>
      <w:r w:rsidRPr="00F76EE7">
        <w:rPr>
          <w:sz w:val="24"/>
          <w:szCs w:val="24"/>
        </w:rPr>
        <w:t>с</w:t>
      </w:r>
      <w:proofErr w:type="gramEnd"/>
      <w:r w:rsidRPr="00F76EE7">
        <w:rPr>
          <w:sz w:val="24"/>
          <w:szCs w:val="24"/>
          <w:vertAlign w:val="superscript"/>
        </w:rPr>
        <w:t>-1</w:t>
      </w:r>
      <w:r w:rsidRPr="00F76EE7">
        <w:rPr>
          <w:sz w:val="24"/>
          <w:szCs w:val="24"/>
        </w:rPr>
        <w:t>.</w:t>
      </w:r>
    </w:p>
    <w:p w:rsidR="00B84002" w:rsidRDefault="00B84002" w:rsidP="00B84002">
      <w:pPr>
        <w:widowControl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стандартной частоте промышленного переменного </w:t>
      </w:r>
      <w:proofErr w:type="gramStart"/>
      <w:r>
        <w:rPr>
          <w:sz w:val="24"/>
          <w:szCs w:val="24"/>
        </w:rPr>
        <w:t xml:space="preserve">тока  </w:t>
      </w:r>
      <w:r>
        <w:rPr>
          <w:i/>
          <w:sz w:val="24"/>
          <w:szCs w:val="24"/>
          <w:lang w:val="en-US"/>
        </w:rPr>
        <w:t>f</w:t>
      </w:r>
      <w:proofErr w:type="gramEnd"/>
      <w:r w:rsidRPr="00F76EE7">
        <w:rPr>
          <w:sz w:val="24"/>
          <w:szCs w:val="24"/>
        </w:rPr>
        <w:t xml:space="preserve"> = 50 </w:t>
      </w:r>
      <w:r>
        <w:rPr>
          <w:sz w:val="24"/>
          <w:szCs w:val="24"/>
          <w:lang w:val="en-US"/>
        </w:rPr>
        <w:t>c</w:t>
      </w:r>
      <w:r w:rsidRPr="00F76EE7">
        <w:rPr>
          <w:sz w:val="24"/>
          <w:szCs w:val="24"/>
          <w:vertAlign w:val="superscript"/>
        </w:rPr>
        <w:t xml:space="preserve">-1 </w:t>
      </w:r>
      <w:r w:rsidRPr="00F76E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наша промышленность выпускает двигатели преимущественно с числом пар полюсов 1,2,3,4, чему </w:t>
      </w:r>
      <w:r>
        <w:rPr>
          <w:sz w:val="24"/>
          <w:szCs w:val="24"/>
        </w:rPr>
        <w:lastRenderedPageBreak/>
        <w:t>соответствуют синхронные частоты вращения  (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>) 3000, 1500, 1000  и  750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Чем ниже частота вращения вала электродвигателя, то есть чем больше число пар полюсов при данной мощности, тем больше его габаритные размеры, масса и стоимость. Например, электродвигатель мощностью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= 7.5кВт при частоте </w:t>
      </w:r>
      <w:proofErr w:type="gramStart"/>
      <w:r>
        <w:rPr>
          <w:sz w:val="24"/>
          <w:szCs w:val="24"/>
        </w:rPr>
        <w:t xml:space="preserve">вращения 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730мин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имеет массу 135 кг, а при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2900мин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– 56кг. Однако с увеличением частоты вращения вала электродвигателя растет общее передаточное отношение передач, а следовательно, и стоимость привода. Поэтому следует рассматривать несколько вариантов и выбрать оптимальный, соответствующий конкретным условиям. А при проектировании широко распространенных приводов общего назначения обычно рекомендуют применять двигатели </w:t>
      </w:r>
      <w:proofErr w:type="gramStart"/>
      <w:r>
        <w:rPr>
          <w:sz w:val="24"/>
          <w:szCs w:val="24"/>
        </w:rPr>
        <w:t xml:space="preserve">с 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1500мин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или с  </w:t>
      </w:r>
      <w:proofErr w:type="spellStart"/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  <w:lang w:val="en-US"/>
        </w:rPr>
        <w:t>c</w:t>
      </w:r>
      <w:proofErr w:type="spellEnd"/>
      <w:r w:rsidRPr="00331AB6">
        <w:rPr>
          <w:sz w:val="24"/>
          <w:szCs w:val="24"/>
        </w:rPr>
        <w:t xml:space="preserve"> = 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 Применение тихоходных  электродвигателей допускается при достаточно веском  обосновании.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Технические данные асинхронных электродвигателей единой серии 4А в закрытом обдуваемом исполнении приведены в табл. 2 и 3.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частота вращения вала </w:t>
      </w:r>
      <w:proofErr w:type="gramStart"/>
      <w:r>
        <w:rPr>
          <w:sz w:val="24"/>
          <w:szCs w:val="24"/>
        </w:rPr>
        <w:t xml:space="preserve">электродвигателя 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определяется из формулы скольжения:</w:t>
      </w:r>
    </w:p>
    <w:p w:rsidR="00B84002" w:rsidRPr="00984E5E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= </w:t>
      </w:r>
      <w:r w:rsidRPr="00C5464A">
        <w:rPr>
          <w:i/>
          <w:position w:val="-30"/>
          <w:sz w:val="24"/>
          <w:szCs w:val="24"/>
          <w:lang w:val="en-US"/>
        </w:rPr>
        <w:object w:dxaOrig="1040" w:dyaOrig="700">
          <v:shape id="_x0000_i1054" type="#_x0000_t75" style="width:51.95pt;height:35.1pt" o:ole="">
            <v:imagedata r:id="rId79" o:title=""/>
          </v:shape>
          <o:OLEObject Type="Embed" ProgID="Equation.3" ShapeID="_x0000_i1054" DrawAspect="Content" ObjectID="_1697453151" r:id="rId80"/>
        </w:object>
      </w:r>
      <w:r>
        <w:rPr>
          <w:sz w:val="24"/>
          <w:szCs w:val="24"/>
        </w:rPr>
        <w:t xml:space="preserve">                     </w:t>
      </w:r>
      <w:r w:rsidRPr="00984E5E">
        <w:rPr>
          <w:sz w:val="24"/>
          <w:szCs w:val="24"/>
        </w:rPr>
        <w:t xml:space="preserve">              (13)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откуда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5464A">
        <w:rPr>
          <w:position w:val="-12"/>
          <w:sz w:val="24"/>
          <w:szCs w:val="24"/>
        </w:rPr>
        <w:object w:dxaOrig="1560" w:dyaOrig="360">
          <v:shape id="_x0000_i1055" type="#_x0000_t75" style="width:77.9pt;height:18.25pt" o:ole="">
            <v:imagedata r:id="rId81" o:title=""/>
          </v:shape>
          <o:OLEObject Type="Embed" ProgID="Equation.3" ShapeID="_x0000_i1055" DrawAspect="Content" ObjectID="_1697453152" r:id="rId82"/>
        </w:object>
      </w:r>
      <w:r>
        <w:rPr>
          <w:sz w:val="24"/>
          <w:szCs w:val="24"/>
        </w:rPr>
        <w:t xml:space="preserve">                                 (14)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Величина </w:t>
      </w:r>
      <w:proofErr w:type="gramStart"/>
      <w:r>
        <w:rPr>
          <w:sz w:val="24"/>
          <w:szCs w:val="24"/>
        </w:rPr>
        <w:t xml:space="preserve">скольжения  </w:t>
      </w:r>
      <w:r>
        <w:rPr>
          <w:i/>
          <w:sz w:val="24"/>
          <w:szCs w:val="24"/>
          <w:lang w:val="en-US"/>
        </w:rPr>
        <w:t>s</w:t>
      </w:r>
      <w:proofErr w:type="gramEnd"/>
      <w:r w:rsidRPr="00984E5E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выбирается по табл.</w:t>
      </w:r>
      <w:r w:rsidRPr="008F64F5">
        <w:rPr>
          <w:sz w:val="24"/>
          <w:szCs w:val="24"/>
        </w:rPr>
        <w:t>2</w:t>
      </w:r>
      <w:r>
        <w:rPr>
          <w:sz w:val="24"/>
          <w:szCs w:val="24"/>
        </w:rPr>
        <w:t xml:space="preserve"> в зависимости от мощности электродвигателя  </w:t>
      </w:r>
      <w:r>
        <w:rPr>
          <w:i/>
          <w:sz w:val="24"/>
          <w:szCs w:val="24"/>
          <w:lang w:val="en-US"/>
        </w:rPr>
        <w:t>P</w:t>
      </w:r>
      <w:r w:rsidRPr="00984E5E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кВт) и синхронной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мощности и синхронной частоте вращения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Обоснование выбора типа электродвигателя и синхронной частоты вращения вала подробно рассмотрено выше.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Таблица 2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Параметры асинхронных электродвигателей серии 4А</w:t>
      </w:r>
    </w:p>
    <w:p w:rsidR="00B84002" w:rsidRDefault="00B84002" w:rsidP="00297C3C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5762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E03BB">
        <w:rPr>
          <w:sz w:val="24"/>
          <w:szCs w:val="24"/>
        </w:rPr>
        <w:lastRenderedPageBreak/>
        <w:t>Таблица 3</w:t>
      </w:r>
    </w:p>
    <w:p w:rsidR="00C624BC" w:rsidRDefault="00B84002" w:rsidP="00C624BC">
      <w:pPr>
        <w:spacing w:line="240" w:lineRule="auto"/>
        <w:jc w:val="center"/>
        <w:rPr>
          <w:noProof/>
        </w:rPr>
      </w:pPr>
      <w:r>
        <w:rPr>
          <w:sz w:val="24"/>
          <w:szCs w:val="24"/>
        </w:rPr>
        <w:t>Размеры асинхронных электродвигателей серии 4А</w:t>
      </w:r>
      <w:r w:rsidR="005B68DE">
        <w:rPr>
          <w:sz w:val="24"/>
          <w:szCs w:val="24"/>
        </w:rPr>
        <w:t xml:space="preserve">  </w:t>
      </w:r>
      <w:r w:rsidR="00C624BC">
        <w:rPr>
          <w:noProof/>
          <w:sz w:val="24"/>
          <w:szCs w:val="24"/>
        </w:rPr>
        <w:lastRenderedPageBreak/>
        <w:drawing>
          <wp:inline distT="0" distB="0" distL="0" distR="0">
            <wp:extent cx="4065567" cy="6800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67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3</w:t>
      </w:r>
    </w:p>
    <w:p w:rsidR="00B84002" w:rsidRPr="00BE03BB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Требуемая (расчётная) мощность электродвигателя (кВт) при проектировании привода определяется при выдачи задания: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1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720CD">
        <w:rPr>
          <w:i/>
          <w:position w:val="-14"/>
          <w:sz w:val="24"/>
          <w:szCs w:val="24"/>
        </w:rPr>
        <w:object w:dxaOrig="2079" w:dyaOrig="400">
          <v:shape id="_x0000_i1056" type="#_x0000_t75" style="width:104.35pt;height:20.05pt" o:ole="">
            <v:imagedata r:id="rId86" o:title=""/>
          </v:shape>
          <o:OLEObject Type="Embed" ProgID="Equation.3" ShapeID="_x0000_i1056" DrawAspect="Content" ObjectID="_1697453153" r:id="rId87"/>
        </w:object>
      </w:r>
      <w:proofErr w:type="gramStart"/>
      <w:r>
        <w:rPr>
          <w:sz w:val="24"/>
          <w:szCs w:val="24"/>
        </w:rPr>
        <w:t xml:space="preserve">кВт;   </w:t>
      </w:r>
      <w:proofErr w:type="gramEnd"/>
      <w:r>
        <w:rPr>
          <w:sz w:val="24"/>
          <w:szCs w:val="24"/>
        </w:rPr>
        <w:t xml:space="preserve">                       (15)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2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B2933">
        <w:rPr>
          <w:position w:val="-14"/>
          <w:sz w:val="24"/>
          <w:szCs w:val="24"/>
        </w:rPr>
        <w:object w:dxaOrig="2480" w:dyaOrig="400">
          <v:shape id="_x0000_i1057" type="#_x0000_t75" style="width:123.95pt;height:20.05pt" o:ole="">
            <v:imagedata r:id="rId88" o:title=""/>
          </v:shape>
          <o:OLEObject Type="Embed" ProgID="Equation.3" ShapeID="_x0000_i1057" DrawAspect="Content" ObjectID="_1697453154" r:id="rId89"/>
        </w:object>
      </w:r>
      <w:proofErr w:type="gramStart"/>
      <w:r>
        <w:rPr>
          <w:sz w:val="24"/>
          <w:szCs w:val="24"/>
        </w:rPr>
        <w:t xml:space="preserve">кВт,   </w:t>
      </w:r>
      <w:proofErr w:type="gramEnd"/>
      <w:r>
        <w:rPr>
          <w:sz w:val="24"/>
          <w:szCs w:val="24"/>
        </w:rPr>
        <w:t xml:space="preserve">                   (16)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где</w:t>
      </w:r>
      <w:proofErr w:type="gramEnd"/>
      <w:r>
        <w:rPr>
          <w:sz w:val="24"/>
          <w:szCs w:val="24"/>
        </w:rPr>
        <w:t xml:space="preserve">  </w:t>
      </w:r>
      <w:r w:rsidRPr="00CB2933">
        <w:rPr>
          <w:position w:val="-12"/>
          <w:sz w:val="24"/>
          <w:szCs w:val="24"/>
        </w:rPr>
        <w:object w:dxaOrig="1780" w:dyaOrig="360">
          <v:shape id="_x0000_i1058" type="#_x0000_t75" style="width:89.3pt;height:18.25pt" o:ole="">
            <v:imagedata r:id="rId90" o:title=""/>
          </v:shape>
          <o:OLEObject Type="Embed" ProgID="Equation.3" ShapeID="_x0000_i1058" DrawAspect="Content" ObjectID="_1697453155" r:id="rId9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3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EC2C70">
        <w:rPr>
          <w:position w:val="-14"/>
          <w:sz w:val="24"/>
          <w:szCs w:val="24"/>
        </w:rPr>
        <w:object w:dxaOrig="1420" w:dyaOrig="380">
          <v:shape id="_x0000_i1059" type="#_x0000_t75" style="width:71.1pt;height:18.7pt" o:ole="">
            <v:imagedata r:id="rId92" o:title=""/>
          </v:shape>
          <o:OLEObject Type="Embed" ProgID="Equation.3" ShapeID="_x0000_i1059" DrawAspect="Content" ObjectID="_1697453156" r:id="rId93"/>
        </w:object>
      </w:r>
      <w:r>
        <w:rPr>
          <w:sz w:val="24"/>
          <w:szCs w:val="24"/>
        </w:rPr>
        <w:t xml:space="preserve">                                  (17)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формулах  (15), (16) и (17):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C2C70">
        <w:rPr>
          <w:sz w:val="24"/>
          <w:szCs w:val="24"/>
        </w:rPr>
        <w:t xml:space="preserve"> – </w:t>
      </w:r>
      <w:r>
        <w:rPr>
          <w:sz w:val="24"/>
          <w:szCs w:val="24"/>
        </w:rPr>
        <w:t>окружное усилие, Н;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v</w:t>
      </w:r>
      <w:r w:rsidRPr="00B95B7C">
        <w:rPr>
          <w:sz w:val="24"/>
          <w:szCs w:val="24"/>
        </w:rPr>
        <w:t xml:space="preserve">  -</w:t>
      </w:r>
      <w:proofErr w:type="gramEnd"/>
      <w:r w:rsidRPr="00B95B7C">
        <w:rPr>
          <w:sz w:val="24"/>
          <w:szCs w:val="24"/>
        </w:rPr>
        <w:t xml:space="preserve"> </w:t>
      </w:r>
      <w:r>
        <w:rPr>
          <w:sz w:val="24"/>
          <w:szCs w:val="24"/>
        </w:rPr>
        <w:t>скорость ленты (цепи), м/с;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T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 xml:space="preserve">- крутящий момент выходного вала привода, </w:t>
      </w:r>
      <w:proofErr w:type="spellStart"/>
      <w:r>
        <w:rPr>
          <w:sz w:val="24"/>
          <w:szCs w:val="24"/>
        </w:rPr>
        <w:t>Нм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48301B">
        <w:rPr>
          <w:position w:val="-12"/>
          <w:sz w:val="24"/>
          <w:szCs w:val="24"/>
        </w:rPr>
        <w:object w:dxaOrig="660" w:dyaOrig="360">
          <v:shape id="_x0000_i1060" type="#_x0000_t75" style="width:32.8pt;height:18.25pt" o:ole="">
            <v:imagedata r:id="rId94" o:title=""/>
          </v:shape>
          <o:OLEObject Type="Embed" ProgID="Equation.3" ShapeID="_x0000_i1060" DrawAspect="Content" ObjectID="_1697453157" r:id="rId95"/>
        </w:object>
      </w:r>
      <w:proofErr w:type="gramStart"/>
      <w:r>
        <w:rPr>
          <w:sz w:val="24"/>
          <w:szCs w:val="24"/>
        </w:rPr>
        <w:t>угловая</w:t>
      </w:r>
      <w:proofErr w:type="gramEnd"/>
      <w:r>
        <w:rPr>
          <w:sz w:val="24"/>
          <w:szCs w:val="24"/>
        </w:rPr>
        <w:t xml:space="preserve"> скорость выходного вала привода,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lastRenderedPageBreak/>
        <w:t>n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частота вращения выходного вала привода,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P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- мощность выходного вала привода, кВт;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173D77">
        <w:rPr>
          <w:position w:val="-14"/>
          <w:sz w:val="24"/>
          <w:szCs w:val="24"/>
        </w:rPr>
        <w:object w:dxaOrig="540" w:dyaOrig="380">
          <v:shape id="_x0000_i1061" type="#_x0000_t75" style="width:26.9pt;height:18.7pt" o:ole="">
            <v:imagedata r:id="rId96" o:title=""/>
          </v:shape>
          <o:OLEObject Type="Embed" ProgID="Equation.3" ShapeID="_x0000_i1061" DrawAspect="Content" ObjectID="_1697453158" r:id="rId97"/>
        </w:object>
      </w:r>
      <w:proofErr w:type="gramStart"/>
      <w:r>
        <w:rPr>
          <w:sz w:val="24"/>
          <w:szCs w:val="24"/>
        </w:rPr>
        <w:t>коэффициент</w:t>
      </w:r>
      <w:proofErr w:type="gramEnd"/>
      <w:r>
        <w:rPr>
          <w:sz w:val="24"/>
          <w:szCs w:val="24"/>
        </w:rPr>
        <w:t xml:space="preserve"> полезного действия (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.) привода.</w:t>
      </w:r>
    </w:p>
    <w:p w:rsidR="00B84002" w:rsidRPr="00173D77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равен произведению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последовательно соединённых передач (с учётом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подшипников),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муфт </w:t>
      </w:r>
      <w:r w:rsidRPr="00F3559F">
        <w:rPr>
          <w:position w:val="-12"/>
          <w:sz w:val="24"/>
          <w:szCs w:val="24"/>
        </w:rPr>
        <w:object w:dxaOrig="300" w:dyaOrig="360">
          <v:shape id="_x0000_i1062" type="#_x0000_t75" style="width:15.05pt;height:18.25pt" o:ole="">
            <v:imagedata r:id="rId98" o:title=""/>
          </v:shape>
          <o:OLEObject Type="Embed" ProgID="Equation.3" ShapeID="_x0000_i1062" DrawAspect="Content" ObjectID="_1697453159" r:id="rId99"/>
        </w:objec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пары подшипников приводного вала исполнительной машины  </w:t>
      </w:r>
      <w:r w:rsidRPr="00F3559F">
        <w:rPr>
          <w:position w:val="-12"/>
          <w:sz w:val="24"/>
          <w:szCs w:val="24"/>
        </w:rPr>
        <w:object w:dxaOrig="279" w:dyaOrig="360">
          <v:shape id="_x0000_i1063" type="#_x0000_t75" style="width:14.15pt;height:18.25pt" o:ole="">
            <v:imagedata r:id="rId100" o:title=""/>
          </v:shape>
          <o:OLEObject Type="Embed" ProgID="Equation.3" ShapeID="_x0000_i1063" DrawAspect="Content" ObjectID="_1697453160" r:id="rId101"/>
        </w:objec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F3559F">
        <w:rPr>
          <w:b/>
          <w:position w:val="-14"/>
          <w:sz w:val="24"/>
          <w:szCs w:val="24"/>
        </w:rPr>
        <w:object w:dxaOrig="2720" w:dyaOrig="380">
          <v:shape id="_x0000_i1064" type="#_x0000_t75" style="width:135.8pt;height:18.7pt" o:ole="">
            <v:imagedata r:id="rId102" o:title=""/>
          </v:shape>
          <o:OLEObject Type="Embed" ProgID="Equation.3" ShapeID="_x0000_i1064" DrawAspect="Content" ObjectID="_1697453161" r:id="rId103"/>
        </w:object>
      </w:r>
      <w:r>
        <w:rPr>
          <w:b/>
          <w:sz w:val="24"/>
          <w:szCs w:val="24"/>
        </w:rPr>
        <w:t xml:space="preserve">                       </w:t>
      </w:r>
      <w:r w:rsidRPr="002915EB">
        <w:rPr>
          <w:sz w:val="24"/>
          <w:szCs w:val="24"/>
        </w:rPr>
        <w:t>(18)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Средние значения 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передач приведены в табл.4 (с учётом потерь на трение в подшипниках); в ней же указаны средние значения передаточных отношений, которые могут быть приняты в качестве ориентировочных при проектировании приводов.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Значения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и передаточных отношений</w:t>
      </w:r>
    </w:p>
    <w:p w:rsidR="00B84002" w:rsidRPr="0095225F" w:rsidRDefault="00B84002" w:rsidP="00B84002">
      <w:pPr>
        <w:spacing w:line="259" w:lineRule="auto"/>
        <w:jc w:val="center"/>
        <w:rPr>
          <w:sz w:val="20"/>
          <w:szCs w:val="20"/>
        </w:rPr>
      </w:pPr>
      <w:r>
        <w:rPr>
          <w:sz w:val="24"/>
          <w:szCs w:val="24"/>
        </w:rPr>
        <w:t>механических передач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440"/>
      </w:tblGrid>
      <w:tr w:rsidR="00B84002" w:rsidRPr="00E105E0" w:rsidTr="00C624BC">
        <w:tc>
          <w:tcPr>
            <w:tcW w:w="288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Передача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E105E0">
              <w:rPr>
                <w:sz w:val="18"/>
                <w:szCs w:val="18"/>
              </w:rPr>
              <w:t>К.п.д</w:t>
            </w:r>
            <w:proofErr w:type="spellEnd"/>
            <w:r w:rsidRPr="00E105E0">
              <w:rPr>
                <w:sz w:val="18"/>
                <w:szCs w:val="18"/>
              </w:rPr>
              <w:t>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Передаточное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отношение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в закрытом корпусе (редуктор):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с цилиндрическими колесами                         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коническими колесами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0,96 –0,97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– 6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3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0,95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3 - 7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Червячная в закрытом корпусе с числом 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заходов червяка: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=1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=2</w:t>
            </w:r>
          </w:p>
          <w:p w:rsidR="00B84002" w:rsidRPr="00B84002" w:rsidRDefault="00B84002" w:rsidP="00C624BC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B84002">
              <w:rPr>
                <w:sz w:val="18"/>
                <w:szCs w:val="18"/>
                <w:vertAlign w:val="subscript"/>
              </w:rPr>
              <w:t>1</w:t>
            </w:r>
            <w:r w:rsidRPr="00B84002">
              <w:rPr>
                <w:sz w:val="18"/>
                <w:szCs w:val="18"/>
              </w:rPr>
              <w:t>=4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0,69 – 0,74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0,79 – 0,84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0,84 –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30 – 80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15 – 80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8  - 80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закрытая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0,89  - 0,94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  <w:tr w:rsidR="00B84002" w:rsidRPr="00E105E0" w:rsidTr="00C624BC">
        <w:tc>
          <w:tcPr>
            <w:tcW w:w="288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Ременная: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плоским ремнем</w:t>
            </w:r>
          </w:p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клиновыми ремнями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0,97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0,94 -  0,97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C624BC">
            <w:pPr>
              <w:spacing w:line="259" w:lineRule="auto"/>
              <w:ind w:firstLine="0"/>
              <w:rPr>
                <w:sz w:val="18"/>
                <w:szCs w:val="18"/>
              </w:rPr>
            </w:pP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  <w:p w:rsidR="00B84002" w:rsidRPr="00E105E0" w:rsidRDefault="00B84002" w:rsidP="00C624BC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</w:tbl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Рекомендуется принимать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муфты  </w:t>
      </w:r>
      <w:r w:rsidRPr="002915EB">
        <w:rPr>
          <w:position w:val="-12"/>
          <w:sz w:val="24"/>
          <w:szCs w:val="24"/>
        </w:rPr>
        <w:object w:dxaOrig="520" w:dyaOrig="360">
          <v:shape id="_x0000_i1065" type="#_x0000_t75" style="width:26.45pt;height:18.25pt" o:ole="">
            <v:imagedata r:id="rId104" o:title=""/>
          </v:shape>
          <o:OLEObject Type="Embed" ProgID="Equation.3" ShapeID="_x0000_i1065" DrawAspect="Content" ObjectID="_1697453162" r:id="rId105"/>
        </w:object>
      </w:r>
      <w:r>
        <w:rPr>
          <w:sz w:val="24"/>
          <w:szCs w:val="24"/>
        </w:rPr>
        <w:t>0.98</w:t>
      </w:r>
      <w:proofErr w:type="gramEnd"/>
      <w:r>
        <w:rPr>
          <w:sz w:val="24"/>
          <w:szCs w:val="24"/>
        </w:rPr>
        <w:t>;</w:t>
      </w:r>
    </w:p>
    <w:p w:rsidR="00B84002" w:rsidRPr="000E0755" w:rsidRDefault="00B84002" w:rsidP="00B84002">
      <w:pPr>
        <w:spacing w:line="259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К.п.д</w:t>
      </w:r>
      <w:proofErr w:type="spellEnd"/>
      <w:r>
        <w:rPr>
          <w:sz w:val="24"/>
          <w:szCs w:val="24"/>
        </w:rPr>
        <w:t xml:space="preserve">. одной пары подшипников качения  </w:t>
      </w:r>
      <w:r w:rsidRPr="003904A0">
        <w:rPr>
          <w:position w:val="-12"/>
          <w:sz w:val="24"/>
          <w:szCs w:val="24"/>
        </w:rPr>
        <w:object w:dxaOrig="1219" w:dyaOrig="360">
          <v:shape id="_x0000_i1066" type="#_x0000_t75" style="width:60.6pt;height:18.25pt" o:ole="">
            <v:imagedata r:id="rId106" o:title=""/>
          </v:shape>
          <o:OLEObject Type="Embed" ProgID="Equation.3" ShapeID="_x0000_i1066" DrawAspect="Content" ObjectID="_1697453163" r:id="rId107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одной пары подшипников скольжения  </w:t>
      </w:r>
      <w:r w:rsidRPr="003904A0">
        <w:rPr>
          <w:position w:val="-12"/>
          <w:sz w:val="24"/>
          <w:szCs w:val="24"/>
        </w:rPr>
        <w:object w:dxaOrig="1320" w:dyaOrig="360">
          <v:shape id="_x0000_i1067" type="#_x0000_t75" style="width:66.1pt;height:18.25pt" o:ole="">
            <v:imagedata r:id="rId108" o:title=""/>
          </v:shape>
          <o:OLEObject Type="Embed" ProgID="Equation.3" ShapeID="_x0000_i1067" DrawAspect="Content" ObjectID="_1697453164" r:id="rId109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требуемой (расчётной) мощности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>, определённой по формулам (15), (16) или (17), по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выбирают ближайшую большую номинальную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из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и </w:t>
      </w:r>
      <w:r w:rsidRPr="00E97A01">
        <w:rPr>
          <w:sz w:val="24"/>
          <w:szCs w:val="24"/>
        </w:rPr>
        <w:t>3</w:t>
      </w:r>
      <w:r>
        <w:rPr>
          <w:sz w:val="24"/>
          <w:szCs w:val="24"/>
        </w:rPr>
        <w:t xml:space="preserve"> выписывают для выбранного электродвигателя все его параметры и конструктивные размеры.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</w:t>
      </w:r>
      <w:proofErr w:type="gramStart"/>
      <w:r>
        <w:rPr>
          <w:sz w:val="24"/>
          <w:szCs w:val="24"/>
        </w:rPr>
        <w:t xml:space="preserve">мощность  </w:t>
      </w:r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номинальная частота вращения ротора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это характеристики электродвигателя, при которых он, имея номинальную загрузку, может работать длительное время, не нагреваясь свыше допустимой температуры.</w:t>
      </w:r>
    </w:p>
    <w:p w:rsidR="00B84002" w:rsidRPr="0073039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выборе электродвигателя надо учитывать два обстоятельства: большой запас мощности электродвигателя приводит к повышению расхода электроэнергии, а перегрузка – к перегреву двигателя (допускается перегрузка не более 5%). Поэтому следует выбирать электродвигатель с большим значением мощности.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с.46,47;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с.23,24.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КИНЕМАТИЧЕСКИЙ  РАСЧЁТ  ПРИВОДА</w:t>
      </w:r>
    </w:p>
    <w:p w:rsidR="00B84002" w:rsidRDefault="00B84002" w:rsidP="00B84002">
      <w:pPr>
        <w:spacing w:line="240" w:lineRule="auto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начале кинематического расчёта привода определяется его передаточное отношение.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Передаточное отношение привода – это отношение угловой скорости или частоты вращения ведущего вала привода </w:t>
      </w:r>
      <w:proofErr w:type="gramStart"/>
      <w:r>
        <w:rPr>
          <w:sz w:val="24"/>
          <w:szCs w:val="24"/>
        </w:rPr>
        <w:t>(</w:t>
      </w:r>
      <w:r w:rsidRPr="00A56A14">
        <w:rPr>
          <w:position w:val="-10"/>
          <w:sz w:val="24"/>
          <w:szCs w:val="24"/>
        </w:rPr>
        <w:object w:dxaOrig="1120" w:dyaOrig="340">
          <v:shape id="_x0000_i1068" type="#_x0000_t75" style="width:56.05pt;height:17.3pt" o:ole="">
            <v:imagedata r:id="rId110" o:title=""/>
          </v:shape>
          <o:OLEObject Type="Embed" ProgID="Equation.3" ShapeID="_x0000_i1068" DrawAspect="Content" ObjectID="_1697453165" r:id="rId111"/>
        </w:object>
      </w:r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угловой скорости или частоте вращения ведомого вала привода  (</w:t>
      </w:r>
      <w:r w:rsidRPr="00A56A14">
        <w:rPr>
          <w:position w:val="-10"/>
          <w:sz w:val="24"/>
          <w:szCs w:val="24"/>
        </w:rPr>
        <w:object w:dxaOrig="1140" w:dyaOrig="340">
          <v:shape id="_x0000_i1069" type="#_x0000_t75" style="width:56.95pt;height:17.3pt" o:ole="">
            <v:imagedata r:id="rId112" o:title=""/>
          </v:shape>
          <o:OLEObject Type="Embed" ProgID="Equation.3" ShapeID="_x0000_i1069" DrawAspect="Content" ObjectID="_1697453166" r:id="rId113"/>
        </w:object>
      </w:r>
      <w:r>
        <w:rPr>
          <w:sz w:val="24"/>
          <w:szCs w:val="24"/>
        </w:rPr>
        <w:t>):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82B3E">
        <w:rPr>
          <w:position w:val="-30"/>
          <w:sz w:val="24"/>
          <w:szCs w:val="24"/>
        </w:rPr>
        <w:object w:dxaOrig="1500" w:dyaOrig="680">
          <v:shape id="_x0000_i1070" type="#_x0000_t75" style="width:75.2pt;height:33.7pt" o:ole="">
            <v:imagedata r:id="rId114" o:title=""/>
          </v:shape>
          <o:OLEObject Type="Embed" ProgID="Equation.3" ShapeID="_x0000_i1070" DrawAspect="Content" ObjectID="_1697453167" r:id="rId115"/>
        </w:object>
      </w:r>
      <w:r>
        <w:rPr>
          <w:sz w:val="24"/>
          <w:szCs w:val="24"/>
        </w:rPr>
        <w:t xml:space="preserve">                                       (19)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передаточное отношение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u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 xml:space="preserve"> разбить на передаточные отношения отдельных передач, </w:t>
      </w:r>
      <w:r>
        <w:rPr>
          <w:sz w:val="24"/>
          <w:szCs w:val="24"/>
        </w:rPr>
        <w:lastRenderedPageBreak/>
        <w:t>входящих в привод, так, чтобы произведение передаточных отношений отдельных передач равнялось передаточному отношению привода в целом, в соответствии с формулой (4). При назначении передаточных отношений отдельных передач следует ориентироваться на рекомендации, приведённые в табл.4.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Далее определяют частоты вращения и угловые скорости каждого вала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привода, имея в виду, что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частота вращения первого вала </w:t>
      </w:r>
      <w:proofErr w:type="gramStart"/>
      <w:r>
        <w:rPr>
          <w:sz w:val="24"/>
          <w:szCs w:val="24"/>
        </w:rPr>
        <w:t xml:space="preserve">привода  </w:t>
      </w:r>
      <w:r w:rsidRPr="003213D3">
        <w:rPr>
          <w:i/>
          <w:sz w:val="24"/>
          <w:szCs w:val="24"/>
          <w:lang w:val="en-US"/>
        </w:rPr>
        <w:t>n</w:t>
      </w:r>
      <w:proofErr w:type="gramEnd"/>
      <w:r w:rsidRPr="003213D3">
        <w:rPr>
          <w:i/>
          <w:sz w:val="24"/>
          <w:szCs w:val="24"/>
          <w:vertAlign w:val="subscript"/>
        </w:rPr>
        <w:t>1</w:t>
      </w:r>
      <w:r w:rsidRPr="00331D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равна частоте вращения ведомого быстроходного вала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>, которая в свою очередь является частотой вращения</w:t>
      </w:r>
      <w:r w:rsidRPr="003E16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, определяемой по формуле (14).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всех остальных валов вычисляются с учётом формул (2):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частота вращения второго вала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040" w:dyaOrig="340">
          <v:shape id="_x0000_i1071" type="#_x0000_t75" style="width:51.95pt;height:17.3pt" o:ole="">
            <v:imagedata r:id="rId116" o:title=""/>
          </v:shape>
          <o:OLEObject Type="Embed" ProgID="Equation.3" ShapeID="_x0000_i1071" DrawAspect="Content" ObjectID="_1697453168" r:id="rId117"/>
        </w:objec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445B">
        <w:rPr>
          <w:position w:val="-12"/>
          <w:sz w:val="24"/>
          <w:szCs w:val="24"/>
        </w:rPr>
        <w:object w:dxaOrig="1100" w:dyaOrig="360">
          <v:shape id="_x0000_i1072" type="#_x0000_t75" style="width:54.7pt;height:18.25pt" o:ole="">
            <v:imagedata r:id="rId118" o:title=""/>
          </v:shape>
          <o:OLEObject Type="Embed" ProgID="Equation.3" ShapeID="_x0000_i1072" DrawAspect="Content" ObjectID="_1697453169" r:id="rId119"/>
        </w:objec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четвёртого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6266">
        <w:rPr>
          <w:position w:val="-12"/>
          <w:sz w:val="24"/>
          <w:szCs w:val="24"/>
        </w:rPr>
        <w:object w:dxaOrig="1140" w:dyaOrig="360">
          <v:shape id="_x0000_i1073" type="#_x0000_t75" style="width:56.95pt;height:18.25pt" o:ole="">
            <v:imagedata r:id="rId120" o:title=""/>
          </v:shape>
          <o:OLEObject Type="Embed" ProgID="Equation.3" ShapeID="_x0000_i1073" DrawAspect="Content" ObjectID="_1697453170" r:id="rId121"/>
        </w:objec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и т.д.                      (22)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Частоты вращения всех валов привода можно определять, используя частоту вращения ведомого тихоходного вала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 xml:space="preserve">Т, 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которая задаётся в явном виде (задание по вариантам 2 и 3) или определяется по формулам (10) или (11)  (в заданиях по варианту 1), см. с. 14.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привода, изображенного на рис.1, с учётом формул (2)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частота</w:t>
      </w:r>
      <w:proofErr w:type="gramEnd"/>
      <w:r>
        <w:rPr>
          <w:sz w:val="24"/>
          <w:szCs w:val="24"/>
        </w:rPr>
        <w:t xml:space="preserve"> вращения четвертого вала  </w:t>
      </w:r>
      <w:r>
        <w:rPr>
          <w:i/>
          <w:sz w:val="24"/>
          <w:szCs w:val="24"/>
          <w:lang w:val="en-US"/>
        </w:rPr>
        <w:t>n</w:t>
      </w:r>
      <w:r w:rsidRPr="00C32D01">
        <w:rPr>
          <w:i/>
          <w:sz w:val="24"/>
          <w:szCs w:val="24"/>
          <w:vertAlign w:val="subscript"/>
        </w:rPr>
        <w:t>4</w:t>
      </w:r>
      <w:r w:rsidRPr="00C32D01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(23)</w:t>
      </w:r>
    </w:p>
    <w:p w:rsidR="00B84002" w:rsidRDefault="00B84002" w:rsidP="00B84002">
      <w:pPr>
        <w:spacing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частота</w:t>
      </w:r>
      <w:proofErr w:type="gramEnd"/>
      <w:r>
        <w:rPr>
          <w:sz w:val="24"/>
          <w:szCs w:val="24"/>
        </w:rPr>
        <w:t xml:space="preserve"> вращения третьего  вала     </w:t>
      </w:r>
      <w:r w:rsidRPr="00C32D01">
        <w:rPr>
          <w:position w:val="-12"/>
          <w:sz w:val="24"/>
          <w:szCs w:val="24"/>
        </w:rPr>
        <w:object w:dxaOrig="1140" w:dyaOrig="360">
          <v:shape id="_x0000_i1074" type="#_x0000_t75" style="width:56.95pt;height:18.25pt" o:ole="">
            <v:imagedata r:id="rId122" o:title=""/>
          </v:shape>
          <o:OLEObject Type="Embed" ProgID="Equation.3" ShapeID="_x0000_i1074" DrawAspect="Content" ObjectID="_1697453171" r:id="rId123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(24)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частота</w:t>
      </w:r>
      <w:proofErr w:type="gramEnd"/>
      <w:r>
        <w:rPr>
          <w:sz w:val="24"/>
          <w:szCs w:val="24"/>
        </w:rPr>
        <w:t xml:space="preserve"> вращения второго вала          </w:t>
      </w:r>
      <w:r w:rsidRPr="00C32D01">
        <w:rPr>
          <w:position w:val="-12"/>
          <w:sz w:val="24"/>
          <w:szCs w:val="24"/>
        </w:rPr>
        <w:object w:dxaOrig="1100" w:dyaOrig="360">
          <v:shape id="_x0000_i1075" type="#_x0000_t75" style="width:54.7pt;height:18.25pt" o:ole="">
            <v:imagedata r:id="rId124" o:title=""/>
          </v:shape>
          <o:OLEObject Type="Embed" ProgID="Equation.3" ShapeID="_x0000_i1075" DrawAspect="Content" ObjectID="_1697453172" r:id="rId125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);25)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частота</w:t>
      </w:r>
      <w:proofErr w:type="gramEnd"/>
      <w:r>
        <w:rPr>
          <w:sz w:val="24"/>
          <w:szCs w:val="24"/>
        </w:rPr>
        <w:t xml:space="preserve"> вращения первого  вала      </w:t>
      </w:r>
      <w:r w:rsidRPr="00C32D01">
        <w:rPr>
          <w:position w:val="-10"/>
          <w:sz w:val="24"/>
          <w:szCs w:val="24"/>
        </w:rPr>
        <w:object w:dxaOrig="1040" w:dyaOrig="340">
          <v:shape id="_x0000_i1076" type="#_x0000_t75" style="width:51.95pt;height:17.3pt" o:ole="">
            <v:imagedata r:id="rId126" o:title=""/>
          </v:shape>
          <o:OLEObject Type="Embed" ProgID="Equation.3" ShapeID="_x0000_i1076" DrawAspect="Content" ObjectID="_1697453173" r:id="rId127"/>
        </w:object>
      </w:r>
      <w:r w:rsidRPr="00C32D01">
        <w:rPr>
          <w:sz w:val="24"/>
          <w:szCs w:val="24"/>
        </w:rPr>
        <w:t>(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  (26)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Угловые скорости для каждого вала привода определяют по вычисленным значениям частот вращения, используя формулу пересчёта (5).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5.СИЛОВОЙ  РАСЧЁТ  ПРИВОДА</w:t>
      </w: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силовом расчёте привода определяют мощность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(кВт) и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) на каждом валу привода.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Для определения мощности на каждом валу привода необходимо, используя понятие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и анализируя структуру кинематической схемы привода, уточнить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каждой ступени привода (каждой передачи), соблюдая условие, определяемое формулой (18).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 для расчётной схемы привода, приведённой на рис.1,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III</w:t>
      </w:r>
      <w:r w:rsidRPr="002F3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будет включать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цепной передачи с учётом потерь в подшипниках передачи - </w:t>
      </w:r>
      <w:r w:rsidRPr="002F368F">
        <w:rPr>
          <w:position w:val="-14"/>
          <w:sz w:val="24"/>
          <w:szCs w:val="24"/>
        </w:rPr>
        <w:object w:dxaOrig="340" w:dyaOrig="380">
          <v:shape id="_x0000_i1077" type="#_x0000_t75" style="width:17.3pt;height:18.7pt" o:ole="">
            <v:imagedata r:id="rId128" o:title=""/>
          </v:shape>
          <o:OLEObject Type="Embed" ProgID="Equation.3" ShapeID="_x0000_i1077" DrawAspect="Content" ObjectID="_1697453174" r:id="rId129"/>
        </w:object>
      </w:r>
      <w:r>
        <w:rPr>
          <w:sz w:val="24"/>
          <w:szCs w:val="24"/>
        </w:rPr>
        <w:t xml:space="preserve"> плюс потери в подшипниках приводного вала основной машины </w:t>
      </w:r>
      <w:r w:rsidRPr="007B5D74">
        <w:rPr>
          <w:position w:val="-10"/>
          <w:sz w:val="24"/>
          <w:szCs w:val="24"/>
        </w:rPr>
        <w:object w:dxaOrig="440" w:dyaOrig="340">
          <v:shape id="_x0000_i1078" type="#_x0000_t75" style="width:21.85pt;height:17.3pt" o:ole="">
            <v:imagedata r:id="rId130" o:title=""/>
          </v:shape>
          <o:OLEObject Type="Embed" ProgID="Equation.3" ShapeID="_x0000_i1078" DrawAspect="Content" ObjectID="_1697453175" r:id="rId13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4"/>
          <w:sz w:val="24"/>
          <w:szCs w:val="24"/>
        </w:rPr>
        <w:object w:dxaOrig="1359" w:dyaOrig="380">
          <v:shape id="_x0000_i1079" type="#_x0000_t75" style="width:68.35pt;height:18.7pt" o:ole="">
            <v:imagedata r:id="rId132" o:title=""/>
          </v:shape>
          <o:OLEObject Type="Embed" ProgID="Equation.3" ShapeID="_x0000_i1079" DrawAspect="Content" ObjectID="_1697453176" r:id="rId133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II</w:t>
      </w:r>
      <w:r w:rsidRPr="007B5D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</w:t>
      </w:r>
      <w:proofErr w:type="gramStart"/>
      <w:r>
        <w:rPr>
          <w:sz w:val="24"/>
          <w:szCs w:val="24"/>
        </w:rPr>
        <w:t xml:space="preserve">равен 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зубчатого редуктора  </w:t>
      </w:r>
      <w:r w:rsidRPr="007B5D74">
        <w:rPr>
          <w:position w:val="-10"/>
          <w:sz w:val="24"/>
          <w:szCs w:val="24"/>
        </w:rPr>
        <w:object w:dxaOrig="300" w:dyaOrig="340">
          <v:shape id="_x0000_i1080" type="#_x0000_t75" style="width:15.05pt;height:17.3pt" o:ole="">
            <v:imagedata r:id="rId134" o:title=""/>
          </v:shape>
          <o:OLEObject Type="Embed" ProgID="Equation.3" ShapeID="_x0000_i1080" DrawAspect="Content" ObjectID="_1697453177" r:id="rId135"/>
        </w:object>
      </w:r>
      <w:r>
        <w:rPr>
          <w:sz w:val="24"/>
          <w:szCs w:val="24"/>
        </w:rPr>
        <w:t xml:space="preserve">  с учётом потерь в подшипниках передачи: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0"/>
          <w:sz w:val="24"/>
          <w:szCs w:val="24"/>
        </w:rPr>
        <w:object w:dxaOrig="880" w:dyaOrig="340">
          <v:shape id="_x0000_i1081" type="#_x0000_t75" style="width:44.2pt;height:17.3pt" o:ole="">
            <v:imagedata r:id="rId136" o:title=""/>
          </v:shape>
          <o:OLEObject Type="Embed" ProgID="Equation.3" ShapeID="_x0000_i1081" DrawAspect="Content" ObjectID="_1697453178" r:id="rId137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I</w:t>
      </w:r>
      <w:r w:rsidRPr="004570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клиноременной </w:t>
      </w:r>
      <w:proofErr w:type="gramStart"/>
      <w:r>
        <w:rPr>
          <w:sz w:val="24"/>
          <w:szCs w:val="24"/>
        </w:rPr>
        <w:t xml:space="preserve">передачи </w:t>
      </w:r>
      <w:r w:rsidRPr="00457051">
        <w:rPr>
          <w:position w:val="-10"/>
          <w:sz w:val="24"/>
          <w:szCs w:val="24"/>
        </w:rPr>
        <w:object w:dxaOrig="380" w:dyaOrig="340">
          <v:shape id="_x0000_i1082" type="#_x0000_t75" style="width:18.7pt;height:17.3pt" o:ole="">
            <v:imagedata r:id="rId138" o:title=""/>
          </v:shape>
          <o:OLEObject Type="Embed" ProgID="Equation.3" ShapeID="_x0000_i1082" DrawAspect="Content" ObjectID="_1697453179" r:id="rId139"/>
        </w:object>
      </w:r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учётом потерь в подшипниках передачи:</w:t>
      </w:r>
    </w:p>
    <w:p w:rsidR="00B84002" w:rsidRPr="00457051" w:rsidRDefault="00B84002" w:rsidP="00B84002">
      <w:pPr>
        <w:spacing w:line="240" w:lineRule="auto"/>
        <w:rPr>
          <w:sz w:val="24"/>
          <w:szCs w:val="24"/>
        </w:rPr>
      </w:pPr>
      <w:r w:rsidRPr="00457051">
        <w:rPr>
          <w:position w:val="-10"/>
          <w:sz w:val="24"/>
          <w:szCs w:val="24"/>
        </w:rPr>
        <w:object w:dxaOrig="900" w:dyaOrig="340">
          <v:shape id="_x0000_i1083" type="#_x0000_t75" style="width:45.1pt;height:17.3pt" o:ole="">
            <v:imagedata r:id="rId140" o:title=""/>
          </v:shape>
          <o:OLEObject Type="Embed" ProgID="Equation.3" ShapeID="_x0000_i1083" DrawAspect="Content" ObjectID="_1697453180" r:id="rId141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80" w:dyaOrig="340">
          <v:shape id="_x0000_i1084" type="#_x0000_t75" style="width:9.1pt;height:17.3pt" o:ole="">
            <v:imagedata r:id="rId142" o:title=""/>
          </v:shape>
          <o:OLEObject Type="Embed" ProgID="Equation.3" ShapeID="_x0000_i1084" DrawAspect="Content" ObjectID="_1697453181" r:id="rId143"/>
        </w:object>
      </w:r>
      <w:r>
        <w:rPr>
          <w:sz w:val="24"/>
          <w:szCs w:val="24"/>
        </w:rPr>
        <w:t xml:space="preserve">В итоге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 для расчётной схемы, приведенной на рис.1, определится по формуле: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F40F18">
        <w:rPr>
          <w:position w:val="-14"/>
          <w:sz w:val="24"/>
          <w:szCs w:val="24"/>
        </w:rPr>
        <w:object w:dxaOrig="2240" w:dyaOrig="380">
          <v:shape id="_x0000_i1085" type="#_x0000_t75" style="width:111.65pt;height:18.7pt" o:ole="">
            <v:imagedata r:id="rId144" o:title=""/>
          </v:shape>
          <o:OLEObject Type="Embed" ProgID="Equation.3" ShapeID="_x0000_i1085" DrawAspect="Content" ObjectID="_1697453182" r:id="rId145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После этого приступают к определению мощности каждого вала привода, используя формулы (1).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Так, для привода, кинематическая схема которого изображена на рис.1, мощность на четвертом валу </w:t>
      </w:r>
      <w:r>
        <w:rPr>
          <w:i/>
          <w:sz w:val="24"/>
          <w:szCs w:val="24"/>
          <w:lang w:val="en-US"/>
        </w:rPr>
        <w:t>P</w:t>
      </w:r>
      <w:r w:rsidRPr="006076E6">
        <w:rPr>
          <w:i/>
          <w:sz w:val="24"/>
          <w:szCs w:val="24"/>
          <w:vertAlign w:val="subscript"/>
        </w:rPr>
        <w:t>4</w:t>
      </w:r>
      <w:r w:rsidRPr="006076E6">
        <w:rPr>
          <w:i/>
          <w:sz w:val="24"/>
          <w:szCs w:val="24"/>
        </w:rPr>
        <w:t xml:space="preserve"> </w:t>
      </w:r>
      <w:r w:rsidRPr="006076E6">
        <w:rPr>
          <w:sz w:val="24"/>
          <w:szCs w:val="24"/>
        </w:rPr>
        <w:t xml:space="preserve"> </w:t>
      </w:r>
      <w:r>
        <w:rPr>
          <w:sz w:val="24"/>
          <w:szCs w:val="24"/>
        </w:rPr>
        <w:t>равна мощности ведомого тихоходного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076E6">
        <w:rPr>
          <w:position w:val="-10"/>
          <w:sz w:val="24"/>
          <w:szCs w:val="24"/>
        </w:rPr>
        <w:object w:dxaOrig="1520" w:dyaOrig="340">
          <v:shape id="_x0000_i1086" type="#_x0000_t75" style="width:75.65pt;height:17.3pt" o:ole="">
            <v:imagedata r:id="rId146" o:title=""/>
          </v:shape>
          <o:OLEObject Type="Embed" ProgID="Equation.3" ShapeID="_x0000_i1086" DrawAspect="Content" ObjectID="_1697453183" r:id="rId147"/>
        </w:object>
      </w:r>
      <w:r>
        <w:rPr>
          <w:sz w:val="24"/>
          <w:szCs w:val="24"/>
        </w:rPr>
        <w:t xml:space="preserve">                                                             (27)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мощность на третьем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3</w:t>
      </w:r>
      <w:r w:rsidRPr="00676FE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равна                       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219" w:dyaOrig="360">
          <v:shape id="_x0000_i1087" type="#_x0000_t75" style="width:60.6pt;height:18.25pt" o:ole="">
            <v:imagedata r:id="rId148" o:title=""/>
          </v:shape>
          <o:OLEObject Type="Embed" ProgID="Equation.3" ShapeID="_x0000_i1087" DrawAspect="Content" ObjectID="_1697453184" r:id="rId149"/>
        </w:object>
      </w:r>
      <w:r>
        <w:rPr>
          <w:sz w:val="24"/>
          <w:szCs w:val="24"/>
        </w:rPr>
        <w:t xml:space="preserve">                                                                  (28)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втором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2</w:t>
      </w:r>
      <w:r w:rsidRPr="00676FE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180" w:dyaOrig="360">
          <v:shape id="_x0000_i1088" type="#_x0000_t75" style="width:59.25pt;height:18.25pt" o:ole="">
            <v:imagedata r:id="rId150" o:title=""/>
          </v:shape>
          <o:OLEObject Type="Embed" ProgID="Equation.3" ShapeID="_x0000_i1088" DrawAspect="Content" ObjectID="_1697453185" r:id="rId151"/>
        </w:object>
      </w:r>
      <w:r>
        <w:rPr>
          <w:sz w:val="24"/>
          <w:szCs w:val="24"/>
        </w:rPr>
        <w:t xml:space="preserve">                                                                   (29)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первом валу  </w:t>
      </w:r>
      <w:r>
        <w:rPr>
          <w:i/>
          <w:sz w:val="24"/>
          <w:szCs w:val="24"/>
          <w:lang w:val="en-US"/>
        </w:rPr>
        <w:t>P</w:t>
      </w:r>
      <w:r w:rsidRPr="00BC6310">
        <w:rPr>
          <w:i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C6310">
        <w:rPr>
          <w:position w:val="-10"/>
          <w:sz w:val="24"/>
          <w:szCs w:val="24"/>
        </w:rPr>
        <w:object w:dxaOrig="1100" w:dyaOrig="340">
          <v:shape id="_x0000_i1089" type="#_x0000_t75" style="width:54.7pt;height:17.3pt" o:ole="">
            <v:imagedata r:id="rId152" o:title=""/>
          </v:shape>
          <o:OLEObject Type="Embed" ProgID="Equation.3" ShapeID="_x0000_i1089" DrawAspect="Content" ObjectID="_1697453186" r:id="rId153"/>
        </w:object>
      </w:r>
      <w:r>
        <w:rPr>
          <w:sz w:val="24"/>
          <w:szCs w:val="24"/>
        </w:rPr>
        <w:t xml:space="preserve">                                                                    (30)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</w:t>
      </w:r>
      <w:proofErr w:type="gramStart"/>
      <w:r>
        <w:rPr>
          <w:sz w:val="24"/>
          <w:szCs w:val="24"/>
        </w:rPr>
        <w:t>вала  привода</w:t>
      </w:r>
      <w:proofErr w:type="gramEnd"/>
      <w:r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T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определяют по вычисленным значениям мощности  </w:t>
      </w:r>
      <w:r>
        <w:rPr>
          <w:i/>
          <w:sz w:val="24"/>
          <w:szCs w:val="24"/>
          <w:lang w:val="en-US"/>
        </w:rPr>
        <w:t>P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(кВт) и угловой скорости  </w:t>
      </w:r>
      <w:r w:rsidRPr="0042716A">
        <w:rPr>
          <w:position w:val="-6"/>
          <w:sz w:val="24"/>
          <w:szCs w:val="24"/>
        </w:rPr>
        <w:object w:dxaOrig="240" w:dyaOrig="220">
          <v:shape id="_x0000_i1090" type="#_x0000_t75" style="width:11.85pt;height:11.4pt" o:ole="">
            <v:imagedata r:id="rId154" o:title=""/>
          </v:shape>
          <o:OLEObject Type="Embed" ProgID="Equation.3" ShapeID="_x0000_i1090" DrawAspect="Content" ObjectID="_1697453187" r:id="rId155"/>
        </w:object>
      </w:r>
      <w:r>
        <w:rPr>
          <w:sz w:val="24"/>
          <w:szCs w:val="24"/>
        </w:rPr>
        <w:t>(сек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716A">
        <w:rPr>
          <w:position w:val="-30"/>
          <w:sz w:val="24"/>
          <w:szCs w:val="24"/>
        </w:rPr>
        <w:object w:dxaOrig="1080" w:dyaOrig="680">
          <v:shape id="_x0000_i1091" type="#_x0000_t75" style="width:54.25pt;height:33.7pt" o:ole="">
            <v:imagedata r:id="rId156" o:title=""/>
          </v:shape>
          <o:OLEObject Type="Embed" ProgID="Equation.3" ShapeID="_x0000_i1091" DrawAspect="Content" ObjectID="_1697453188" r:id="rId157"/>
        </w:objec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proofErr w:type="gramStart"/>
      <w:r>
        <w:rPr>
          <w:sz w:val="24"/>
          <w:szCs w:val="24"/>
        </w:rPr>
        <w:t xml:space="preserve">);   </w:t>
      </w:r>
      <w:proofErr w:type="gramEnd"/>
      <w:r>
        <w:rPr>
          <w:sz w:val="24"/>
          <w:szCs w:val="24"/>
        </w:rPr>
        <w:t xml:space="preserve">                                                      (31)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или по мощности  </w:t>
      </w:r>
      <w:r>
        <w:rPr>
          <w:i/>
          <w:sz w:val="24"/>
          <w:szCs w:val="24"/>
          <w:lang w:val="en-US"/>
        </w:rPr>
        <w:t>P</w:t>
      </w:r>
      <w:r w:rsidRPr="00FF480C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частоте вращения  </w:t>
      </w:r>
      <w:r>
        <w:rPr>
          <w:i/>
          <w:sz w:val="24"/>
          <w:szCs w:val="24"/>
          <w:lang w:val="en-US"/>
        </w:rPr>
        <w:t>n</w:t>
      </w:r>
      <w:r w:rsidRPr="00FF480C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FF480C">
        <w:rPr>
          <w:position w:val="-30"/>
          <w:sz w:val="24"/>
          <w:szCs w:val="24"/>
        </w:rPr>
        <w:object w:dxaOrig="1719" w:dyaOrig="680">
          <v:shape id="_x0000_i1092" type="#_x0000_t75" style="width:86.15pt;height:33.7pt" o:ole="">
            <v:imagedata r:id="rId158" o:title=""/>
          </v:shape>
          <o:OLEObject Type="Embed" ProgID="Equation.3" ShapeID="_x0000_i1092" DrawAspect="Content" ObjectID="_1697453189" r:id="rId159"/>
        </w:object>
      </w:r>
      <w:r w:rsidRPr="00AB3067"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  </w:t>
      </w:r>
      <w:proofErr w:type="gramEnd"/>
      <w:r>
        <w:rPr>
          <w:sz w:val="24"/>
          <w:szCs w:val="24"/>
        </w:rPr>
        <w:t xml:space="preserve">                                             (32)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Обращаем внимание!</w:t>
      </w:r>
      <w:r>
        <w:rPr>
          <w:sz w:val="24"/>
          <w:szCs w:val="24"/>
        </w:rPr>
        <w:t xml:space="preserve"> При </w:t>
      </w:r>
      <w:proofErr w:type="gramStart"/>
      <w:r>
        <w:rPr>
          <w:sz w:val="24"/>
          <w:szCs w:val="24"/>
        </w:rPr>
        <w:t xml:space="preserve">вычислении  </w:t>
      </w:r>
      <w:r>
        <w:rPr>
          <w:i/>
          <w:sz w:val="24"/>
          <w:szCs w:val="24"/>
          <w:lang w:val="en-US"/>
        </w:rPr>
        <w:t>T</w:t>
      </w:r>
      <w:proofErr w:type="gramEnd"/>
      <w:r w:rsidRPr="00AB30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формулах (31) и (32) значения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</w:rPr>
        <w:t xml:space="preserve">, </w:t>
      </w:r>
      <w:r w:rsidRPr="00AB3067">
        <w:rPr>
          <w:i/>
          <w:position w:val="-6"/>
          <w:sz w:val="24"/>
          <w:szCs w:val="24"/>
        </w:rPr>
        <w:object w:dxaOrig="240" w:dyaOrig="220">
          <v:shape id="_x0000_i1093" type="#_x0000_t75" style="width:11.85pt;height:11.4pt" o:ole="">
            <v:imagedata r:id="rId160" o:title=""/>
          </v:shape>
          <o:OLEObject Type="Embed" ProgID="Equation.3" ShapeID="_x0000_i1093" DrawAspect="Content" ObjectID="_1697453190" r:id="rId161"/>
        </w:objec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i/>
          <w:sz w:val="24"/>
          <w:szCs w:val="24"/>
          <w:lang w:val="en-US"/>
        </w:rPr>
        <w:t>n</w: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быть взяты с вала, для которого определяют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См. </w:t>
      </w:r>
      <w:r w:rsidRPr="003F334B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3F334B">
        <w:rPr>
          <w:sz w:val="24"/>
          <w:szCs w:val="24"/>
        </w:rPr>
        <w:t>[2]</w:t>
      </w:r>
      <w:r>
        <w:rPr>
          <w:sz w:val="24"/>
          <w:szCs w:val="24"/>
        </w:rPr>
        <w:t>, с.25 – 28.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6.РЕЗУЛЬТАТЫ КИНЕМАТИЧЕСКОГО И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СИЛОВОГО РАСЧЕТА ПРИВОДА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3F4D4E">
        <w:rPr>
          <w:b/>
          <w:sz w:val="24"/>
          <w:szCs w:val="24"/>
        </w:rPr>
        <w:t>Результаты</w:t>
      </w:r>
      <w:r>
        <w:rPr>
          <w:sz w:val="24"/>
          <w:szCs w:val="24"/>
        </w:rPr>
        <w:t xml:space="preserve"> кинематического и силового расчета привода заносятся в таблицу. Далее представлена форма таблицы для результатов расчета привода, кинематическая схема которого изображена на рис.1.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Таблица 5 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938"/>
        <w:gridCol w:w="938"/>
        <w:gridCol w:w="938"/>
        <w:gridCol w:w="938"/>
        <w:gridCol w:w="938"/>
        <w:gridCol w:w="938"/>
      </w:tblGrid>
      <w:tr w:rsidR="00B84002" w:rsidRPr="00E105E0" w:rsidTr="00C624BC">
        <w:tc>
          <w:tcPr>
            <w:tcW w:w="937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Номер вала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P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кВт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n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E105E0">
              <w:rPr>
                <w:sz w:val="24"/>
                <w:szCs w:val="24"/>
              </w:rPr>
              <w:t>мин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position w:val="-6"/>
                <w:sz w:val="24"/>
                <w:szCs w:val="24"/>
              </w:rPr>
              <w:object w:dxaOrig="240" w:dyaOrig="220">
                <v:shape id="_x0000_i1094" type="#_x0000_t75" style="width:11.85pt;height:11.4pt" o:ole="">
                  <v:imagedata r:id="rId160" o:title=""/>
                </v:shape>
                <o:OLEObject Type="Embed" ProgID="Equation.3" ShapeID="_x0000_i1094" DrawAspect="Content" ObjectID="_1697453191" r:id="rId162"/>
              </w:objec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105E0">
              <w:rPr>
                <w:sz w:val="24"/>
                <w:szCs w:val="24"/>
              </w:rPr>
              <w:t>с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T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105E0">
              <w:rPr>
                <w:sz w:val="24"/>
                <w:szCs w:val="24"/>
              </w:rPr>
              <w:t>Нмм</w:t>
            </w:r>
            <w:proofErr w:type="spellEnd"/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position w:val="-10"/>
                <w:sz w:val="24"/>
                <w:szCs w:val="24"/>
              </w:rPr>
              <w:object w:dxaOrig="200" w:dyaOrig="260">
                <v:shape id="_x0000_i1095" type="#_x0000_t75" style="width:9.55pt;height:12.75pt" o:ole="">
                  <v:imagedata r:id="rId163" o:title=""/>
                </v:shape>
                <o:OLEObject Type="Embed" ProgID="Equation.3" ShapeID="_x0000_i1095" DrawAspect="Content" ObjectID="_1697453192" r:id="rId164"/>
              </w:object>
            </w:r>
          </w:p>
        </w:tc>
      </w:tr>
      <w:tr w:rsidR="00B84002" w:rsidRPr="00E105E0" w:rsidTr="00C624BC"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C624BC"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C624B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Внимание! </w:t>
      </w:r>
      <w:r>
        <w:rPr>
          <w:sz w:val="24"/>
          <w:szCs w:val="24"/>
        </w:rPr>
        <w:t>В таб.5 в графе 2 мощности (</w:t>
      </w:r>
      <w:r>
        <w:rPr>
          <w:i/>
          <w:sz w:val="24"/>
          <w:szCs w:val="24"/>
          <w:lang w:val="en-US"/>
        </w:rPr>
        <w:t>P</w:t>
      </w:r>
      <w:r w:rsidRPr="0070367D">
        <w:rPr>
          <w:sz w:val="24"/>
          <w:szCs w:val="24"/>
        </w:rPr>
        <w:t xml:space="preserve"> </w:t>
      </w:r>
      <w:r>
        <w:rPr>
          <w:sz w:val="24"/>
          <w:szCs w:val="24"/>
        </w:rPr>
        <w:t>кВт) для первого вала заносится числовое значение, полученное в результате расчета по формуле (</w:t>
      </w:r>
      <w:r w:rsidRPr="007F00E8">
        <w:rPr>
          <w:sz w:val="24"/>
          <w:szCs w:val="24"/>
        </w:rPr>
        <w:t>30</w:t>
      </w:r>
      <w:r>
        <w:rPr>
          <w:sz w:val="24"/>
          <w:szCs w:val="24"/>
        </w:rPr>
        <w:t>), а не паспортное значение мощности выбранного электродвигателя.</w:t>
      </w:r>
    </w:p>
    <w:p w:rsidR="00B84002" w:rsidRDefault="00B84002" w:rsidP="00B84002">
      <w:pPr>
        <w:jc w:val="left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привода, приведенные в таб.5 используются в дальнейшем расчете передач и валов, шпоночных соединений, выборе и проверки подшипников, муфт.</w:t>
      </w:r>
    </w:p>
    <w:p w:rsidR="00B84002" w:rsidRDefault="00B84002" w:rsidP="00B84002">
      <w:pPr>
        <w:jc w:val="left"/>
        <w:rPr>
          <w:sz w:val="24"/>
          <w:szCs w:val="24"/>
        </w:rPr>
      </w:pPr>
    </w:p>
    <w:p w:rsidR="00B84002" w:rsidRPr="001C370C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ПРИМЕР КИНЕМАТИЧЕСКОГО И СИЛОВОГО</w:t>
      </w:r>
    </w:p>
    <w:p w:rsidR="00B84002" w:rsidRPr="001360CF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РАСЧЁТА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ЗАДАНИЕ.  </w:t>
      </w:r>
      <w:r>
        <w:rPr>
          <w:sz w:val="24"/>
          <w:szCs w:val="24"/>
        </w:rPr>
        <w:t xml:space="preserve">Спроектировать и рассчитать привод ленточного конвейера по следующим данным: диаметр барабана </w:t>
      </w:r>
      <w:proofErr w:type="gramStart"/>
      <w:r>
        <w:rPr>
          <w:sz w:val="24"/>
          <w:szCs w:val="24"/>
        </w:rPr>
        <w:t xml:space="preserve">конвейера  </w:t>
      </w:r>
      <w:r>
        <w:rPr>
          <w:i/>
          <w:sz w:val="24"/>
          <w:szCs w:val="24"/>
          <w:lang w:val="en-US"/>
        </w:rPr>
        <w:t>D</w:t>
      </w:r>
      <w:proofErr w:type="gramEnd"/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= 500мм; тяговое усилие в ленте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A5A05">
        <w:rPr>
          <w:sz w:val="24"/>
          <w:szCs w:val="24"/>
        </w:rPr>
        <w:t>= 9</w:t>
      </w:r>
      <w:r>
        <w:rPr>
          <w:sz w:val="24"/>
          <w:szCs w:val="24"/>
        </w:rPr>
        <w:t xml:space="preserve">кН; скорость движения ленты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>= 1м/с.</w:t>
      </w: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Pr="00B65D38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7.1. Обоснование и разработка кинематической схемы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D609A0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7.1.1.Определение передаточного отношения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Определяем передаточное отношение привода по формуле (19).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Для этого вычисляем частоту вращения вала барабана – частоту вращения ведомого тихоходного вала по формуле</w:t>
      </w:r>
      <w:r w:rsidRPr="00185BBD">
        <w:rPr>
          <w:sz w:val="24"/>
          <w:szCs w:val="24"/>
        </w:rPr>
        <w:t xml:space="preserve"> (10)</w:t>
      </w:r>
      <w:r>
        <w:rPr>
          <w:sz w:val="24"/>
          <w:szCs w:val="24"/>
        </w:rPr>
        <w:t>:</w:t>
      </w:r>
    </w:p>
    <w:p w:rsidR="00B84002" w:rsidRDefault="00B84002" w:rsidP="00B84002">
      <w:pPr>
        <w:rPr>
          <w:sz w:val="24"/>
          <w:szCs w:val="24"/>
        </w:rPr>
      </w:pPr>
      <w:r w:rsidRPr="00185BBD">
        <w:rPr>
          <w:position w:val="-30"/>
          <w:sz w:val="24"/>
          <w:szCs w:val="24"/>
        </w:rPr>
        <w:object w:dxaOrig="3460" w:dyaOrig="720">
          <v:shape id="_x0000_i1096" type="#_x0000_t75" style="width:173.15pt;height:36pt" o:ole="">
            <v:imagedata r:id="rId165" o:title=""/>
          </v:shape>
          <o:OLEObject Type="Embed" ProgID="Equation.3" ShapeID="_x0000_i1096" DrawAspect="Content" ObjectID="_1697453193" r:id="rId166"/>
        </w:objec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Далее для формулы (19) необходимо определить частоту вращения быстроходного ведущего вала привода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– частоту вращения вала электродвигателя по формуле (14).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Для того, чтобы воспользоваться формулой (14) необходимо выбрать тип электродвигателя. Для приводов общего назначения, к которым относиться привод ленточного конвейера, по рекомендациям выбираем асинхронный электродвигатель трехфазного тока единой серии 4А, закрытый обдуваемый, ГОСТ 19523-81, с наиболее приемлемой синхронной частотой вращения вала двигателя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1000(мин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Мощность на валу барабана конвейера – на ведомом тихоходном валу привода определим по формуле (9):</w:t>
      </w:r>
    </w:p>
    <w:p w:rsidR="00B84002" w:rsidRDefault="00B84002" w:rsidP="00B84002">
      <w:pPr>
        <w:rPr>
          <w:sz w:val="24"/>
          <w:szCs w:val="24"/>
        </w:rPr>
      </w:pPr>
      <w:r w:rsidRPr="00F33467">
        <w:rPr>
          <w:position w:val="-12"/>
          <w:sz w:val="24"/>
          <w:szCs w:val="24"/>
        </w:rPr>
        <w:object w:dxaOrig="3320" w:dyaOrig="380">
          <v:shape id="_x0000_i1097" type="#_x0000_t75" style="width:165.85pt;height:18.7pt" o:ole="">
            <v:imagedata r:id="rId167" o:title=""/>
          </v:shape>
          <o:OLEObject Type="Embed" ProgID="Equation.3" ShapeID="_x0000_i1097" DrawAspect="Content" ObjectID="_1697453194" r:id="rId168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Pr="00F96B9D">
        <w:rPr>
          <w:position w:val="-10"/>
          <w:sz w:val="24"/>
          <w:szCs w:val="24"/>
        </w:rPr>
        <w:object w:dxaOrig="660" w:dyaOrig="340">
          <v:shape id="_x0000_i1098" type="#_x0000_t75" style="width:32.8pt;height:17.3pt" o:ole="">
            <v:imagedata r:id="rId169" o:title=""/>
          </v:shape>
          <o:OLEObject Type="Embed" ProgID="Equation.3" ShapeID="_x0000_i1098" DrawAspect="Content" ObjectID="_1697453195" r:id="rId170"/>
        </w:object>
      </w:r>
      <w:r>
        <w:rPr>
          <w:sz w:val="24"/>
          <w:szCs w:val="24"/>
        </w:rPr>
        <w:t xml:space="preserve">кВт предполагаемая расчетная мощность привода </w:t>
      </w:r>
      <w:proofErr w:type="gramStart"/>
      <w:r>
        <w:rPr>
          <w:sz w:val="24"/>
          <w:szCs w:val="24"/>
        </w:rPr>
        <w:t xml:space="preserve">электродвигателя  </w:t>
      </w:r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 xml:space="preserve">  составит 11кВт. По табл.2 для электродвигателя мощностью 11кВт с синхронной частотой </w:t>
      </w:r>
      <w:proofErr w:type="gramStart"/>
      <w:r>
        <w:rPr>
          <w:sz w:val="24"/>
          <w:szCs w:val="24"/>
        </w:rPr>
        <w:t xml:space="preserve">вращения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proofErr w:type="gramEnd"/>
      <w:r>
        <w:rPr>
          <w:sz w:val="24"/>
          <w:szCs w:val="24"/>
          <w:vertAlign w:val="subscript"/>
        </w:rPr>
        <w:t xml:space="preserve">с  </w:t>
      </w:r>
      <w:r>
        <w:rPr>
          <w:sz w:val="24"/>
          <w:szCs w:val="24"/>
        </w:rPr>
        <w:t>1000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скольжение  </w:t>
      </w:r>
      <w:r>
        <w:rPr>
          <w:i/>
          <w:sz w:val="24"/>
          <w:szCs w:val="24"/>
          <w:lang w:val="en-US"/>
        </w:rPr>
        <w:t>s</w:t>
      </w:r>
      <w:r w:rsidRPr="00CD10E9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составит 2.7%.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Тогда с учетом формулы (14)</w:t>
      </w:r>
    </w:p>
    <w:p w:rsidR="00B84002" w:rsidRDefault="00B84002" w:rsidP="00B84002">
      <w:pPr>
        <w:rPr>
          <w:sz w:val="24"/>
          <w:szCs w:val="24"/>
        </w:rPr>
      </w:pPr>
      <w:r w:rsidRPr="00CD10E9">
        <w:rPr>
          <w:position w:val="-12"/>
          <w:sz w:val="24"/>
          <w:szCs w:val="24"/>
        </w:rPr>
        <w:object w:dxaOrig="4260" w:dyaOrig="360">
          <v:shape id="_x0000_i1099" type="#_x0000_t75" style="width:212.8pt;height:18.25pt" o:ole="">
            <v:imagedata r:id="rId171" o:title=""/>
          </v:shape>
          <o:OLEObject Type="Embed" ProgID="Equation.3" ShapeID="_x0000_i1099" DrawAspect="Content" ObjectID="_1697453196" r:id="rId172"/>
        </w:object>
      </w:r>
      <w:proofErr w:type="gramStart"/>
      <w:r>
        <w:rPr>
          <w:sz w:val="24"/>
          <w:szCs w:val="24"/>
        </w:rPr>
        <w:t>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,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а передаточное отношение привода по формуле (19)</w:t>
      </w:r>
    </w:p>
    <w:p w:rsidR="00B84002" w:rsidRDefault="00B84002" w:rsidP="00B84002">
      <w:pPr>
        <w:rPr>
          <w:sz w:val="24"/>
          <w:szCs w:val="24"/>
        </w:rPr>
      </w:pPr>
      <w:r w:rsidRPr="00E42A06">
        <w:rPr>
          <w:position w:val="-30"/>
          <w:sz w:val="24"/>
          <w:szCs w:val="24"/>
        </w:rPr>
        <w:object w:dxaOrig="2540" w:dyaOrig="680">
          <v:shape id="_x0000_i1100" type="#_x0000_t75" style="width:126.7pt;height:33.7pt" o:ole="">
            <v:imagedata r:id="rId173" o:title=""/>
          </v:shape>
          <o:OLEObject Type="Embed" ProgID="Equation.3" ShapeID="_x0000_i1100" DrawAspect="Content" ObjectID="_1697453197" r:id="rId174"/>
        </w:objec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7.1.2.Выбор типа передач </w:t>
      </w:r>
      <w:proofErr w:type="gramStart"/>
      <w:r>
        <w:rPr>
          <w:b/>
          <w:sz w:val="24"/>
          <w:szCs w:val="24"/>
        </w:rPr>
        <w:t>привода  и</w:t>
      </w:r>
      <w:proofErr w:type="gramEnd"/>
      <w:r>
        <w:rPr>
          <w:b/>
          <w:sz w:val="24"/>
          <w:szCs w:val="24"/>
        </w:rPr>
        <w:t xml:space="preserve"> разработка его кинематической схемы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Используя опыт проектирования и эксплуатации привода общего назначения, при передаточном отношении </w:t>
      </w:r>
      <w:proofErr w:type="gramStart"/>
      <w:r>
        <w:rPr>
          <w:sz w:val="24"/>
          <w:szCs w:val="24"/>
        </w:rPr>
        <w:t xml:space="preserve">привода </w:t>
      </w:r>
      <w:r w:rsidRPr="00217417">
        <w:rPr>
          <w:position w:val="-14"/>
          <w:sz w:val="24"/>
          <w:szCs w:val="24"/>
        </w:rPr>
        <w:object w:dxaOrig="1140" w:dyaOrig="380">
          <v:shape id="_x0000_i1101" type="#_x0000_t75" style="width:56.95pt;height:18.7pt" o:ole="">
            <v:imagedata r:id="rId175" o:title=""/>
          </v:shape>
          <o:OLEObject Type="Embed" ProgID="Equation.3" ShapeID="_x0000_i1101" DrawAspect="Content" ObjectID="_1697453198" r:id="rId176"/>
        </w:object>
      </w:r>
      <w:r>
        <w:rPr>
          <w:sz w:val="24"/>
          <w:szCs w:val="24"/>
        </w:rPr>
        <w:t xml:space="preserve"> целесообразно</w:t>
      </w:r>
      <w:proofErr w:type="gramEnd"/>
      <w:r>
        <w:rPr>
          <w:sz w:val="24"/>
          <w:szCs w:val="24"/>
        </w:rPr>
        <w:t xml:space="preserve"> рекомендовать в состав привода включить одноступенчатый редуктор, клиноременную и цепную передачи. Кинематическая схема привода в таком варианте представлена на рис.3.</w:t>
      </w:r>
    </w:p>
    <w:p w:rsidR="00B84002" w:rsidRDefault="00B84002" w:rsidP="00B84002">
      <w:pPr>
        <w:framePr w:h="4531" w:hSpace="10080" w:wrap="notBeside" w:vAnchor="text" w:hAnchor="margin" w:x="1" w:y="1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1002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Рис.3. Кинематическая схема привода ленточного 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конвейера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На рис.3: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1 – электродвигатель;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2 – клиноременная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3 – зубчатый редуктор;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4 – цепная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5 – ленточный конвейер.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numPr>
          <w:ilvl w:val="1"/>
          <w:numId w:val="17"/>
        </w:num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Определение расчетной мощности и выбор</w:t>
      </w:r>
    </w:p>
    <w:p w:rsidR="00B84002" w:rsidRDefault="00B84002" w:rsidP="00B84002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электродвигателя</w:t>
      </w:r>
    </w:p>
    <w:p w:rsidR="00B84002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Требуемая (расчетная) мощность </w:t>
      </w:r>
      <w:proofErr w:type="gramStart"/>
      <w:r>
        <w:rPr>
          <w:sz w:val="24"/>
          <w:szCs w:val="24"/>
        </w:rPr>
        <w:t xml:space="preserve">электродвигателя  </w:t>
      </w:r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кВт</w:t>
      </w:r>
      <w:proofErr w:type="spellEnd"/>
      <w:r>
        <w:rPr>
          <w:sz w:val="24"/>
          <w:szCs w:val="24"/>
        </w:rPr>
        <w:t>, по которой с учетом табл.2 будет выбрана его марка, определяется по формуле (15):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4"/>
          <w:sz w:val="24"/>
          <w:szCs w:val="24"/>
        </w:rPr>
        <w:object w:dxaOrig="4740" w:dyaOrig="400">
          <v:shape id="_x0000_i1102" type="#_x0000_t75" style="width:236.95pt;height:20.05pt" o:ole="">
            <v:imagedata r:id="rId178" o:title=""/>
          </v:shape>
          <o:OLEObject Type="Embed" ProgID="Equation.3" ShapeID="_x0000_i1102" DrawAspect="Content" ObjectID="_1697453199" r:id="rId179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2"/>
          <w:sz w:val="24"/>
          <w:szCs w:val="24"/>
        </w:rPr>
        <w:object w:dxaOrig="999" w:dyaOrig="360">
          <v:shape id="_x0000_i1103" type="#_x0000_t75" style="width:50.15pt;height:18.25pt" o:ole="">
            <v:imagedata r:id="rId180" o:title=""/>
          </v:shape>
          <o:OLEObject Type="Embed" ProgID="Equation.3" ShapeID="_x0000_i1103" DrawAspect="Content" ObjectID="_1697453200" r:id="rId181"/>
        </w:object>
      </w:r>
      <w:r>
        <w:rPr>
          <w:sz w:val="24"/>
          <w:szCs w:val="24"/>
        </w:rPr>
        <w:t>Н – заданное тяговое усилие в ленте;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E9695A">
        <w:rPr>
          <w:sz w:val="24"/>
          <w:szCs w:val="24"/>
        </w:rPr>
        <w:t xml:space="preserve"> = 1</w:t>
      </w:r>
      <w:r>
        <w:rPr>
          <w:sz w:val="24"/>
          <w:szCs w:val="24"/>
        </w:rPr>
        <w:t>м/с – скорость ленты;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160D4">
        <w:rPr>
          <w:position w:val="-14"/>
          <w:sz w:val="24"/>
          <w:szCs w:val="24"/>
        </w:rPr>
        <w:object w:dxaOrig="340" w:dyaOrig="380">
          <v:shape id="_x0000_i1104" type="#_x0000_t75" style="width:17.3pt;height:18.7pt" o:ole="">
            <v:imagedata r:id="rId182" o:title=""/>
          </v:shape>
          <o:OLEObject Type="Embed" ProgID="Equation.3" ShapeID="_x0000_i1104" DrawAspect="Content" ObjectID="_1697453201" r:id="rId183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привода, определяемый по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В нашем случае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 </w:t>
      </w:r>
      <w:r w:rsidRPr="00351EF8">
        <w:rPr>
          <w:position w:val="-14"/>
          <w:sz w:val="24"/>
          <w:szCs w:val="24"/>
        </w:rPr>
        <w:object w:dxaOrig="340" w:dyaOrig="380">
          <v:shape id="_x0000_i1105" type="#_x0000_t75" style="width:17.3pt;height:18.7pt" o:ole="">
            <v:imagedata r:id="rId184" o:title=""/>
          </v:shape>
          <o:OLEObject Type="Embed" ProgID="Equation.3" ShapeID="_x0000_i1105" DrawAspect="Content" ObjectID="_1697453202" r:id="rId185"/>
        </w:object>
      </w:r>
      <w:r>
        <w:rPr>
          <w:sz w:val="24"/>
          <w:szCs w:val="24"/>
        </w:rPr>
        <w:t xml:space="preserve"> с учетом формулы (18) и предложенной кинематической схемы привода (см. рис.3) будет представлен в следующем виде: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51EF8">
        <w:rPr>
          <w:position w:val="-14"/>
          <w:sz w:val="24"/>
          <w:szCs w:val="24"/>
        </w:rPr>
        <w:object w:dxaOrig="5160" w:dyaOrig="380">
          <v:shape id="_x0000_i1106" type="#_x0000_t75" style="width:257.9pt;height:18.7pt" o:ole="">
            <v:imagedata r:id="rId186" o:title=""/>
          </v:shape>
          <o:OLEObject Type="Embed" ProgID="Equation.3" ShapeID="_x0000_i1106" DrawAspect="Content" ObjectID="_1697453203" r:id="rId187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45188">
        <w:rPr>
          <w:position w:val="-10"/>
          <w:sz w:val="24"/>
          <w:szCs w:val="24"/>
        </w:rPr>
        <w:object w:dxaOrig="260" w:dyaOrig="340">
          <v:shape id="_x0000_i1107" type="#_x0000_t75" style="width:12.75pt;height:17.3pt" o:ole="">
            <v:imagedata r:id="rId188" o:title=""/>
          </v:shape>
          <o:OLEObject Type="Embed" ProgID="Equation.3" ShapeID="_x0000_i1107" DrawAspect="Content" ObjectID="_1697453204" r:id="rId189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</w:t>
      </w:r>
      <w:r w:rsidRPr="00345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клиноременной передачи </w:t>
      </w:r>
      <w:proofErr w:type="gramStart"/>
      <w:r>
        <w:rPr>
          <w:sz w:val="24"/>
          <w:szCs w:val="24"/>
        </w:rPr>
        <w:t xml:space="preserve">- </w:t>
      </w:r>
      <w:r w:rsidRPr="00345188">
        <w:rPr>
          <w:position w:val="-10"/>
          <w:sz w:val="24"/>
          <w:szCs w:val="24"/>
        </w:rPr>
        <w:object w:dxaOrig="380" w:dyaOrig="340">
          <v:shape id="_x0000_i1108" type="#_x0000_t75" style="width:18.7pt;height:17.3pt" o:ole="">
            <v:imagedata r:id="rId190" o:title=""/>
          </v:shape>
          <o:OLEObject Type="Embed" ProgID="Equation.3" ShapeID="_x0000_i1108" DrawAspect="Content" ObjectID="_1697453205" r:id="rId191"/>
        </w:objec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по табл.4 принимаем  </w:t>
      </w:r>
      <w:r w:rsidRPr="00790030">
        <w:rPr>
          <w:position w:val="-10"/>
          <w:sz w:val="24"/>
          <w:szCs w:val="24"/>
        </w:rPr>
        <w:object w:dxaOrig="1120" w:dyaOrig="340">
          <v:shape id="_x0000_i1109" type="#_x0000_t75" style="width:56.05pt;height:17.3pt" o:ole="">
            <v:imagedata r:id="rId192" o:title=""/>
          </v:shape>
          <o:OLEObject Type="Embed" ProgID="Equation.3" ShapeID="_x0000_i1109" DrawAspect="Content" ObjectID="_1697453206" r:id="rId193"/>
        </w:objec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790030">
        <w:rPr>
          <w:position w:val="-16"/>
          <w:sz w:val="24"/>
          <w:szCs w:val="24"/>
        </w:rPr>
        <w:object w:dxaOrig="380" w:dyaOrig="400">
          <v:shape id="_x0000_i1110" type="#_x0000_t75" style="width:18.7pt;height:20.05pt" o:ole="">
            <v:imagedata r:id="rId194" o:title=""/>
          </v:shape>
          <o:OLEObject Type="Embed" ProgID="Equation.3" ShapeID="_x0000_i1110" DrawAspect="Content" ObjectID="_1697453207" r:id="rId195"/>
        </w:objec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II</w:t>
      </w:r>
      <w:r w:rsidRPr="00790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одноступенчатого зубчатого редуктора - </w:t>
      </w:r>
      <w:r w:rsidRPr="00790030">
        <w:rPr>
          <w:position w:val="-10"/>
          <w:sz w:val="24"/>
          <w:szCs w:val="24"/>
        </w:rPr>
        <w:object w:dxaOrig="380" w:dyaOrig="340">
          <v:shape id="_x0000_i1111" type="#_x0000_t75" style="width:18.7pt;height:17.3pt" o:ole="">
            <v:imagedata r:id="rId196" o:title=""/>
          </v:shape>
          <o:OLEObject Type="Embed" ProgID="Equation.3" ShapeID="_x0000_i1111" DrawAspect="Content" ObjectID="_1697453208" r:id="rId197"/>
        </w:object>
      </w:r>
      <w:r>
        <w:rPr>
          <w:sz w:val="24"/>
          <w:szCs w:val="24"/>
        </w:rPr>
        <w:t xml:space="preserve">по табл.4 </w:t>
      </w:r>
      <w:proofErr w:type="gramStart"/>
      <w:r>
        <w:rPr>
          <w:sz w:val="24"/>
          <w:szCs w:val="24"/>
        </w:rPr>
        <w:t xml:space="preserve">принимаем  </w:t>
      </w:r>
      <w:r w:rsidRPr="00A87672">
        <w:rPr>
          <w:position w:val="-10"/>
          <w:sz w:val="24"/>
          <w:szCs w:val="24"/>
        </w:rPr>
        <w:object w:dxaOrig="980" w:dyaOrig="340">
          <v:shape id="_x0000_i1112" type="#_x0000_t75" style="width:48.75pt;height:17.3pt" o:ole="">
            <v:imagedata r:id="rId198" o:title=""/>
          </v:shape>
          <o:OLEObject Type="Embed" ProgID="Equation.3" ShapeID="_x0000_i1112" DrawAspect="Content" ObjectID="_1697453209" r:id="rId199"/>
        </w:object>
      </w:r>
      <w:r>
        <w:rPr>
          <w:sz w:val="24"/>
          <w:szCs w:val="24"/>
        </w:rPr>
        <w:t>;</w:t>
      </w:r>
      <w:proofErr w:type="gramEnd"/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A87672">
        <w:rPr>
          <w:position w:val="-10"/>
          <w:sz w:val="24"/>
          <w:szCs w:val="24"/>
        </w:rPr>
        <w:object w:dxaOrig="360" w:dyaOrig="340">
          <v:shape id="_x0000_i1113" type="#_x0000_t75" style="width:18.25pt;height:17.3pt" o:ole="">
            <v:imagedata r:id="rId200" o:title=""/>
          </v:shape>
          <o:OLEObject Type="Embed" ProgID="Equation.3" ShapeID="_x0000_i1113" DrawAspect="Content" ObjectID="_1697453210" r:id="rId201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III</w:t>
      </w:r>
      <w:r w:rsidRPr="00A876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цепной передачи </w:t>
      </w:r>
      <w:proofErr w:type="gramStart"/>
      <w:r>
        <w:rPr>
          <w:sz w:val="24"/>
          <w:szCs w:val="24"/>
        </w:rPr>
        <w:t xml:space="preserve">- </w:t>
      </w:r>
      <w:r w:rsidRPr="00A87672">
        <w:rPr>
          <w:position w:val="-14"/>
          <w:sz w:val="24"/>
          <w:szCs w:val="24"/>
        </w:rPr>
        <w:object w:dxaOrig="320" w:dyaOrig="380">
          <v:shape id="_x0000_i1114" type="#_x0000_t75" style="width:15.95pt;height:18.7pt" o:ole="">
            <v:imagedata r:id="rId202" o:title=""/>
          </v:shape>
          <o:OLEObject Type="Embed" ProgID="Equation.3" ShapeID="_x0000_i1114" DrawAspect="Content" ObjectID="_1697453211" r:id="rId203"/>
        </w:objec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по табл.4 принимаем  </w:t>
      </w:r>
      <w:r w:rsidRPr="00A87672">
        <w:rPr>
          <w:position w:val="-14"/>
          <w:sz w:val="24"/>
          <w:szCs w:val="24"/>
        </w:rPr>
        <w:object w:dxaOrig="999" w:dyaOrig="380">
          <v:shape id="_x0000_i1115" type="#_x0000_t75" style="width:50.15pt;height:18.7pt" o:ole="">
            <v:imagedata r:id="rId204" o:title=""/>
          </v:shape>
          <o:OLEObject Type="Embed" ProgID="Equation.3" ShapeID="_x0000_i1115" DrawAspect="Content" ObjectID="_1697453212" r:id="rId205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02ED1">
        <w:rPr>
          <w:position w:val="-10"/>
          <w:sz w:val="24"/>
          <w:szCs w:val="24"/>
        </w:rPr>
        <w:object w:dxaOrig="1100" w:dyaOrig="340">
          <v:shape id="_x0000_i1116" type="#_x0000_t75" style="width:54.7pt;height:17.3pt" o:ole="">
            <v:imagedata r:id="rId206" o:title=""/>
          </v:shape>
          <o:OLEObject Type="Embed" ProgID="Equation.3" ShapeID="_x0000_i1116" DrawAspect="Content" ObjectID="_1697453213" r:id="rId207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одной пары подшипников качения вала барабана конвейера, см. пояснения к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По расчетной мощности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10.47кВт, ранее определенной синхронной частоте вращения  </w:t>
      </w:r>
      <w:r>
        <w:rPr>
          <w:i/>
          <w:sz w:val="24"/>
          <w:szCs w:val="24"/>
          <w:lang w:val="en-US"/>
        </w:rPr>
        <w:t>n</w:t>
      </w:r>
      <w:r w:rsidRPr="005D121A">
        <w:rPr>
          <w:i/>
          <w:sz w:val="24"/>
          <w:szCs w:val="24"/>
          <w:vertAlign w:val="subscript"/>
        </w:rPr>
        <w:t>0</w:t>
      </w:r>
      <w:r w:rsidRPr="005D121A">
        <w:rPr>
          <w:sz w:val="24"/>
          <w:szCs w:val="24"/>
        </w:rPr>
        <w:t>=1000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 xml:space="preserve">-1 </w:t>
      </w:r>
      <w:r>
        <w:rPr>
          <w:sz w:val="24"/>
          <w:szCs w:val="24"/>
        </w:rPr>
        <w:t xml:space="preserve">с использованием табл.2 по ближайшей большей мощности выбираем электродвигатель, имеющий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=11кВт, марку 4А160</w:t>
      </w:r>
      <w:r>
        <w:rPr>
          <w:sz w:val="24"/>
          <w:szCs w:val="24"/>
          <w:lang w:val="en-US"/>
        </w:rPr>
        <w:t>S</w:t>
      </w:r>
      <w:r w:rsidRPr="009E3328">
        <w:rPr>
          <w:sz w:val="24"/>
          <w:szCs w:val="24"/>
        </w:rPr>
        <w:t>6</w:t>
      </w:r>
      <w:r>
        <w:rPr>
          <w:sz w:val="24"/>
          <w:szCs w:val="24"/>
        </w:rPr>
        <w:t xml:space="preserve">У3 и коэффициент скольжения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>=</w:t>
      </w:r>
      <w:r w:rsidRPr="009E3328">
        <w:rPr>
          <w:sz w:val="24"/>
          <w:szCs w:val="24"/>
        </w:rPr>
        <w:t>2</w:t>
      </w:r>
      <w:r>
        <w:rPr>
          <w:sz w:val="24"/>
          <w:szCs w:val="24"/>
        </w:rPr>
        <w:t xml:space="preserve">.7%.Расхождения с предварительно принятым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нет, поэтому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не уточняем.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7.3. Кинематический  расчет 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рекомендациями, приведенными в табл.4, производим разбивку передаточного отношения </w:t>
      </w:r>
      <w:proofErr w:type="gramStart"/>
      <w:r>
        <w:rPr>
          <w:sz w:val="24"/>
          <w:szCs w:val="24"/>
        </w:rPr>
        <w:t xml:space="preserve">привода  </w:t>
      </w:r>
      <w:r>
        <w:rPr>
          <w:i/>
          <w:sz w:val="24"/>
          <w:szCs w:val="24"/>
          <w:lang w:val="en-US"/>
        </w:rPr>
        <w:t>u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>=25.46  на передаточные отношения отдельных его передач в соответствии с формулой (4).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для одноступенчатого зубчатого редуктора в соответствии с ГОСТ 2185-66 (см.[2] с.21) принимаем</w:t>
      </w:r>
      <w:r w:rsidRPr="00337E6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</w:t>
      </w:r>
      <w:proofErr w:type="gramStart"/>
      <w:r>
        <w:rPr>
          <w:i/>
          <w:sz w:val="24"/>
          <w:szCs w:val="24"/>
        </w:rPr>
        <w:t>5</w:t>
      </w:r>
      <w:r>
        <w:rPr>
          <w:sz w:val="24"/>
          <w:szCs w:val="24"/>
        </w:rPr>
        <w:t>;  передаточное</w:t>
      </w:r>
      <w:proofErr w:type="gramEnd"/>
      <w:r>
        <w:rPr>
          <w:sz w:val="24"/>
          <w:szCs w:val="24"/>
        </w:rPr>
        <w:t xml:space="preserve">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>=2, а для цепной передачи определяем по выражению, вытекающему из формулы (4):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63F9D">
        <w:rPr>
          <w:position w:val="-32"/>
          <w:sz w:val="24"/>
          <w:szCs w:val="24"/>
        </w:rPr>
        <w:object w:dxaOrig="4300" w:dyaOrig="720">
          <v:shape id="_x0000_i1117" type="#_x0000_t75" style="width:215.1pt;height:36pt" o:ole="">
            <v:imagedata r:id="rId208" o:title=""/>
          </v:shape>
          <o:OLEObject Type="Embed" ProgID="Equation.3" ShapeID="_x0000_i1117" DrawAspect="Content" ObjectID="_1697453214" r:id="rId209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где 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первой ступени привода, первой передачи: передаточное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>=2;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</w:t>
      </w:r>
      <w:proofErr w:type="spellEnd"/>
      <w:proofErr w:type="gramEnd"/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второй ступени привода, второй передачи: передаточное отношение зубчатого редуктора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sz w:val="24"/>
          <w:szCs w:val="24"/>
        </w:rPr>
        <w:t xml:space="preserve"> = 5;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proofErr w:type="spellStart"/>
      <w:proofErr w:type="gram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III</w:t>
      </w:r>
      <w:proofErr w:type="spellEnd"/>
      <w:proofErr w:type="gramEnd"/>
      <w:r w:rsidRPr="008751AD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третей ступени привода, третей передачи: передаточное отношение цепной передачи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 xml:space="preserve"> =2.546.</w:t>
      </w:r>
    </w:p>
    <w:p w:rsidR="00B84002" w:rsidRPr="00D346D7" w:rsidRDefault="00B84002" w:rsidP="00B84002">
      <w:pPr>
        <w:widowControl/>
        <w:spacing w:line="259" w:lineRule="auto"/>
        <w:rPr>
          <w:sz w:val="24"/>
          <w:szCs w:val="24"/>
        </w:rPr>
      </w:pPr>
    </w:p>
    <w:p w:rsidR="00B84002" w:rsidRDefault="00B84002" w:rsidP="00B84002">
      <w:pPr>
        <w:widowControl/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Частоты вращения и угловые скорости валов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Используя формулы  (14), (20), (21)  и  (22) определяем частоты вращения каждого вала привода:</w:t>
      </w:r>
    </w:p>
    <w:p w:rsidR="00B84002" w:rsidRPr="009005F4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1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= 973мин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2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 w:rsidRPr="00D346D7">
        <w:rPr>
          <w:sz w:val="24"/>
          <w:szCs w:val="24"/>
        </w:rPr>
        <w:t>/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 xml:space="preserve">= 973/2 </w:t>
      </w:r>
      <w:proofErr w:type="gramStart"/>
      <w:r>
        <w:rPr>
          <w:sz w:val="24"/>
          <w:szCs w:val="24"/>
        </w:rPr>
        <w:t>=  486.5мин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  <w:vertAlign w:val="superscript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 w:rsidRPr="00D346D7">
        <w:rPr>
          <w:sz w:val="24"/>
          <w:szCs w:val="24"/>
        </w:rPr>
        <w:t>/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 486.5/5 = 97.3мин</w:t>
      </w:r>
      <w:r>
        <w:rPr>
          <w:sz w:val="24"/>
          <w:szCs w:val="24"/>
          <w:vertAlign w:val="superscript"/>
        </w:rPr>
        <w:t>-1;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4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D346D7">
        <w:rPr>
          <w:sz w:val="24"/>
          <w:szCs w:val="24"/>
        </w:rPr>
        <w:t>/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0D4393">
        <w:rPr>
          <w:i/>
          <w:sz w:val="24"/>
          <w:szCs w:val="24"/>
          <w:vertAlign w:val="subscript"/>
        </w:rPr>
        <w:t>3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>= 97.3/2.546 = 38.22мин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каждого вала привода можно определить, используя формулы  (23), (24), (25)  и  (26).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Применяя формулу  (5), определим угловые скорости каждого вала привода: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320" w:dyaOrig="620">
          <v:shape id="_x0000_i1118" type="#_x0000_t75" style="width:165.85pt;height:30.55pt" o:ole="">
            <v:imagedata r:id="rId210" o:title=""/>
          </v:shape>
          <o:OLEObject Type="Embed" ProgID="Equation.3" ShapeID="_x0000_i1118" DrawAspect="Content" ObjectID="_1697453215" r:id="rId211"/>
        </w:object>
      </w: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460" w:dyaOrig="620">
          <v:shape id="_x0000_i1119" type="#_x0000_t75" style="width:173.15pt;height:30.55pt" o:ole="">
            <v:imagedata r:id="rId212" o:title=""/>
          </v:shape>
          <o:OLEObject Type="Embed" ProgID="Equation.3" ShapeID="_x0000_i1119" DrawAspect="Content" ObjectID="_1697453216" r:id="rId213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D54BAC">
        <w:rPr>
          <w:position w:val="-24"/>
          <w:sz w:val="24"/>
          <w:szCs w:val="24"/>
        </w:rPr>
        <w:object w:dxaOrig="3120" w:dyaOrig="620">
          <v:shape id="_x0000_i1120" type="#_x0000_t75" style="width:155.85pt;height:30.55pt" o:ole="">
            <v:imagedata r:id="rId214" o:title=""/>
          </v:shape>
          <o:OLEObject Type="Embed" ProgID="Equation.3" ShapeID="_x0000_i1120" DrawAspect="Content" ObjectID="_1697453217" r:id="rId215"/>
        </w:object>
      </w:r>
    </w:p>
    <w:p w:rsidR="00B84002" w:rsidRPr="001C7319" w:rsidRDefault="00B84002" w:rsidP="00B84002">
      <w:pPr>
        <w:spacing w:line="259" w:lineRule="auto"/>
        <w:rPr>
          <w:i/>
          <w:sz w:val="24"/>
          <w:szCs w:val="24"/>
        </w:rPr>
      </w:pPr>
    </w:p>
    <w:p w:rsidR="00B84002" w:rsidRPr="009005F4" w:rsidRDefault="00B84002" w:rsidP="00B84002">
      <w:pPr>
        <w:spacing w:line="259" w:lineRule="auto"/>
        <w:rPr>
          <w:i/>
          <w:sz w:val="24"/>
          <w:szCs w:val="24"/>
          <w:vertAlign w:val="subscript"/>
        </w:rPr>
      </w:pPr>
      <w:r w:rsidRPr="00D54BAC">
        <w:rPr>
          <w:position w:val="-24"/>
          <w:sz w:val="24"/>
          <w:szCs w:val="24"/>
        </w:rPr>
        <w:object w:dxaOrig="3159" w:dyaOrig="620">
          <v:shape id="_x0000_i1121" type="#_x0000_t75" style="width:158.15pt;height:30.55pt" o:ole="">
            <v:imagedata r:id="rId216" o:title=""/>
          </v:shape>
          <o:OLEObject Type="Embed" ProgID="Equation.3" ShapeID="_x0000_i1121" DrawAspect="Content" ObjectID="_1697453218" r:id="rId217"/>
        </w:object>
      </w:r>
      <w:r w:rsidRPr="009005F4">
        <w:rPr>
          <w:i/>
          <w:sz w:val="24"/>
          <w:szCs w:val="24"/>
        </w:rPr>
        <w:t xml:space="preserve">    </w:t>
      </w:r>
    </w:p>
    <w:p w:rsidR="00B84002" w:rsidRPr="00193945" w:rsidRDefault="00B84002" w:rsidP="00B84002">
      <w:pPr>
        <w:spacing w:line="259" w:lineRule="auto"/>
        <w:rPr>
          <w:sz w:val="24"/>
          <w:szCs w:val="24"/>
        </w:rPr>
      </w:pPr>
    </w:p>
    <w:p w:rsidR="00B84002" w:rsidRDefault="0078647D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noProof/>
        </w:rPr>
        <w:object w:dxaOrig="1440" w:dyaOrig="1440">
          <v:shape id="_x0000_s1026" type="#_x0000_t75" style="position:absolute;left:0;text-align:left;margin-left:0;margin-top:.15pt;width:9pt;height:17pt;z-index:251659264;mso-position-horizontal:left">
            <v:imagedata r:id="rId142" o:title=""/>
            <w10:wrap type="square" side="right"/>
          </v:shape>
          <o:OLEObject Type="Embed" ProgID="Equation.3" ShapeID="_x0000_s1026" DrawAspect="Content" ObjectID="_1697453245" r:id="rId218"/>
        </w:object>
      </w:r>
      <w:r w:rsidR="00B84002">
        <w:rPr>
          <w:sz w:val="24"/>
          <w:szCs w:val="24"/>
        </w:rPr>
        <w:br w:type="textWrapping" w:clear="all"/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7.4. Силовой  расчет  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24CB6">
        <w:rPr>
          <w:sz w:val="24"/>
          <w:szCs w:val="24"/>
        </w:rPr>
        <w:lastRenderedPageBreak/>
        <w:t>Определяем мощность каждого вала привода, изображенного на расчетной схеме (см. рис.</w:t>
      </w:r>
      <w:r>
        <w:rPr>
          <w:sz w:val="24"/>
          <w:szCs w:val="24"/>
        </w:rPr>
        <w:t>3</w:t>
      </w:r>
      <w:r w:rsidRPr="00324CB6">
        <w:rPr>
          <w:sz w:val="24"/>
          <w:szCs w:val="24"/>
        </w:rPr>
        <w:t xml:space="preserve">), используя формулы (27), (28), (29), (30), значения </w:t>
      </w:r>
      <w:proofErr w:type="spellStart"/>
      <w:r w:rsidRPr="00324CB6">
        <w:rPr>
          <w:sz w:val="24"/>
          <w:szCs w:val="24"/>
        </w:rPr>
        <w:t>к.п.д</w:t>
      </w:r>
      <w:proofErr w:type="spellEnd"/>
      <w:r w:rsidRPr="00324CB6">
        <w:rPr>
          <w:sz w:val="24"/>
          <w:szCs w:val="24"/>
        </w:rPr>
        <w:t>. передач</w:t>
      </w:r>
      <w:r>
        <w:rPr>
          <w:sz w:val="24"/>
          <w:szCs w:val="24"/>
        </w:rPr>
        <w:t xml:space="preserve"> по ступеням (см. с.21) и числовое значение мощности ведомого тихоходного </w:t>
      </w:r>
      <w:proofErr w:type="gramStart"/>
      <w:r>
        <w:rPr>
          <w:sz w:val="24"/>
          <w:szCs w:val="24"/>
        </w:rPr>
        <w:t xml:space="preserve">вала  </w:t>
      </w:r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=9кВт, определенного на с.27 по формуле (9).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10"/>
          <w:sz w:val="24"/>
          <w:szCs w:val="24"/>
        </w:rPr>
        <w:object w:dxaOrig="1820" w:dyaOrig="340">
          <v:shape id="_x0000_i1122" type="#_x0000_t75" style="width:90.7pt;height:17.3pt" o:ole="">
            <v:imagedata r:id="rId219" o:title=""/>
          </v:shape>
          <o:OLEObject Type="Embed" ProgID="Equation.3" ShapeID="_x0000_i1122" DrawAspect="Content" ObjectID="_1697453219" r:id="rId220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32"/>
          <w:sz w:val="24"/>
          <w:szCs w:val="24"/>
          <w:lang w:val="en-US"/>
        </w:rPr>
        <w:object w:dxaOrig="2780" w:dyaOrig="700">
          <v:shape id="_x0000_i1123" type="#_x0000_t75" style="width:138.55pt;height:35.1pt" o:ole="">
            <v:imagedata r:id="rId221" o:title=""/>
          </v:shape>
          <o:OLEObject Type="Embed" ProgID="Equation.3" ShapeID="_x0000_i1123" DrawAspect="Content" ObjectID="_1697453220" r:id="rId222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20" w:dyaOrig="700">
          <v:shape id="_x0000_i1124" type="#_x0000_t75" style="width:140.8pt;height:35.1pt" o:ole="">
            <v:imagedata r:id="rId223" o:title=""/>
          </v:shape>
          <o:OLEObject Type="Embed" ProgID="Equation.3" ShapeID="_x0000_i1124" DrawAspect="Content" ObjectID="_1697453221" r:id="rId224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40" w:dyaOrig="680">
          <v:shape id="_x0000_i1125" type="#_x0000_t75" style="width:141.7pt;height:33.7pt" o:ole="">
            <v:imagedata r:id="rId225" o:title=""/>
          </v:shape>
          <o:OLEObject Type="Embed" ProgID="Equation.3" ShapeID="_x0000_i1125" DrawAspect="Content" ObjectID="_1697453222" r:id="rId226"/>
        </w:object>
      </w:r>
      <w:proofErr w:type="gramStart"/>
      <w:r>
        <w:rPr>
          <w:sz w:val="24"/>
          <w:szCs w:val="24"/>
        </w:rPr>
        <w:t>кВт</w:t>
      </w:r>
      <w:proofErr w:type="gramEnd"/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</w:t>
      </w:r>
      <w:proofErr w:type="gramStart"/>
      <w:r>
        <w:rPr>
          <w:sz w:val="24"/>
          <w:szCs w:val="24"/>
        </w:rPr>
        <w:t xml:space="preserve">привода  </w:t>
      </w:r>
      <w:r w:rsidRPr="00C979CD">
        <w:rPr>
          <w:position w:val="-12"/>
          <w:sz w:val="24"/>
          <w:szCs w:val="24"/>
        </w:rPr>
        <w:object w:dxaOrig="220" w:dyaOrig="360">
          <v:shape id="_x0000_i1126" type="#_x0000_t75" style="width:11.4pt;height:18.25pt" o:ole="">
            <v:imagedata r:id="rId227" o:title=""/>
          </v:shape>
          <o:OLEObject Type="Embed" ProgID="Equation.3" ShapeID="_x0000_i1126" DrawAspect="Content" ObjectID="_1697453223" r:id="rId228"/>
        </w:object>
      </w:r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определяем, используя формулу (31), а также вычисленные ранее значения мощностей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  <w:lang w:val="en-US"/>
        </w:rPr>
        <w:t>i</w:t>
      </w:r>
      <w:r w:rsidRPr="00C979CD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угловых скоростей  </w:t>
      </w:r>
      <w:r w:rsidRPr="00C979CD">
        <w:rPr>
          <w:position w:val="-12"/>
          <w:sz w:val="24"/>
          <w:szCs w:val="24"/>
        </w:rPr>
        <w:object w:dxaOrig="279" w:dyaOrig="360">
          <v:shape id="_x0000_i1127" type="#_x0000_t75" style="width:14.15pt;height:18.25pt" o:ole="">
            <v:imagedata r:id="rId229" o:title=""/>
          </v:shape>
          <o:OLEObject Type="Embed" ProgID="Equation.3" ShapeID="_x0000_i1127" DrawAspect="Content" ObjectID="_1697453224" r:id="rId230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для каждого вала привода.</w:t>
      </w:r>
      <w:r w:rsidRPr="00C73359">
        <w:rPr>
          <w:position w:val="-10"/>
          <w:sz w:val="24"/>
          <w:szCs w:val="24"/>
        </w:rPr>
        <w:object w:dxaOrig="180" w:dyaOrig="340">
          <v:shape id="_x0000_i1128" type="#_x0000_t75" style="width:9.1pt;height:17.3pt" o:ole="">
            <v:imagedata r:id="rId142" o:title=""/>
          </v:shape>
          <o:OLEObject Type="Embed" ProgID="Equation.3" ShapeID="_x0000_i1128" DrawAspect="Content" ObjectID="_1697453225" r:id="rId231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C73359">
        <w:rPr>
          <w:position w:val="-30"/>
          <w:sz w:val="24"/>
          <w:szCs w:val="24"/>
        </w:rPr>
        <w:object w:dxaOrig="3720" w:dyaOrig="680">
          <v:shape id="_x0000_i1129" type="#_x0000_t75" style="width:185.9pt;height:33.7pt" o:ole="">
            <v:imagedata r:id="rId232" o:title=""/>
          </v:shape>
          <o:OLEObject Type="Embed" ProgID="Equation.3" ShapeID="_x0000_i1129" DrawAspect="Content" ObjectID="_1697453226" r:id="rId233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F6F32">
        <w:rPr>
          <w:position w:val="-30"/>
          <w:sz w:val="24"/>
          <w:szCs w:val="24"/>
        </w:rPr>
        <w:object w:dxaOrig="3600" w:dyaOrig="680">
          <v:shape id="_x0000_i1130" type="#_x0000_t75" style="width:180pt;height:33.7pt" o:ole="">
            <v:imagedata r:id="rId234" o:title=""/>
          </v:shape>
          <o:OLEObject Type="Embed" ProgID="Equation.3" ShapeID="_x0000_i1130" DrawAspect="Content" ObjectID="_1697453227" r:id="rId235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Pr="00CC341E" w:rsidRDefault="00B84002" w:rsidP="00B84002">
      <w:pPr>
        <w:spacing w:line="259" w:lineRule="auto"/>
        <w:rPr>
          <w:sz w:val="20"/>
          <w:szCs w:val="20"/>
        </w:rPr>
      </w:pPr>
      <w:r w:rsidRPr="00FF6F32">
        <w:rPr>
          <w:position w:val="-30"/>
          <w:sz w:val="24"/>
          <w:szCs w:val="24"/>
        </w:rPr>
        <w:object w:dxaOrig="3580" w:dyaOrig="680">
          <v:shape id="_x0000_i1131" type="#_x0000_t75" style="width:179.1pt;height:33.7pt" o:ole="">
            <v:imagedata r:id="rId236" o:title=""/>
          </v:shape>
          <o:OLEObject Type="Embed" ProgID="Equation.3" ShapeID="_x0000_i1131" DrawAspect="Content" ObjectID="_1697453228" r:id="rId237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86F10">
        <w:rPr>
          <w:position w:val="-30"/>
          <w:sz w:val="24"/>
          <w:szCs w:val="24"/>
        </w:rPr>
        <w:object w:dxaOrig="3360" w:dyaOrig="680">
          <v:shape id="_x0000_i1132" type="#_x0000_t75" style="width:168.15pt;height:33.7pt" o:ole="">
            <v:imagedata r:id="rId238" o:title=""/>
          </v:shape>
          <o:OLEObject Type="Embed" ProgID="Equation.3" ShapeID="_x0000_i1132" DrawAspect="Content" ObjectID="_1697453229" r:id="rId239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297C3C" w:rsidRDefault="00297C3C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7.5. Результаты  расчета  привода</w:t>
      </w:r>
    </w:p>
    <w:p w:rsidR="00B84002" w:rsidRPr="00CC341E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расчета с разбивкой передаточного отношения привода по ступеням (передачам</w:t>
      </w:r>
      <w:proofErr w:type="gramStart"/>
      <w:r>
        <w:rPr>
          <w:sz w:val="24"/>
          <w:szCs w:val="24"/>
        </w:rPr>
        <w:t>),см.</w:t>
      </w:r>
      <w:proofErr w:type="gramEnd"/>
      <w:r>
        <w:rPr>
          <w:sz w:val="24"/>
          <w:szCs w:val="24"/>
        </w:rPr>
        <w:t xml:space="preserve"> п.7.3., результаты силового расчета привода, см. п. 7.4., с предварительным выбором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передач привода по ступеням, см. п.7.2., вносим в табл.6 и этим завершаем кинематический и силовой расчет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6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привода</w:t>
      </w:r>
    </w:p>
    <w:p w:rsidR="00B84002" w:rsidRDefault="00B84002" w:rsidP="00B84002">
      <w:pPr>
        <w:jc w:val="left"/>
        <w:rPr>
          <w:sz w:val="20"/>
          <w:szCs w:val="20"/>
        </w:rPr>
      </w:pPr>
    </w:p>
    <w:tbl>
      <w:tblPr>
        <w:tblW w:w="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0"/>
        <w:gridCol w:w="760"/>
        <w:gridCol w:w="720"/>
        <w:gridCol w:w="1014"/>
        <w:gridCol w:w="1080"/>
        <w:gridCol w:w="1006"/>
      </w:tblGrid>
      <w:tr w:rsidR="00B84002" w:rsidRPr="00E105E0" w:rsidTr="00C624BC">
        <w:trPr>
          <w:trHeight w:val="1020"/>
        </w:trPr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Номер вала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P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кВт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n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мин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position w:val="-6"/>
                <w:sz w:val="20"/>
                <w:szCs w:val="20"/>
              </w:rPr>
              <w:object w:dxaOrig="240" w:dyaOrig="220">
                <v:shape id="_x0000_i1133" type="#_x0000_t75" style="width:11.85pt;height:11.4pt" o:ole="">
                  <v:imagedata r:id="rId160" o:title=""/>
                </v:shape>
                <o:OLEObject Type="Embed" ProgID="Equation.3" ShapeID="_x0000_i1133" DrawAspect="Content" ObjectID="_1697453230" r:id="rId240"/>
              </w:objec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105E0">
              <w:rPr>
                <w:sz w:val="20"/>
                <w:szCs w:val="20"/>
              </w:rPr>
              <w:t>с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T</w:t>
            </w:r>
            <w:r w:rsidRPr="00E105E0">
              <w:rPr>
                <w:position w:val="-6"/>
                <w:sz w:val="20"/>
                <w:szCs w:val="20"/>
              </w:rPr>
              <w:object w:dxaOrig="540" w:dyaOrig="320">
                <v:shape id="_x0000_i1134" type="#_x0000_t75" style="width:26.9pt;height:15.95pt" o:ole="">
                  <v:imagedata r:id="rId241" o:title=""/>
                </v:shape>
                <o:OLEObject Type="Embed" ProgID="Equation.3" ShapeID="_x0000_i1134" DrawAspect="Content" ObjectID="_1697453231" r:id="rId242"/>
              </w:objec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Нмм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u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200" w:dyaOrig="260">
                <v:shape id="_x0000_i1135" type="#_x0000_t75" style="width:9.55pt;height:12.75pt" o:ole="">
                  <v:imagedata r:id="rId163" o:title=""/>
                </v:shape>
                <o:OLEObject Type="Embed" ProgID="Equation.3" ShapeID="_x0000_i1135" DrawAspect="Content" ObjectID="_1697453232" r:id="rId243"/>
              </w:object>
            </w:r>
          </w:p>
        </w:tc>
      </w:tr>
      <w:tr w:rsidR="00B84002" w:rsidRPr="00E105E0" w:rsidTr="00C624BC"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1</w:t>
            </w:r>
            <w:r w:rsidRPr="00E105E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10.38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101.8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0.102</w:t>
            </w:r>
          </w:p>
        </w:tc>
        <w:tc>
          <w:tcPr>
            <w:tcW w:w="1080" w:type="dxa"/>
            <w:shd w:val="clear" w:color="auto" w:fill="808080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08080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9.86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486.5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50.9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0.194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0.96</w:t>
            </w: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9.47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97.3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10.2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0.928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2.546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C624BC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9.00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38.2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4.0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2.250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C624BC"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8C8C8C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C8C8C"/>
            <w:vAlign w:val="center"/>
          </w:tcPr>
          <w:p w:rsidR="00B84002" w:rsidRPr="00E105E0" w:rsidRDefault="00B84002" w:rsidP="00C624BC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B84002" w:rsidRPr="00CC341E" w:rsidRDefault="00B84002" w:rsidP="00B84002">
      <w:pPr>
        <w:jc w:val="left"/>
        <w:rPr>
          <w:sz w:val="20"/>
          <w:szCs w:val="20"/>
        </w:rPr>
      </w:pPr>
    </w:p>
    <w:p w:rsidR="00B84002" w:rsidRDefault="00B84002" w:rsidP="00B84002">
      <w:r>
        <w:t>См.</w:t>
      </w:r>
      <w:r w:rsidRPr="00003486">
        <w:t xml:space="preserve"> [1]</w:t>
      </w:r>
      <w:r>
        <w:t xml:space="preserve">, с. 51 – 53; </w:t>
      </w:r>
      <w:r w:rsidRPr="00003486">
        <w:t>[2]</w:t>
      </w:r>
      <w:r>
        <w:t>, с. 295 – 297, 334 – 343, 376 – 377,</w:t>
      </w:r>
    </w:p>
    <w:p w:rsidR="00B84002" w:rsidRDefault="00B84002" w:rsidP="00B84002">
      <w:r>
        <w:t>403 – 411.</w:t>
      </w:r>
    </w:p>
    <w:p w:rsidR="00B84002" w:rsidRDefault="00B84002" w:rsidP="00B84002"/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8.ВОПРОСЫ  ДЛЯ  САМОПОДГОТОВКИ</w:t>
      </w:r>
    </w:p>
    <w:p w:rsidR="00B84002" w:rsidRDefault="00B84002" w:rsidP="00B8400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1.Для чего предназначен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2.Приведите примеры, когда вал электродвигателя непосредственно соединяется с валом исполнительной машины.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3.Что такое редуктор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4.Что такое мультипликатор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5.Дайте определение привода.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6.Из каких элементов состоит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7.Какой вал привода называют ведущим?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8.Какой вал привода называют ведомым?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9.Что такое передаточное отношение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10.Что такое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11.Какими параметрами характеризуется каждый вал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12.Какая связь между угловой скоростью и частотой вращения вала?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13.От каких параметров и как зависит величина крутящего момента вала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14.Как связаны между собой величины крутящих моментов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15.Как связаны между собой величины мощностей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16,Как</w:t>
      </w:r>
      <w:proofErr w:type="gramEnd"/>
      <w:r>
        <w:rPr>
          <w:sz w:val="24"/>
          <w:szCs w:val="24"/>
        </w:rPr>
        <w:t xml:space="preserve"> связан общий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с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17.Как связано передаточное отношение привода с передаточными отношениями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18.Какие параметры исполнительной машины задают для проектирования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 9.На какие типы разделяют электродвигатели по роду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20.Какой наиболее распространенный тип электродвигателей применяют при проектировании приводов машин и механизмов общего назначения?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21.Какие параметры определяют характеристику асинхронного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22,Что такое синхронная частота вращения вала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23.Как связана синхронная частота вала электродвигателя с числом пар его полюсов и частотой тока в сети?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24.С какими типовыми синхронными числами оборотов выпускает промышленность электродвигатели трехфазного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25.Что такое скорость скольжения электродвигателя?</w:t>
      </w:r>
    </w:p>
    <w:p w:rsidR="00B84002" w:rsidRDefault="00B84002" w:rsidP="00B84002">
      <w:pPr>
        <w:spacing w:line="240" w:lineRule="auto"/>
        <w:ind w:firstLine="0"/>
        <w:jc w:val="left"/>
      </w:pPr>
      <w:r>
        <w:rPr>
          <w:sz w:val="24"/>
          <w:szCs w:val="24"/>
        </w:rPr>
        <w:t>26.Как определить номинальную частоту вращения вала электродвигателя, зная скольжение и синхронную частоту вращения вала электродвигателя?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Default="00B84002" w:rsidP="00B84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ЗАДАНИЯ  ДЛЯ  САМОСТОЯТЕЛЬНОЙ  РАБОТЫ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Pr="000B361D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E657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тип. Задание.</w:t>
      </w:r>
      <w:r>
        <w:rPr>
          <w:sz w:val="24"/>
          <w:szCs w:val="24"/>
        </w:rPr>
        <w:t xml:space="preserve"> </w:t>
      </w:r>
      <w:r w:rsidRPr="000B361D">
        <w:rPr>
          <w:sz w:val="24"/>
          <w:szCs w:val="24"/>
        </w:rPr>
        <w:t xml:space="preserve">Спроектировать и рассчитать привод к транспортирующей машине с ленточным тяговым и грузонесущим органом по следующим данным: название машины, тип передач, тяговое усилие в </w:t>
      </w:r>
      <w:proofErr w:type="gramStart"/>
      <w:r w:rsidRPr="000B361D">
        <w:rPr>
          <w:sz w:val="24"/>
          <w:szCs w:val="24"/>
        </w:rPr>
        <w:t xml:space="preserve">ленте  </w:t>
      </w:r>
      <w:r w:rsidRPr="000B361D">
        <w:rPr>
          <w:i/>
          <w:sz w:val="24"/>
          <w:szCs w:val="24"/>
          <w:lang w:val="en-US"/>
        </w:rPr>
        <w:t>F</w:t>
      </w:r>
      <w:r w:rsidRPr="000B361D">
        <w:rPr>
          <w:i/>
          <w:sz w:val="24"/>
          <w:szCs w:val="24"/>
          <w:vertAlign w:val="subscript"/>
          <w:lang w:val="en-US"/>
        </w:rPr>
        <w:t>t</w:t>
      </w:r>
      <w:proofErr w:type="gramEnd"/>
      <w:r w:rsidRPr="000B361D">
        <w:rPr>
          <w:sz w:val="24"/>
          <w:szCs w:val="24"/>
          <w:vertAlign w:val="subscript"/>
        </w:rPr>
        <w:t xml:space="preserve"> </w:t>
      </w:r>
      <w:r w:rsidRPr="000B361D">
        <w:rPr>
          <w:sz w:val="24"/>
          <w:szCs w:val="24"/>
        </w:rPr>
        <w:t xml:space="preserve">(Н), скорость ленты  </w:t>
      </w:r>
      <w:r w:rsidRPr="000B361D">
        <w:rPr>
          <w:i/>
          <w:sz w:val="24"/>
          <w:szCs w:val="24"/>
          <w:lang w:val="en-US"/>
        </w:rPr>
        <w:t>v</w:t>
      </w:r>
      <w:r w:rsidRPr="000B361D">
        <w:rPr>
          <w:sz w:val="24"/>
          <w:szCs w:val="24"/>
        </w:rPr>
        <w:t xml:space="preserve">(м/с), диаметр барабана  </w:t>
      </w:r>
      <w:r w:rsidRPr="000B361D">
        <w:rPr>
          <w:i/>
          <w:sz w:val="24"/>
          <w:szCs w:val="24"/>
          <w:lang w:val="en-US"/>
        </w:rPr>
        <w:t>D</w:t>
      </w:r>
      <w:r w:rsidRPr="000B361D">
        <w:rPr>
          <w:i/>
          <w:sz w:val="24"/>
          <w:szCs w:val="24"/>
          <w:vertAlign w:val="subscript"/>
        </w:rPr>
        <w:t>Б</w:t>
      </w:r>
      <w:r w:rsidRPr="000B361D">
        <w:rPr>
          <w:sz w:val="24"/>
          <w:szCs w:val="24"/>
        </w:rPr>
        <w:t>(мм).Числовые данные приведены в табл. 7.</w:t>
      </w:r>
    </w:p>
    <w:p w:rsidR="00B84002" w:rsidRDefault="00B84002" w:rsidP="00B84002">
      <w:pPr>
        <w:rPr>
          <w:sz w:val="28"/>
          <w:szCs w:val="28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тип. Задание. </w:t>
      </w:r>
      <w:r>
        <w:rPr>
          <w:sz w:val="24"/>
          <w:szCs w:val="24"/>
        </w:rPr>
        <w:t xml:space="preserve">Спроектировать и рассчитать привод к транспортирующей машине цепным тяговым и грузонесущим органом по следующим данным: название машины, тип передач, тяговое усилие в </w:t>
      </w:r>
      <w:proofErr w:type="gramStart"/>
      <w:r>
        <w:rPr>
          <w:sz w:val="24"/>
          <w:szCs w:val="24"/>
        </w:rPr>
        <w:t xml:space="preserve">цепи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proofErr w:type="gramEnd"/>
      <w:r>
        <w:rPr>
          <w:sz w:val="24"/>
          <w:szCs w:val="24"/>
        </w:rPr>
        <w:t xml:space="preserve">(Н), скорость ленты  </w:t>
      </w:r>
      <w:r>
        <w:rPr>
          <w:i/>
          <w:sz w:val="24"/>
          <w:szCs w:val="24"/>
          <w:lang w:val="en-US"/>
        </w:rPr>
        <w:t>v</w:t>
      </w:r>
      <w:r w:rsidRPr="00FC7EE6">
        <w:rPr>
          <w:sz w:val="24"/>
          <w:szCs w:val="24"/>
        </w:rPr>
        <w:t>(</w:t>
      </w:r>
      <w:r>
        <w:rPr>
          <w:sz w:val="24"/>
          <w:szCs w:val="24"/>
        </w:rPr>
        <w:t xml:space="preserve">м/с), диаметр звездочки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(мм). Числовые данные приведены в табл. 8.</w:t>
      </w: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C7EE6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7</w:t>
      </w:r>
    </w:p>
    <w:tbl>
      <w:tblPr>
        <w:tblW w:w="6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C624BC">
        <w:tc>
          <w:tcPr>
            <w:tcW w:w="622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E105E0">
              <w:rPr>
                <w:sz w:val="20"/>
                <w:szCs w:val="20"/>
              </w:rPr>
              <w:t>усилие</w:t>
            </w:r>
            <w:proofErr w:type="gramEnd"/>
            <w:r w:rsidRPr="00E105E0">
              <w:rPr>
                <w:sz w:val="20"/>
                <w:szCs w:val="20"/>
              </w:rPr>
              <w:t xml:space="preserve">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36" type="#_x0000_t75" style="width:12.75pt;height:18.25pt" o:ole="">
                  <v:imagedata r:id="rId244" o:title=""/>
                </v:shape>
                <o:OLEObject Type="Embed" ProgID="Equation.3" ShapeID="_x0000_i1136" DrawAspect="Content" ObjectID="_1697453233" r:id="rId245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37" type="#_x0000_t75" style="width:9.1pt;height:11.4pt" o:ole="">
                  <v:imagedata r:id="rId246" o:title=""/>
                </v:shape>
                <o:OLEObject Type="Embed" ProgID="Equation.3" ShapeID="_x0000_i1137" DrawAspect="Content" ObjectID="_1697453234" r:id="rId247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38" type="#_x0000_t75" style="width:18.25pt;height:17.3pt" o:ole="">
                  <v:imagedata r:id="rId248" o:title=""/>
                </v:shape>
                <o:OLEObject Type="Embed" ProgID="Equation.3" ShapeID="_x0000_i1138" DrawAspect="Content" ObjectID="_1697453235" r:id="rId249"/>
              </w:object>
            </w:r>
            <w:proofErr w:type="gramStart"/>
            <w:r w:rsidRPr="00E105E0">
              <w:rPr>
                <w:sz w:val="20"/>
                <w:szCs w:val="20"/>
              </w:rPr>
              <w:t>мм</w:t>
            </w:r>
            <w:proofErr w:type="gramEnd"/>
          </w:p>
        </w:tc>
      </w:tr>
      <w:tr w:rsidR="00B84002" w:rsidRPr="00E105E0" w:rsidTr="00C624BC">
        <w:tc>
          <w:tcPr>
            <w:tcW w:w="622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62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7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C624BC">
        <w:tc>
          <w:tcPr>
            <w:tcW w:w="55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E105E0">
              <w:rPr>
                <w:sz w:val="20"/>
                <w:szCs w:val="20"/>
              </w:rPr>
              <w:t>усилие</w:t>
            </w:r>
            <w:proofErr w:type="gramEnd"/>
            <w:r w:rsidRPr="00E105E0">
              <w:rPr>
                <w:sz w:val="20"/>
                <w:szCs w:val="20"/>
              </w:rPr>
              <w:t xml:space="preserve">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39" type="#_x0000_t75" style="width:12.75pt;height:18.25pt" o:ole="">
                  <v:imagedata r:id="rId244" o:title=""/>
                </v:shape>
                <o:OLEObject Type="Embed" ProgID="Equation.3" ShapeID="_x0000_i1139" DrawAspect="Content" ObjectID="_1697453236" r:id="rId250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0" type="#_x0000_t75" style="width:9.1pt;height:11.4pt" o:ole="">
                  <v:imagedata r:id="rId246" o:title=""/>
                </v:shape>
                <o:OLEObject Type="Embed" ProgID="Equation.3" ShapeID="_x0000_i1140" DrawAspect="Content" ObjectID="_1697453237" r:id="rId251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41" type="#_x0000_t75" style="width:18.25pt;height:17.3pt" o:ole="">
                  <v:imagedata r:id="rId248" o:title=""/>
                </v:shape>
                <o:OLEObject Type="Embed" ProgID="Equation.3" ShapeID="_x0000_i1141" DrawAspect="Content" ObjectID="_1697453238" r:id="rId252"/>
              </w:object>
            </w:r>
            <w:proofErr w:type="gramStart"/>
            <w:r w:rsidRPr="00E105E0">
              <w:rPr>
                <w:sz w:val="20"/>
                <w:szCs w:val="20"/>
              </w:rPr>
              <w:t>мм</w:t>
            </w:r>
            <w:proofErr w:type="gramEnd"/>
          </w:p>
        </w:tc>
      </w:tr>
      <w:tr w:rsidR="00B84002" w:rsidRPr="00E105E0" w:rsidTr="00C624BC">
        <w:tc>
          <w:tcPr>
            <w:tcW w:w="55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rPr>
          <w:trHeight w:val="555"/>
        </w:trPr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0.90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C624BC">
        <w:trPr>
          <w:trHeight w:val="840"/>
        </w:trPr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8700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c>
          <w:tcPr>
            <w:tcW w:w="55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6400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8</w:t>
      </w:r>
    </w:p>
    <w:tbl>
      <w:tblPr>
        <w:tblpPr w:leftFromText="180" w:rightFromText="180" w:vertAnchor="text" w:horzAnchor="margin" w:tblpX="-324" w:tblpY="46"/>
        <w:tblW w:w="7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12"/>
        <w:gridCol w:w="900"/>
        <w:gridCol w:w="900"/>
        <w:gridCol w:w="900"/>
        <w:gridCol w:w="720"/>
        <w:gridCol w:w="720"/>
        <w:gridCol w:w="540"/>
        <w:gridCol w:w="6"/>
        <w:gridCol w:w="714"/>
      </w:tblGrid>
      <w:tr w:rsidR="00B84002" w:rsidRPr="00E105E0" w:rsidTr="00C624BC">
        <w:trPr>
          <w:trHeight w:val="105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512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E105E0">
              <w:rPr>
                <w:sz w:val="20"/>
                <w:szCs w:val="20"/>
              </w:rPr>
              <w:t>усилие</w:t>
            </w:r>
            <w:proofErr w:type="gramEnd"/>
            <w:r w:rsidRPr="00E105E0">
              <w:rPr>
                <w:sz w:val="20"/>
                <w:szCs w:val="20"/>
              </w:rPr>
              <w:t xml:space="preserve">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2" type="#_x0000_t75" style="width:12.75pt;height:18.25pt" o:ole="">
                  <v:imagedata r:id="rId244" o:title=""/>
                </v:shape>
                <o:OLEObject Type="Embed" ProgID="Equation.3" ShapeID="_x0000_i1142" DrawAspect="Content" ObjectID="_1697453239" r:id="rId253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3" type="#_x0000_t75" style="width:9.1pt;height:11.4pt" o:ole="">
                  <v:imagedata r:id="rId246" o:title=""/>
                </v:shape>
                <o:OLEObject Type="Embed" ProgID="Equation.3" ShapeID="_x0000_i1143" DrawAspect="Content" ObjectID="_1697453240" r:id="rId254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44" type="#_x0000_t75" style="width:20.95pt;height:18.25pt" o:ole="">
                  <v:imagedata r:id="rId255" o:title=""/>
                </v:shape>
                <o:OLEObject Type="Embed" ProgID="Equation.3" ShapeID="_x0000_i1144" DrawAspect="Content" ObjectID="_1697453241" r:id="rId256"/>
              </w:object>
            </w:r>
            <w:proofErr w:type="gramStart"/>
            <w:r w:rsidRPr="00E105E0">
              <w:rPr>
                <w:sz w:val="20"/>
                <w:szCs w:val="20"/>
              </w:rPr>
              <w:t>мм</w:t>
            </w:r>
            <w:proofErr w:type="gramEnd"/>
          </w:p>
        </w:tc>
      </w:tr>
      <w:tr w:rsidR="00B84002" w:rsidRPr="00E105E0" w:rsidTr="00C624BC">
        <w:trPr>
          <w:trHeight w:val="244"/>
        </w:trPr>
        <w:tc>
          <w:tcPr>
            <w:tcW w:w="54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подвесной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7500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Скребковый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5500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4200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CA0E01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6400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1.26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1.32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58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Пластинчат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4600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73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Пластинчат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C624BC">
        <w:trPr>
          <w:trHeight w:val="490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Пластинчат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549"/>
        </w:trPr>
        <w:tc>
          <w:tcPr>
            <w:tcW w:w="54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9800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center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D6AAF" w:rsidRDefault="00B84002" w:rsidP="00B84002">
      <w:pPr>
        <w:jc w:val="right"/>
        <w:rPr>
          <w:sz w:val="24"/>
          <w:szCs w:val="24"/>
        </w:rPr>
      </w:pPr>
      <w:r w:rsidRPr="00FD6AAF">
        <w:rPr>
          <w:sz w:val="24"/>
          <w:szCs w:val="24"/>
        </w:rPr>
        <w:t>Продолжение  таблицы 8</w:t>
      </w:r>
    </w:p>
    <w:tbl>
      <w:tblPr>
        <w:tblpPr w:leftFromText="180" w:rightFromText="180" w:vertAnchor="text" w:horzAnchor="margin" w:tblpY="46"/>
        <w:tblW w:w="6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45"/>
        <w:gridCol w:w="891"/>
        <w:gridCol w:w="858"/>
        <w:gridCol w:w="663"/>
        <w:gridCol w:w="569"/>
        <w:gridCol w:w="569"/>
        <w:gridCol w:w="551"/>
        <w:gridCol w:w="537"/>
      </w:tblGrid>
      <w:tr w:rsidR="00B84002" w:rsidRPr="00E105E0" w:rsidTr="00C624BC">
        <w:trPr>
          <w:trHeight w:val="1074"/>
        </w:trPr>
        <w:tc>
          <w:tcPr>
            <w:tcW w:w="614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E105E0">
              <w:rPr>
                <w:sz w:val="20"/>
                <w:szCs w:val="20"/>
              </w:rPr>
              <w:t>усилие</w:t>
            </w:r>
            <w:proofErr w:type="gramEnd"/>
            <w:r w:rsidRPr="00E105E0">
              <w:rPr>
                <w:sz w:val="20"/>
                <w:szCs w:val="20"/>
              </w:rPr>
              <w:t xml:space="preserve"> в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45" type="#_x0000_t75" style="width:12.75pt;height:18.25pt" o:ole="">
                  <v:imagedata r:id="rId244" o:title=""/>
                </v:shape>
                <o:OLEObject Type="Embed" ProgID="Equation.3" ShapeID="_x0000_i1145" DrawAspect="Content" ObjectID="_1697453242" r:id="rId257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46" type="#_x0000_t75" style="width:9.1pt;height:11.4pt" o:ole="">
                  <v:imagedata r:id="rId246" o:title=""/>
                </v:shape>
                <o:OLEObject Type="Embed" ProgID="Equation.3" ShapeID="_x0000_i1146" DrawAspect="Content" ObjectID="_1697453243" r:id="rId258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47" type="#_x0000_t75" style="width:20.95pt;height:18.25pt" o:ole="">
                  <v:imagedata r:id="rId255" o:title=""/>
                </v:shape>
                <o:OLEObject Type="Embed" ProgID="Equation.3" ShapeID="_x0000_i1147" DrawAspect="Content" ObjectID="_1697453244" r:id="rId259"/>
              </w:object>
            </w:r>
            <w:proofErr w:type="gramStart"/>
            <w:r w:rsidRPr="00E105E0">
              <w:rPr>
                <w:sz w:val="20"/>
                <w:szCs w:val="20"/>
              </w:rPr>
              <w:t>мм</w:t>
            </w:r>
            <w:proofErr w:type="gramEnd"/>
          </w:p>
        </w:tc>
      </w:tr>
      <w:tr w:rsidR="00B84002" w:rsidRPr="00E105E0" w:rsidTr="00C624BC">
        <w:trPr>
          <w:trHeight w:val="149"/>
        </w:trPr>
        <w:tc>
          <w:tcPr>
            <w:tcW w:w="614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C624BC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люлечный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0.36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Пластинчат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0.44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C624BC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Пластинчат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 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C624BC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C624BC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Пластинчат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Чер.ред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C624BC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Пл.рем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C624BC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Зуб.ред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C624B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709"/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ИСПОЛЬЗУЕМОЙ ЛИТЕРАТУРЫ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Детали машин и основы конструирования / Под ред.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М. Н. Ерохина. – М.:  </w:t>
      </w:r>
      <w:proofErr w:type="spellStart"/>
      <w:r>
        <w:rPr>
          <w:sz w:val="24"/>
          <w:szCs w:val="24"/>
        </w:rPr>
        <w:t>КолосС</w:t>
      </w:r>
      <w:proofErr w:type="spellEnd"/>
      <w:r>
        <w:rPr>
          <w:sz w:val="24"/>
          <w:szCs w:val="24"/>
        </w:rPr>
        <w:t>, 2005. – 462с.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Чернилевский</w:t>
      </w:r>
      <w:proofErr w:type="spellEnd"/>
      <w:r>
        <w:rPr>
          <w:sz w:val="24"/>
          <w:szCs w:val="24"/>
        </w:rPr>
        <w:t xml:space="preserve"> Д. В. Основы проектирования машин.</w:t>
      </w:r>
    </w:p>
    <w:p w:rsidR="00B84002" w:rsidRPr="009B59A2" w:rsidRDefault="00B84002" w:rsidP="00B84002">
      <w:pPr>
        <w:spacing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Учебное пособие для студентов вузов. М.: 1998 – 472с.</w:t>
      </w:r>
    </w:p>
    <w:p w:rsidR="00653D2C" w:rsidRDefault="00653D2C"/>
    <w:sectPr w:rsidR="00653D2C" w:rsidSect="00C624BC">
      <w:headerReference w:type="even" r:id="rId260"/>
      <w:footerReference w:type="even" r:id="rId261"/>
      <w:footerReference w:type="default" r:id="rId262"/>
      <w:pgSz w:w="8392" w:h="11907" w:code="11"/>
      <w:pgMar w:top="1134" w:right="851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079" w:rsidRDefault="00EE3079">
      <w:pPr>
        <w:spacing w:line="240" w:lineRule="auto"/>
      </w:pPr>
      <w:r>
        <w:separator/>
      </w:r>
    </w:p>
  </w:endnote>
  <w:endnote w:type="continuationSeparator" w:id="0">
    <w:p w:rsidR="00EE3079" w:rsidRDefault="00EE30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7D" w:rsidRDefault="0078647D" w:rsidP="00C624BC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8647D" w:rsidRDefault="0078647D" w:rsidP="00C624BC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7D" w:rsidRDefault="0078647D" w:rsidP="00C624BC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97C3C">
      <w:rPr>
        <w:rStyle w:val="aa"/>
        <w:noProof/>
      </w:rPr>
      <w:t>19</w:t>
    </w:r>
    <w:r>
      <w:rPr>
        <w:rStyle w:val="aa"/>
      </w:rPr>
      <w:fldChar w:fldCharType="end"/>
    </w:r>
  </w:p>
  <w:p w:rsidR="0078647D" w:rsidRDefault="0078647D" w:rsidP="00C624BC">
    <w:pPr>
      <w:pStyle w:val="af1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079" w:rsidRDefault="00EE3079">
      <w:pPr>
        <w:spacing w:line="240" w:lineRule="auto"/>
      </w:pPr>
      <w:r>
        <w:separator/>
      </w:r>
    </w:p>
  </w:footnote>
  <w:footnote w:type="continuationSeparator" w:id="0">
    <w:p w:rsidR="00EE3079" w:rsidRDefault="00EE30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47D" w:rsidRDefault="0078647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8647D" w:rsidRDefault="0078647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0740F"/>
    <w:multiLevelType w:val="hybridMultilevel"/>
    <w:tmpl w:val="75CC6F52"/>
    <w:lvl w:ilvl="0" w:tplc="9C8652BC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6B311B6"/>
    <w:multiLevelType w:val="hybridMultilevel"/>
    <w:tmpl w:val="0AE098BA"/>
    <w:lvl w:ilvl="0" w:tplc="5B3216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B1E72CC"/>
    <w:multiLevelType w:val="hybridMultilevel"/>
    <w:tmpl w:val="53A68B6A"/>
    <w:lvl w:ilvl="0" w:tplc="3E2C7B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">
    <w:nsid w:val="2E6E7E85"/>
    <w:multiLevelType w:val="hybridMultilevel"/>
    <w:tmpl w:val="AD1A2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A76FDC"/>
    <w:multiLevelType w:val="hybridMultilevel"/>
    <w:tmpl w:val="4B50C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5F69D9"/>
    <w:multiLevelType w:val="hybridMultilevel"/>
    <w:tmpl w:val="D396C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0F69A8"/>
    <w:multiLevelType w:val="hybridMultilevel"/>
    <w:tmpl w:val="510A7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3072EC"/>
    <w:multiLevelType w:val="multilevel"/>
    <w:tmpl w:val="4804446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3"/>
        </w:tabs>
        <w:ind w:left="130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9"/>
        </w:tabs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1"/>
        </w:tabs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4"/>
        </w:tabs>
        <w:ind w:left="6944" w:hanging="1800"/>
      </w:pPr>
      <w:rPr>
        <w:rFonts w:hint="default"/>
      </w:rPr>
    </w:lvl>
  </w:abstractNum>
  <w:abstractNum w:abstractNumId="8">
    <w:nsid w:val="4EA96645"/>
    <w:multiLevelType w:val="hybridMultilevel"/>
    <w:tmpl w:val="121C3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347D1B"/>
    <w:multiLevelType w:val="hybridMultilevel"/>
    <w:tmpl w:val="A9E8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173A4E"/>
    <w:multiLevelType w:val="hybridMultilevel"/>
    <w:tmpl w:val="239EED9A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AB3580"/>
    <w:multiLevelType w:val="hybridMultilevel"/>
    <w:tmpl w:val="D7D82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E65511"/>
    <w:multiLevelType w:val="hybridMultilevel"/>
    <w:tmpl w:val="68840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D546A"/>
    <w:multiLevelType w:val="hybridMultilevel"/>
    <w:tmpl w:val="131A4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A116E8"/>
    <w:multiLevelType w:val="hybridMultilevel"/>
    <w:tmpl w:val="D10C417A"/>
    <w:lvl w:ilvl="0" w:tplc="A57287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6FFE379A"/>
    <w:multiLevelType w:val="hybridMultilevel"/>
    <w:tmpl w:val="732E494E"/>
    <w:lvl w:ilvl="0" w:tplc="C2CE06C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7F45BB"/>
    <w:multiLevelType w:val="hybridMultilevel"/>
    <w:tmpl w:val="0D6A1CE6"/>
    <w:lvl w:ilvl="0" w:tplc="BE600F9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8B9140C"/>
    <w:multiLevelType w:val="hybridMultilevel"/>
    <w:tmpl w:val="FB601B80"/>
    <w:lvl w:ilvl="0" w:tplc="268AC5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17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70"/>
    <w:rsid w:val="00297C3C"/>
    <w:rsid w:val="002C35FC"/>
    <w:rsid w:val="005B68DE"/>
    <w:rsid w:val="00653D2C"/>
    <w:rsid w:val="00693270"/>
    <w:rsid w:val="0078647D"/>
    <w:rsid w:val="00B84002"/>
    <w:rsid w:val="00C15997"/>
    <w:rsid w:val="00C624BC"/>
    <w:rsid w:val="00EE1AAC"/>
    <w:rsid w:val="00EE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C2D8A8A-D79F-4E85-8384-6F818C27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B84002"/>
    <w:pPr>
      <w:keepNext/>
      <w:autoSpaceDE w:val="0"/>
      <w:autoSpaceDN w:val="0"/>
      <w:adjustRightInd w:val="0"/>
      <w:spacing w:line="240" w:lineRule="auto"/>
      <w:ind w:firstLine="720"/>
      <w:outlineLvl w:val="0"/>
    </w:pPr>
    <w:rPr>
      <w:b/>
      <w:bCs/>
      <w:sz w:val="28"/>
      <w:szCs w:val="20"/>
    </w:rPr>
  </w:style>
  <w:style w:type="paragraph" w:styleId="2">
    <w:name w:val="heading 2"/>
    <w:basedOn w:val="a0"/>
    <w:next w:val="a0"/>
    <w:link w:val="20"/>
    <w:qFormat/>
    <w:rsid w:val="00B84002"/>
    <w:pPr>
      <w:keepNext/>
      <w:spacing w:line="240" w:lineRule="auto"/>
      <w:ind w:firstLine="720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B84002"/>
    <w:pPr>
      <w:keepNext/>
      <w:ind w:firstLine="539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0"/>
    <w:next w:val="a0"/>
    <w:link w:val="40"/>
    <w:qFormat/>
    <w:rsid w:val="00B840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84002"/>
    <w:pPr>
      <w:keepNext/>
      <w:spacing w:line="259" w:lineRule="auto"/>
      <w:ind w:firstLine="539"/>
      <w:outlineLvl w:val="4"/>
    </w:pPr>
    <w:rPr>
      <w:b/>
      <w:iCs/>
      <w:sz w:val="20"/>
      <w:szCs w:val="20"/>
    </w:rPr>
  </w:style>
  <w:style w:type="paragraph" w:styleId="6">
    <w:name w:val="heading 6"/>
    <w:basedOn w:val="a0"/>
    <w:next w:val="a0"/>
    <w:link w:val="60"/>
    <w:qFormat/>
    <w:rsid w:val="00B84002"/>
    <w:pPr>
      <w:keepNext/>
      <w:spacing w:line="259" w:lineRule="auto"/>
      <w:ind w:left="360" w:firstLine="0"/>
      <w:outlineLvl w:val="5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B840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84002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8400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84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840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84002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840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84002"/>
    <w:rPr>
      <w:rFonts w:ascii="Arial" w:eastAsia="Times New Roman" w:hAnsi="Arial" w:cs="Arial"/>
      <w:lang w:eastAsia="ru-RU"/>
    </w:rPr>
  </w:style>
  <w:style w:type="paragraph" w:styleId="a4">
    <w:name w:val="Body Text Indent"/>
    <w:basedOn w:val="a0"/>
    <w:link w:val="a5"/>
    <w:rsid w:val="00B84002"/>
    <w:pPr>
      <w:spacing w:before="200" w:after="200" w:line="240" w:lineRule="auto"/>
      <w:ind w:firstLine="0"/>
    </w:pPr>
    <w:rPr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B84002"/>
    <w:pPr>
      <w:widowControl/>
      <w:spacing w:line="360" w:lineRule="auto"/>
      <w:ind w:firstLine="567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1"/>
    <w:link w:val="a6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0"/>
    <w:link w:val="a9"/>
    <w:rsid w:val="00B84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B84002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1"/>
    <w:rsid w:val="00B84002"/>
  </w:style>
  <w:style w:type="paragraph" w:styleId="21">
    <w:name w:val="Body Text Indent 2"/>
    <w:basedOn w:val="a0"/>
    <w:link w:val="22"/>
    <w:rsid w:val="00B84002"/>
    <w:pPr>
      <w:ind w:firstLine="709"/>
    </w:pPr>
    <w:rPr>
      <w:iCs/>
      <w:sz w:val="20"/>
      <w:szCs w:val="28"/>
    </w:rPr>
  </w:style>
  <w:style w:type="character" w:customStyle="1" w:styleId="22">
    <w:name w:val="Основной текст с отступом 2 Знак"/>
    <w:basedOn w:val="a1"/>
    <w:link w:val="21"/>
    <w:rsid w:val="00B84002"/>
    <w:rPr>
      <w:rFonts w:ascii="Times New Roman" w:eastAsia="Times New Roman" w:hAnsi="Times New Roman" w:cs="Times New Roman"/>
      <w:iCs/>
      <w:sz w:val="20"/>
      <w:szCs w:val="28"/>
      <w:lang w:eastAsia="ru-RU"/>
    </w:rPr>
  </w:style>
  <w:style w:type="paragraph" w:styleId="31">
    <w:name w:val="Body Text Indent 3"/>
    <w:basedOn w:val="a0"/>
    <w:link w:val="32"/>
    <w:rsid w:val="00B84002"/>
    <w:pPr>
      <w:ind w:firstLine="539"/>
    </w:pPr>
    <w:rPr>
      <w:sz w:val="20"/>
      <w:szCs w:val="28"/>
    </w:rPr>
  </w:style>
  <w:style w:type="character" w:customStyle="1" w:styleId="32">
    <w:name w:val="Основной текст с отступом 3 Знак"/>
    <w:basedOn w:val="a1"/>
    <w:link w:val="31"/>
    <w:rsid w:val="00B84002"/>
    <w:rPr>
      <w:rFonts w:ascii="Times New Roman" w:eastAsia="Times New Roman" w:hAnsi="Times New Roman" w:cs="Times New Roman"/>
      <w:sz w:val="20"/>
      <w:szCs w:val="28"/>
      <w:lang w:eastAsia="ru-RU"/>
    </w:rPr>
  </w:style>
  <w:style w:type="paragraph" w:styleId="ab">
    <w:name w:val="Body Text"/>
    <w:basedOn w:val="a0"/>
    <w:link w:val="ac"/>
    <w:rsid w:val="00B84002"/>
    <w:pPr>
      <w:spacing w:after="120"/>
    </w:pPr>
  </w:style>
  <w:style w:type="character" w:customStyle="1" w:styleId="ac">
    <w:name w:val="Основной текст Знак"/>
    <w:basedOn w:val="a1"/>
    <w:link w:val="ab"/>
    <w:rsid w:val="00B84002"/>
    <w:rPr>
      <w:rFonts w:ascii="Times New Roman" w:eastAsia="Times New Roman" w:hAnsi="Times New Roman" w:cs="Times New Roman"/>
      <w:lang w:eastAsia="ru-RU"/>
    </w:rPr>
  </w:style>
  <w:style w:type="paragraph" w:styleId="23">
    <w:name w:val="Body Text 2"/>
    <w:basedOn w:val="a0"/>
    <w:link w:val="24"/>
    <w:rsid w:val="00B84002"/>
    <w:pPr>
      <w:spacing w:line="259" w:lineRule="auto"/>
      <w:ind w:firstLine="0"/>
    </w:pPr>
    <w:rPr>
      <w:sz w:val="20"/>
    </w:rPr>
  </w:style>
  <w:style w:type="character" w:customStyle="1" w:styleId="24">
    <w:name w:val="Основной текст 2 Знак"/>
    <w:basedOn w:val="a1"/>
    <w:link w:val="2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33">
    <w:name w:val="Body Text 3"/>
    <w:basedOn w:val="a0"/>
    <w:link w:val="34"/>
    <w:rsid w:val="00B84002"/>
    <w:pPr>
      <w:spacing w:line="259" w:lineRule="auto"/>
      <w:ind w:firstLine="0"/>
      <w:jc w:val="center"/>
    </w:pPr>
    <w:rPr>
      <w:sz w:val="20"/>
    </w:rPr>
  </w:style>
  <w:style w:type="character" w:customStyle="1" w:styleId="34">
    <w:name w:val="Основной текст 3 Знак"/>
    <w:basedOn w:val="a1"/>
    <w:link w:val="3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note text"/>
    <w:basedOn w:val="a0"/>
    <w:link w:val="ae"/>
    <w:semiHidden/>
    <w:rsid w:val="00B84002"/>
    <w:rPr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84002"/>
    <w:rPr>
      <w:vertAlign w:val="superscript"/>
    </w:rPr>
  </w:style>
  <w:style w:type="table" w:styleId="af0">
    <w:name w:val="Table Grid"/>
    <w:basedOn w:val="a2"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0"/>
    <w:link w:val="af2"/>
    <w:rsid w:val="00B840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B84002"/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rsid w:val="00B84002"/>
    <w:rPr>
      <w:color w:val="0000FF"/>
      <w:u w:val="single"/>
    </w:rPr>
  </w:style>
  <w:style w:type="paragraph" w:styleId="a">
    <w:name w:val="Normal (Web)"/>
    <w:basedOn w:val="a0"/>
    <w:rsid w:val="00B84002"/>
    <w:pPr>
      <w:widowControl/>
      <w:numPr>
        <w:numId w:val="5"/>
      </w:num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B840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annotation reference"/>
    <w:semiHidden/>
    <w:rsid w:val="00B84002"/>
    <w:rPr>
      <w:sz w:val="16"/>
      <w:szCs w:val="16"/>
    </w:rPr>
  </w:style>
  <w:style w:type="paragraph" w:styleId="af5">
    <w:name w:val="annotation text"/>
    <w:basedOn w:val="a0"/>
    <w:link w:val="af6"/>
    <w:semiHidden/>
    <w:rsid w:val="00B84002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B8400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0"/>
    <w:link w:val="afa"/>
    <w:semiHidden/>
    <w:rsid w:val="00B840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84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нак1"/>
    <w:rsid w:val="00B84002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7.bin"/><Relationship Id="rId21" Type="http://schemas.openxmlformats.org/officeDocument/2006/relationships/oleObject" Target="embeddings/oleObject1.bin"/><Relationship Id="rId63" Type="http://schemas.openxmlformats.org/officeDocument/2006/relationships/oleObject" Target="embeddings/oleObject22.bin"/><Relationship Id="rId159" Type="http://schemas.openxmlformats.org/officeDocument/2006/relationships/oleObject" Target="embeddings/oleObject68.bin"/><Relationship Id="rId170" Type="http://schemas.openxmlformats.org/officeDocument/2006/relationships/oleObject" Target="embeddings/oleObject74.bin"/><Relationship Id="rId191" Type="http://schemas.openxmlformats.org/officeDocument/2006/relationships/oleObject" Target="embeddings/oleObject84.bin"/><Relationship Id="rId205" Type="http://schemas.openxmlformats.org/officeDocument/2006/relationships/oleObject" Target="embeddings/oleObject91.bin"/><Relationship Id="rId226" Type="http://schemas.openxmlformats.org/officeDocument/2006/relationships/oleObject" Target="embeddings/oleObject102.bin"/><Relationship Id="rId247" Type="http://schemas.openxmlformats.org/officeDocument/2006/relationships/oleObject" Target="embeddings/oleObject114.bin"/><Relationship Id="rId107" Type="http://schemas.openxmlformats.org/officeDocument/2006/relationships/oleObject" Target="embeddings/oleObject42.bin"/><Relationship Id="rId11" Type="http://schemas.openxmlformats.org/officeDocument/2006/relationships/image" Target="media/image5.jpeg"/><Relationship Id="rId32" Type="http://schemas.openxmlformats.org/officeDocument/2006/relationships/image" Target="media/image20.wmf"/><Relationship Id="rId53" Type="http://schemas.openxmlformats.org/officeDocument/2006/relationships/oleObject" Target="embeddings/oleObject17.bin"/><Relationship Id="rId74" Type="http://schemas.openxmlformats.org/officeDocument/2006/relationships/image" Target="media/image41.jpeg"/><Relationship Id="rId128" Type="http://schemas.openxmlformats.org/officeDocument/2006/relationships/image" Target="media/image70.wmf"/><Relationship Id="rId149" Type="http://schemas.openxmlformats.org/officeDocument/2006/relationships/oleObject" Target="embeddings/oleObject63.bin"/><Relationship Id="rId5" Type="http://schemas.openxmlformats.org/officeDocument/2006/relationships/footnotes" Target="footnotes.xml"/><Relationship Id="rId95" Type="http://schemas.openxmlformats.org/officeDocument/2006/relationships/oleObject" Target="embeddings/oleObject36.bin"/><Relationship Id="rId160" Type="http://schemas.openxmlformats.org/officeDocument/2006/relationships/image" Target="media/image86.wmf"/><Relationship Id="rId181" Type="http://schemas.openxmlformats.org/officeDocument/2006/relationships/oleObject" Target="embeddings/oleObject79.bin"/><Relationship Id="rId216" Type="http://schemas.openxmlformats.org/officeDocument/2006/relationships/image" Target="media/image114.wmf"/><Relationship Id="rId237" Type="http://schemas.openxmlformats.org/officeDocument/2006/relationships/oleObject" Target="embeddings/oleObject108.bin"/><Relationship Id="rId258" Type="http://schemas.openxmlformats.org/officeDocument/2006/relationships/oleObject" Target="embeddings/oleObject123.bin"/><Relationship Id="rId22" Type="http://schemas.openxmlformats.org/officeDocument/2006/relationships/image" Target="media/image15.wmf"/><Relationship Id="rId43" Type="http://schemas.openxmlformats.org/officeDocument/2006/relationships/oleObject" Target="embeddings/oleObject12.bin"/><Relationship Id="rId64" Type="http://schemas.openxmlformats.org/officeDocument/2006/relationships/image" Target="media/image36.wmf"/><Relationship Id="rId118" Type="http://schemas.openxmlformats.org/officeDocument/2006/relationships/image" Target="media/image65.wmf"/><Relationship Id="rId139" Type="http://schemas.openxmlformats.org/officeDocument/2006/relationships/oleObject" Target="embeddings/oleObject58.bin"/><Relationship Id="rId85" Type="http://schemas.openxmlformats.org/officeDocument/2006/relationships/image" Target="media/image48.jpeg"/><Relationship Id="rId150" Type="http://schemas.openxmlformats.org/officeDocument/2006/relationships/image" Target="media/image81.wmf"/><Relationship Id="rId171" Type="http://schemas.openxmlformats.org/officeDocument/2006/relationships/image" Target="media/image91.wmf"/><Relationship Id="rId192" Type="http://schemas.openxmlformats.org/officeDocument/2006/relationships/image" Target="media/image102.wmf"/><Relationship Id="rId206" Type="http://schemas.openxmlformats.org/officeDocument/2006/relationships/image" Target="media/image109.wmf"/><Relationship Id="rId227" Type="http://schemas.openxmlformats.org/officeDocument/2006/relationships/image" Target="media/image119.wmf"/><Relationship Id="rId248" Type="http://schemas.openxmlformats.org/officeDocument/2006/relationships/image" Target="media/image128.wmf"/><Relationship Id="rId12" Type="http://schemas.openxmlformats.org/officeDocument/2006/relationships/image" Target="media/image6.jpeg"/><Relationship Id="rId33" Type="http://schemas.openxmlformats.org/officeDocument/2006/relationships/oleObject" Target="embeddings/oleObject7.bin"/><Relationship Id="rId108" Type="http://schemas.openxmlformats.org/officeDocument/2006/relationships/image" Target="media/image60.wmf"/><Relationship Id="rId129" Type="http://schemas.openxmlformats.org/officeDocument/2006/relationships/oleObject" Target="embeddings/oleObject53.bin"/><Relationship Id="rId54" Type="http://schemas.openxmlformats.org/officeDocument/2006/relationships/image" Target="media/image31.wmf"/><Relationship Id="rId75" Type="http://schemas.openxmlformats.org/officeDocument/2006/relationships/image" Target="media/image42.wmf"/><Relationship Id="rId96" Type="http://schemas.openxmlformats.org/officeDocument/2006/relationships/image" Target="media/image54.wmf"/><Relationship Id="rId140" Type="http://schemas.openxmlformats.org/officeDocument/2006/relationships/image" Target="media/image76.wmf"/><Relationship Id="rId161" Type="http://schemas.openxmlformats.org/officeDocument/2006/relationships/oleObject" Target="embeddings/oleObject69.bin"/><Relationship Id="rId182" Type="http://schemas.openxmlformats.org/officeDocument/2006/relationships/image" Target="media/image97.wmf"/><Relationship Id="rId217" Type="http://schemas.openxmlformats.org/officeDocument/2006/relationships/oleObject" Target="embeddings/oleObject97.bin"/><Relationship Id="rId6" Type="http://schemas.openxmlformats.org/officeDocument/2006/relationships/endnotes" Target="endnotes.xml"/><Relationship Id="rId238" Type="http://schemas.openxmlformats.org/officeDocument/2006/relationships/image" Target="media/image124.wmf"/><Relationship Id="rId259" Type="http://schemas.openxmlformats.org/officeDocument/2006/relationships/oleObject" Target="embeddings/oleObject124.bin"/><Relationship Id="rId23" Type="http://schemas.openxmlformats.org/officeDocument/2006/relationships/oleObject" Target="embeddings/oleObject2.bin"/><Relationship Id="rId119" Type="http://schemas.openxmlformats.org/officeDocument/2006/relationships/oleObject" Target="embeddings/oleObject48.bin"/><Relationship Id="rId44" Type="http://schemas.openxmlformats.org/officeDocument/2006/relationships/image" Target="media/image26.wmf"/><Relationship Id="rId65" Type="http://schemas.openxmlformats.org/officeDocument/2006/relationships/oleObject" Target="embeddings/oleObject23.bin"/><Relationship Id="rId86" Type="http://schemas.openxmlformats.org/officeDocument/2006/relationships/image" Target="media/image49.wmf"/><Relationship Id="rId130" Type="http://schemas.openxmlformats.org/officeDocument/2006/relationships/image" Target="media/image71.wmf"/><Relationship Id="rId151" Type="http://schemas.openxmlformats.org/officeDocument/2006/relationships/oleObject" Target="embeddings/oleObject64.bin"/><Relationship Id="rId172" Type="http://schemas.openxmlformats.org/officeDocument/2006/relationships/oleObject" Target="embeddings/oleObject75.bin"/><Relationship Id="rId193" Type="http://schemas.openxmlformats.org/officeDocument/2006/relationships/oleObject" Target="embeddings/oleObject85.bin"/><Relationship Id="rId207" Type="http://schemas.openxmlformats.org/officeDocument/2006/relationships/oleObject" Target="embeddings/oleObject92.bin"/><Relationship Id="rId228" Type="http://schemas.openxmlformats.org/officeDocument/2006/relationships/oleObject" Target="embeddings/oleObject103.bin"/><Relationship Id="rId249" Type="http://schemas.openxmlformats.org/officeDocument/2006/relationships/oleObject" Target="embeddings/oleObject115.bin"/><Relationship Id="rId13" Type="http://schemas.openxmlformats.org/officeDocument/2006/relationships/image" Target="media/image7.jpeg"/><Relationship Id="rId109" Type="http://schemas.openxmlformats.org/officeDocument/2006/relationships/oleObject" Target="embeddings/oleObject43.bin"/><Relationship Id="rId260" Type="http://schemas.openxmlformats.org/officeDocument/2006/relationships/header" Target="header1.xml"/><Relationship Id="rId34" Type="http://schemas.openxmlformats.org/officeDocument/2006/relationships/image" Target="media/image21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7.bin"/><Relationship Id="rId120" Type="http://schemas.openxmlformats.org/officeDocument/2006/relationships/image" Target="media/image66.wmf"/><Relationship Id="rId141" Type="http://schemas.openxmlformats.org/officeDocument/2006/relationships/oleObject" Target="embeddings/oleObject59.bin"/><Relationship Id="rId7" Type="http://schemas.openxmlformats.org/officeDocument/2006/relationships/image" Target="media/image1.jpeg"/><Relationship Id="rId162" Type="http://schemas.openxmlformats.org/officeDocument/2006/relationships/oleObject" Target="embeddings/oleObject70.bin"/><Relationship Id="rId183" Type="http://schemas.openxmlformats.org/officeDocument/2006/relationships/oleObject" Target="embeddings/oleObject80.bin"/><Relationship Id="rId218" Type="http://schemas.openxmlformats.org/officeDocument/2006/relationships/oleObject" Target="embeddings/oleObject98.bin"/><Relationship Id="rId239" Type="http://schemas.openxmlformats.org/officeDocument/2006/relationships/oleObject" Target="embeddings/oleObject109.bin"/><Relationship Id="rId250" Type="http://schemas.openxmlformats.org/officeDocument/2006/relationships/oleObject" Target="embeddings/oleObject116.bin"/><Relationship Id="rId24" Type="http://schemas.openxmlformats.org/officeDocument/2006/relationships/image" Target="media/image16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7.wmf"/><Relationship Id="rId87" Type="http://schemas.openxmlformats.org/officeDocument/2006/relationships/oleObject" Target="embeddings/oleObject32.bin"/><Relationship Id="rId110" Type="http://schemas.openxmlformats.org/officeDocument/2006/relationships/image" Target="media/image61.wmf"/><Relationship Id="rId131" Type="http://schemas.openxmlformats.org/officeDocument/2006/relationships/oleObject" Target="embeddings/oleObject54.bin"/><Relationship Id="rId152" Type="http://schemas.openxmlformats.org/officeDocument/2006/relationships/image" Target="media/image82.wmf"/><Relationship Id="rId173" Type="http://schemas.openxmlformats.org/officeDocument/2006/relationships/image" Target="media/image92.wmf"/><Relationship Id="rId194" Type="http://schemas.openxmlformats.org/officeDocument/2006/relationships/image" Target="media/image103.wmf"/><Relationship Id="rId208" Type="http://schemas.openxmlformats.org/officeDocument/2006/relationships/image" Target="media/image110.wmf"/><Relationship Id="rId229" Type="http://schemas.openxmlformats.org/officeDocument/2006/relationships/image" Target="media/image120.wmf"/><Relationship Id="rId240" Type="http://schemas.openxmlformats.org/officeDocument/2006/relationships/oleObject" Target="embeddings/oleObject110.bin"/><Relationship Id="rId261" Type="http://schemas.openxmlformats.org/officeDocument/2006/relationships/footer" Target="footer1.xml"/><Relationship Id="rId14" Type="http://schemas.openxmlformats.org/officeDocument/2006/relationships/image" Target="media/image8.jpeg"/><Relationship Id="rId35" Type="http://schemas.openxmlformats.org/officeDocument/2006/relationships/oleObject" Target="embeddings/oleObject8.bin"/><Relationship Id="rId56" Type="http://schemas.openxmlformats.org/officeDocument/2006/relationships/image" Target="media/image32.wmf"/><Relationship Id="rId77" Type="http://schemas.openxmlformats.org/officeDocument/2006/relationships/image" Target="media/image43.wmf"/><Relationship Id="rId100" Type="http://schemas.openxmlformats.org/officeDocument/2006/relationships/image" Target="media/image56.wmf"/><Relationship Id="rId8" Type="http://schemas.openxmlformats.org/officeDocument/2006/relationships/image" Target="media/image2.jpeg"/><Relationship Id="rId98" Type="http://schemas.openxmlformats.org/officeDocument/2006/relationships/image" Target="media/image55.wmf"/><Relationship Id="rId121" Type="http://schemas.openxmlformats.org/officeDocument/2006/relationships/oleObject" Target="embeddings/oleObject49.bin"/><Relationship Id="rId142" Type="http://schemas.openxmlformats.org/officeDocument/2006/relationships/image" Target="media/image77.wmf"/><Relationship Id="rId163" Type="http://schemas.openxmlformats.org/officeDocument/2006/relationships/image" Target="media/image87.wmf"/><Relationship Id="rId184" Type="http://schemas.openxmlformats.org/officeDocument/2006/relationships/image" Target="media/image98.wmf"/><Relationship Id="rId219" Type="http://schemas.openxmlformats.org/officeDocument/2006/relationships/image" Target="media/image115.wmf"/><Relationship Id="rId230" Type="http://schemas.openxmlformats.org/officeDocument/2006/relationships/oleObject" Target="embeddings/oleObject104.bin"/><Relationship Id="rId251" Type="http://schemas.openxmlformats.org/officeDocument/2006/relationships/oleObject" Target="embeddings/oleObject117.bin"/><Relationship Id="rId25" Type="http://schemas.openxmlformats.org/officeDocument/2006/relationships/oleObject" Target="embeddings/oleObject3.bin"/><Relationship Id="rId46" Type="http://schemas.openxmlformats.org/officeDocument/2006/relationships/image" Target="media/image27.wmf"/><Relationship Id="rId67" Type="http://schemas.openxmlformats.org/officeDocument/2006/relationships/oleObject" Target="embeddings/oleObject24.bin"/><Relationship Id="rId88" Type="http://schemas.openxmlformats.org/officeDocument/2006/relationships/image" Target="media/image50.wmf"/><Relationship Id="rId111" Type="http://schemas.openxmlformats.org/officeDocument/2006/relationships/oleObject" Target="embeddings/oleObject44.bin"/><Relationship Id="rId132" Type="http://schemas.openxmlformats.org/officeDocument/2006/relationships/image" Target="media/image72.wmf"/><Relationship Id="rId153" Type="http://schemas.openxmlformats.org/officeDocument/2006/relationships/oleObject" Target="embeddings/oleObject65.bin"/><Relationship Id="rId174" Type="http://schemas.openxmlformats.org/officeDocument/2006/relationships/oleObject" Target="embeddings/oleObject76.bin"/><Relationship Id="rId195" Type="http://schemas.openxmlformats.org/officeDocument/2006/relationships/oleObject" Target="embeddings/oleObject86.bin"/><Relationship Id="rId209" Type="http://schemas.openxmlformats.org/officeDocument/2006/relationships/oleObject" Target="embeddings/oleObject93.bin"/><Relationship Id="rId220" Type="http://schemas.openxmlformats.org/officeDocument/2006/relationships/oleObject" Target="embeddings/oleObject99.bin"/><Relationship Id="rId241" Type="http://schemas.openxmlformats.org/officeDocument/2006/relationships/image" Target="media/image125.wmf"/><Relationship Id="rId15" Type="http://schemas.openxmlformats.org/officeDocument/2006/relationships/image" Target="media/image9.jpeg"/><Relationship Id="rId36" Type="http://schemas.openxmlformats.org/officeDocument/2006/relationships/image" Target="media/image22.wmf"/><Relationship Id="rId57" Type="http://schemas.openxmlformats.org/officeDocument/2006/relationships/oleObject" Target="embeddings/oleObject19.bin"/><Relationship Id="rId262" Type="http://schemas.openxmlformats.org/officeDocument/2006/relationships/footer" Target="footer2.xml"/><Relationship Id="rId78" Type="http://schemas.openxmlformats.org/officeDocument/2006/relationships/oleObject" Target="embeddings/oleObject29.bin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39.bin"/><Relationship Id="rId122" Type="http://schemas.openxmlformats.org/officeDocument/2006/relationships/image" Target="media/image67.wmf"/><Relationship Id="rId143" Type="http://schemas.openxmlformats.org/officeDocument/2006/relationships/oleObject" Target="embeddings/oleObject60.bin"/><Relationship Id="rId164" Type="http://schemas.openxmlformats.org/officeDocument/2006/relationships/oleObject" Target="embeddings/oleObject71.bin"/><Relationship Id="rId185" Type="http://schemas.openxmlformats.org/officeDocument/2006/relationships/oleObject" Target="embeddings/oleObject81.bin"/><Relationship Id="rId9" Type="http://schemas.openxmlformats.org/officeDocument/2006/relationships/image" Target="media/image3.jpeg"/><Relationship Id="rId210" Type="http://schemas.openxmlformats.org/officeDocument/2006/relationships/image" Target="media/image111.wmf"/><Relationship Id="rId26" Type="http://schemas.openxmlformats.org/officeDocument/2006/relationships/image" Target="media/image17.wmf"/><Relationship Id="rId231" Type="http://schemas.openxmlformats.org/officeDocument/2006/relationships/oleObject" Target="embeddings/oleObject105.bin"/><Relationship Id="rId252" Type="http://schemas.openxmlformats.org/officeDocument/2006/relationships/oleObject" Target="embeddings/oleObject118.bin"/><Relationship Id="rId47" Type="http://schemas.openxmlformats.org/officeDocument/2006/relationships/oleObject" Target="embeddings/oleObject14.bin"/><Relationship Id="rId68" Type="http://schemas.openxmlformats.org/officeDocument/2006/relationships/image" Target="media/image38.wmf"/><Relationship Id="rId89" Type="http://schemas.openxmlformats.org/officeDocument/2006/relationships/oleObject" Target="embeddings/oleObject33.bin"/><Relationship Id="rId112" Type="http://schemas.openxmlformats.org/officeDocument/2006/relationships/image" Target="media/image62.wmf"/><Relationship Id="rId133" Type="http://schemas.openxmlformats.org/officeDocument/2006/relationships/oleObject" Target="embeddings/oleObject55.bin"/><Relationship Id="rId154" Type="http://schemas.openxmlformats.org/officeDocument/2006/relationships/image" Target="media/image83.wmf"/><Relationship Id="rId175" Type="http://schemas.openxmlformats.org/officeDocument/2006/relationships/image" Target="media/image93.wmf"/><Relationship Id="rId196" Type="http://schemas.openxmlformats.org/officeDocument/2006/relationships/image" Target="media/image104.wmf"/><Relationship Id="rId200" Type="http://schemas.openxmlformats.org/officeDocument/2006/relationships/image" Target="media/image106.wmf"/><Relationship Id="rId16" Type="http://schemas.openxmlformats.org/officeDocument/2006/relationships/image" Target="media/image10.jpeg"/><Relationship Id="rId221" Type="http://schemas.openxmlformats.org/officeDocument/2006/relationships/image" Target="media/image116.wmf"/><Relationship Id="rId242" Type="http://schemas.openxmlformats.org/officeDocument/2006/relationships/oleObject" Target="embeddings/oleObject111.bin"/><Relationship Id="rId263" Type="http://schemas.openxmlformats.org/officeDocument/2006/relationships/fontTable" Target="fontTable.xml"/><Relationship Id="rId37" Type="http://schemas.openxmlformats.org/officeDocument/2006/relationships/oleObject" Target="embeddings/oleObject9.bin"/><Relationship Id="rId58" Type="http://schemas.openxmlformats.org/officeDocument/2006/relationships/image" Target="media/image33.wmf"/><Relationship Id="rId79" Type="http://schemas.openxmlformats.org/officeDocument/2006/relationships/image" Target="media/image44.wmf"/><Relationship Id="rId102" Type="http://schemas.openxmlformats.org/officeDocument/2006/relationships/image" Target="media/image57.wmf"/><Relationship Id="rId123" Type="http://schemas.openxmlformats.org/officeDocument/2006/relationships/oleObject" Target="embeddings/oleObject50.bin"/><Relationship Id="rId144" Type="http://schemas.openxmlformats.org/officeDocument/2006/relationships/image" Target="media/image78.wmf"/><Relationship Id="rId90" Type="http://schemas.openxmlformats.org/officeDocument/2006/relationships/image" Target="media/image51.wmf"/><Relationship Id="rId165" Type="http://schemas.openxmlformats.org/officeDocument/2006/relationships/image" Target="media/image88.wmf"/><Relationship Id="rId186" Type="http://schemas.openxmlformats.org/officeDocument/2006/relationships/image" Target="media/image99.wmf"/><Relationship Id="rId211" Type="http://schemas.openxmlformats.org/officeDocument/2006/relationships/oleObject" Target="embeddings/oleObject94.bin"/><Relationship Id="rId232" Type="http://schemas.openxmlformats.org/officeDocument/2006/relationships/image" Target="media/image121.wmf"/><Relationship Id="rId253" Type="http://schemas.openxmlformats.org/officeDocument/2006/relationships/oleObject" Target="embeddings/oleObject119.bin"/><Relationship Id="rId27" Type="http://schemas.openxmlformats.org/officeDocument/2006/relationships/oleObject" Target="embeddings/oleObject4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5.bin"/><Relationship Id="rId113" Type="http://schemas.openxmlformats.org/officeDocument/2006/relationships/oleObject" Target="embeddings/oleObject45.bin"/><Relationship Id="rId134" Type="http://schemas.openxmlformats.org/officeDocument/2006/relationships/image" Target="media/image73.wmf"/><Relationship Id="rId80" Type="http://schemas.openxmlformats.org/officeDocument/2006/relationships/oleObject" Target="embeddings/oleObject30.bin"/><Relationship Id="rId155" Type="http://schemas.openxmlformats.org/officeDocument/2006/relationships/oleObject" Target="embeddings/oleObject66.bin"/><Relationship Id="rId176" Type="http://schemas.openxmlformats.org/officeDocument/2006/relationships/oleObject" Target="embeddings/oleObject77.bin"/><Relationship Id="rId197" Type="http://schemas.openxmlformats.org/officeDocument/2006/relationships/oleObject" Target="embeddings/oleObject87.bin"/><Relationship Id="rId201" Type="http://schemas.openxmlformats.org/officeDocument/2006/relationships/oleObject" Target="embeddings/oleObject89.bin"/><Relationship Id="rId222" Type="http://schemas.openxmlformats.org/officeDocument/2006/relationships/oleObject" Target="embeddings/oleObject100.bin"/><Relationship Id="rId243" Type="http://schemas.openxmlformats.org/officeDocument/2006/relationships/oleObject" Target="embeddings/oleObject112.bin"/><Relationship Id="rId264" Type="http://schemas.openxmlformats.org/officeDocument/2006/relationships/theme" Target="theme/theme1.xml"/><Relationship Id="rId17" Type="http://schemas.openxmlformats.org/officeDocument/2006/relationships/image" Target="media/image11.jpeg"/><Relationship Id="rId38" Type="http://schemas.openxmlformats.org/officeDocument/2006/relationships/image" Target="media/image23.wmf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40.bin"/><Relationship Id="rId124" Type="http://schemas.openxmlformats.org/officeDocument/2006/relationships/image" Target="media/image68.wmf"/><Relationship Id="rId70" Type="http://schemas.openxmlformats.org/officeDocument/2006/relationships/image" Target="media/image39.wmf"/><Relationship Id="rId91" Type="http://schemas.openxmlformats.org/officeDocument/2006/relationships/oleObject" Target="embeddings/oleObject34.bin"/><Relationship Id="rId145" Type="http://schemas.openxmlformats.org/officeDocument/2006/relationships/oleObject" Target="embeddings/oleObject61.bin"/><Relationship Id="rId166" Type="http://schemas.openxmlformats.org/officeDocument/2006/relationships/oleObject" Target="embeddings/oleObject72.bin"/><Relationship Id="rId187" Type="http://schemas.openxmlformats.org/officeDocument/2006/relationships/oleObject" Target="embeddings/oleObject82.bin"/><Relationship Id="rId1" Type="http://schemas.openxmlformats.org/officeDocument/2006/relationships/numbering" Target="numbering.xml"/><Relationship Id="rId212" Type="http://schemas.openxmlformats.org/officeDocument/2006/relationships/image" Target="media/image112.wmf"/><Relationship Id="rId233" Type="http://schemas.openxmlformats.org/officeDocument/2006/relationships/oleObject" Target="embeddings/oleObject106.bin"/><Relationship Id="rId254" Type="http://schemas.openxmlformats.org/officeDocument/2006/relationships/oleObject" Target="embeddings/oleObject120.bin"/><Relationship Id="rId28" Type="http://schemas.openxmlformats.org/officeDocument/2006/relationships/image" Target="media/image18.wmf"/><Relationship Id="rId49" Type="http://schemas.openxmlformats.org/officeDocument/2006/relationships/oleObject" Target="embeddings/oleObject15.bin"/><Relationship Id="rId114" Type="http://schemas.openxmlformats.org/officeDocument/2006/relationships/image" Target="media/image63.wmf"/><Relationship Id="rId60" Type="http://schemas.openxmlformats.org/officeDocument/2006/relationships/image" Target="media/image34.wmf"/><Relationship Id="rId81" Type="http://schemas.openxmlformats.org/officeDocument/2006/relationships/image" Target="media/image45.wmf"/><Relationship Id="rId135" Type="http://schemas.openxmlformats.org/officeDocument/2006/relationships/oleObject" Target="embeddings/oleObject56.bin"/><Relationship Id="rId156" Type="http://schemas.openxmlformats.org/officeDocument/2006/relationships/image" Target="media/image84.wmf"/><Relationship Id="rId177" Type="http://schemas.openxmlformats.org/officeDocument/2006/relationships/image" Target="media/image94.jpeg"/><Relationship Id="rId198" Type="http://schemas.openxmlformats.org/officeDocument/2006/relationships/image" Target="media/image105.wmf"/><Relationship Id="rId202" Type="http://schemas.openxmlformats.org/officeDocument/2006/relationships/image" Target="media/image107.wmf"/><Relationship Id="rId223" Type="http://schemas.openxmlformats.org/officeDocument/2006/relationships/image" Target="media/image117.wmf"/><Relationship Id="rId244" Type="http://schemas.openxmlformats.org/officeDocument/2006/relationships/image" Target="media/image126.wmf"/><Relationship Id="rId18" Type="http://schemas.openxmlformats.org/officeDocument/2006/relationships/image" Target="media/image12.jpeg"/><Relationship Id="rId39" Type="http://schemas.openxmlformats.org/officeDocument/2006/relationships/oleObject" Target="embeddings/oleObject10.bin"/><Relationship Id="rId50" Type="http://schemas.openxmlformats.org/officeDocument/2006/relationships/image" Target="media/image29.wmf"/><Relationship Id="rId104" Type="http://schemas.openxmlformats.org/officeDocument/2006/relationships/image" Target="media/image58.wmf"/><Relationship Id="rId125" Type="http://schemas.openxmlformats.org/officeDocument/2006/relationships/oleObject" Target="embeddings/oleObject51.bin"/><Relationship Id="rId146" Type="http://schemas.openxmlformats.org/officeDocument/2006/relationships/image" Target="media/image79.wmf"/><Relationship Id="rId167" Type="http://schemas.openxmlformats.org/officeDocument/2006/relationships/image" Target="media/image89.wmf"/><Relationship Id="rId188" Type="http://schemas.openxmlformats.org/officeDocument/2006/relationships/image" Target="media/image100.wmf"/><Relationship Id="rId71" Type="http://schemas.openxmlformats.org/officeDocument/2006/relationships/oleObject" Target="embeddings/oleObject26.bin"/><Relationship Id="rId92" Type="http://schemas.openxmlformats.org/officeDocument/2006/relationships/image" Target="media/image52.wmf"/><Relationship Id="rId213" Type="http://schemas.openxmlformats.org/officeDocument/2006/relationships/oleObject" Target="embeddings/oleObject95.bin"/><Relationship Id="rId234" Type="http://schemas.openxmlformats.org/officeDocument/2006/relationships/image" Target="media/image122.wmf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55" Type="http://schemas.openxmlformats.org/officeDocument/2006/relationships/image" Target="media/image129.wmf"/><Relationship Id="rId40" Type="http://schemas.openxmlformats.org/officeDocument/2006/relationships/image" Target="media/image24.wmf"/><Relationship Id="rId115" Type="http://schemas.openxmlformats.org/officeDocument/2006/relationships/oleObject" Target="embeddings/oleObject46.bin"/><Relationship Id="rId136" Type="http://schemas.openxmlformats.org/officeDocument/2006/relationships/image" Target="media/image74.wmf"/><Relationship Id="rId157" Type="http://schemas.openxmlformats.org/officeDocument/2006/relationships/oleObject" Target="embeddings/oleObject67.bin"/><Relationship Id="rId178" Type="http://schemas.openxmlformats.org/officeDocument/2006/relationships/image" Target="media/image95.wmf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199" Type="http://schemas.openxmlformats.org/officeDocument/2006/relationships/oleObject" Target="embeddings/oleObject88.bin"/><Relationship Id="rId203" Type="http://schemas.openxmlformats.org/officeDocument/2006/relationships/oleObject" Target="embeddings/oleObject90.bin"/><Relationship Id="rId19" Type="http://schemas.openxmlformats.org/officeDocument/2006/relationships/image" Target="media/image13.jpeg"/><Relationship Id="rId224" Type="http://schemas.openxmlformats.org/officeDocument/2006/relationships/oleObject" Target="embeddings/oleObject101.bin"/><Relationship Id="rId245" Type="http://schemas.openxmlformats.org/officeDocument/2006/relationships/oleObject" Target="embeddings/oleObject113.bin"/><Relationship Id="rId30" Type="http://schemas.openxmlformats.org/officeDocument/2006/relationships/image" Target="media/image19.wmf"/><Relationship Id="rId105" Type="http://schemas.openxmlformats.org/officeDocument/2006/relationships/oleObject" Target="embeddings/oleObject41.bin"/><Relationship Id="rId126" Type="http://schemas.openxmlformats.org/officeDocument/2006/relationships/image" Target="media/image69.wmf"/><Relationship Id="rId147" Type="http://schemas.openxmlformats.org/officeDocument/2006/relationships/oleObject" Target="embeddings/oleObject62.bin"/><Relationship Id="rId168" Type="http://schemas.openxmlformats.org/officeDocument/2006/relationships/oleObject" Target="embeddings/oleObject73.bin"/><Relationship Id="rId51" Type="http://schemas.openxmlformats.org/officeDocument/2006/relationships/oleObject" Target="embeddings/oleObject16.bin"/><Relationship Id="rId72" Type="http://schemas.openxmlformats.org/officeDocument/2006/relationships/image" Target="media/image40.wmf"/><Relationship Id="rId93" Type="http://schemas.openxmlformats.org/officeDocument/2006/relationships/oleObject" Target="embeddings/oleObject35.bin"/><Relationship Id="rId189" Type="http://schemas.openxmlformats.org/officeDocument/2006/relationships/oleObject" Target="embeddings/oleObject83.bin"/><Relationship Id="rId3" Type="http://schemas.openxmlformats.org/officeDocument/2006/relationships/settings" Target="settings.xml"/><Relationship Id="rId214" Type="http://schemas.openxmlformats.org/officeDocument/2006/relationships/image" Target="media/image113.wmf"/><Relationship Id="rId235" Type="http://schemas.openxmlformats.org/officeDocument/2006/relationships/oleObject" Target="embeddings/oleObject107.bin"/><Relationship Id="rId256" Type="http://schemas.openxmlformats.org/officeDocument/2006/relationships/oleObject" Target="embeddings/oleObject121.bin"/><Relationship Id="rId116" Type="http://schemas.openxmlformats.org/officeDocument/2006/relationships/image" Target="media/image64.wmf"/><Relationship Id="rId137" Type="http://schemas.openxmlformats.org/officeDocument/2006/relationships/oleObject" Target="embeddings/oleObject57.bin"/><Relationship Id="rId158" Type="http://schemas.openxmlformats.org/officeDocument/2006/relationships/image" Target="media/image85.wmf"/><Relationship Id="rId20" Type="http://schemas.openxmlformats.org/officeDocument/2006/relationships/image" Target="media/image14.wmf"/><Relationship Id="rId41" Type="http://schemas.openxmlformats.org/officeDocument/2006/relationships/oleObject" Target="embeddings/oleObject11.bin"/><Relationship Id="rId62" Type="http://schemas.openxmlformats.org/officeDocument/2006/relationships/image" Target="media/image35.wmf"/><Relationship Id="rId83" Type="http://schemas.openxmlformats.org/officeDocument/2006/relationships/image" Target="media/image46.jpeg"/><Relationship Id="rId179" Type="http://schemas.openxmlformats.org/officeDocument/2006/relationships/oleObject" Target="embeddings/oleObject78.bin"/><Relationship Id="rId190" Type="http://schemas.openxmlformats.org/officeDocument/2006/relationships/image" Target="media/image101.wmf"/><Relationship Id="rId204" Type="http://schemas.openxmlformats.org/officeDocument/2006/relationships/image" Target="media/image108.wmf"/><Relationship Id="rId225" Type="http://schemas.openxmlformats.org/officeDocument/2006/relationships/image" Target="media/image118.wmf"/><Relationship Id="rId246" Type="http://schemas.openxmlformats.org/officeDocument/2006/relationships/image" Target="media/image127.wmf"/><Relationship Id="rId106" Type="http://schemas.openxmlformats.org/officeDocument/2006/relationships/image" Target="media/image59.wmf"/><Relationship Id="rId127" Type="http://schemas.openxmlformats.org/officeDocument/2006/relationships/oleObject" Target="embeddings/oleObject52.bin"/><Relationship Id="rId10" Type="http://schemas.openxmlformats.org/officeDocument/2006/relationships/image" Target="media/image4.jpeg"/><Relationship Id="rId31" Type="http://schemas.openxmlformats.org/officeDocument/2006/relationships/oleObject" Target="embeddings/oleObject6.bin"/><Relationship Id="rId52" Type="http://schemas.openxmlformats.org/officeDocument/2006/relationships/image" Target="media/image30.wmf"/><Relationship Id="rId73" Type="http://schemas.openxmlformats.org/officeDocument/2006/relationships/oleObject" Target="embeddings/oleObject27.bin"/><Relationship Id="rId94" Type="http://schemas.openxmlformats.org/officeDocument/2006/relationships/image" Target="media/image53.wmf"/><Relationship Id="rId148" Type="http://schemas.openxmlformats.org/officeDocument/2006/relationships/image" Target="media/image80.wmf"/><Relationship Id="rId169" Type="http://schemas.openxmlformats.org/officeDocument/2006/relationships/image" Target="media/image90.wmf"/><Relationship Id="rId4" Type="http://schemas.openxmlformats.org/officeDocument/2006/relationships/webSettings" Target="webSettings.xml"/><Relationship Id="rId180" Type="http://schemas.openxmlformats.org/officeDocument/2006/relationships/image" Target="media/image96.wmf"/><Relationship Id="rId215" Type="http://schemas.openxmlformats.org/officeDocument/2006/relationships/oleObject" Target="embeddings/oleObject96.bin"/><Relationship Id="rId236" Type="http://schemas.openxmlformats.org/officeDocument/2006/relationships/image" Target="media/image123.wmf"/><Relationship Id="rId257" Type="http://schemas.openxmlformats.org/officeDocument/2006/relationships/oleObject" Target="embeddings/oleObject122.bin"/><Relationship Id="rId42" Type="http://schemas.openxmlformats.org/officeDocument/2006/relationships/image" Target="media/image25.wmf"/><Relationship Id="rId84" Type="http://schemas.openxmlformats.org/officeDocument/2006/relationships/image" Target="media/image47.jpeg"/><Relationship Id="rId138" Type="http://schemas.openxmlformats.org/officeDocument/2006/relationships/image" Target="media/image7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5587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1111</cp:lastModifiedBy>
  <cp:revision>6</cp:revision>
  <dcterms:created xsi:type="dcterms:W3CDTF">2017-12-21T03:44:00Z</dcterms:created>
  <dcterms:modified xsi:type="dcterms:W3CDTF">2021-11-03T09:55:00Z</dcterms:modified>
</cp:coreProperties>
</file>