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E7A5A" w14:textId="0B055ED3"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ФЕДЕРАЛЬНОЕ ГОСУДАРСТВЕННОЕ БЮДЖЕТНОЕ ОБРАЗОВАТЕЛЬНОЕ</w:t>
      </w:r>
    </w:p>
    <w:p w14:paraId="6428B126" w14:textId="4C452F0F" w:rsidR="00972F6F" w:rsidRPr="00CA542B" w:rsidRDefault="0020554E" w:rsidP="0020554E">
      <w:pPr>
        <w:spacing w:line="360" w:lineRule="auto"/>
        <w:ind w:left="1701" w:firstLine="279"/>
        <w:jc w:val="center"/>
      </w:pPr>
      <w:r w:rsidRPr="00CA542B">
        <w:t>УЧРЕЖДЕНИЕ ВЫСШЕГО ОБРАЗОВАНИЯ</w:t>
      </w:r>
    </w:p>
    <w:p w14:paraId="0820F293" w14:textId="34E45DD5" w:rsidR="00972F6F" w:rsidRPr="00CA542B" w:rsidRDefault="0020554E" w:rsidP="0020554E">
      <w:pPr>
        <w:spacing w:line="360" w:lineRule="auto"/>
        <w:ind w:left="1701"/>
        <w:jc w:val="center"/>
      </w:pPr>
      <w:r w:rsidRPr="00CA542B">
        <w:t>«АСТРАХАНСКИЙ ГОСУДАРСТВЕННЫЙ ТЕХНИЧЕСКИЙ УНИВЕРСИТЕТ»</w:t>
      </w:r>
    </w:p>
    <w:p w14:paraId="5ED69598" w14:textId="024DEEF6" w:rsidR="00972F6F" w:rsidRPr="0020554E" w:rsidRDefault="00972F6F" w:rsidP="0020554E">
      <w:pPr>
        <w:pStyle w:val="24"/>
        <w:spacing w:after="0" w:line="360" w:lineRule="auto"/>
        <w:jc w:val="center"/>
        <w:rPr>
          <w:bCs/>
          <w:sz w:val="28"/>
          <w:szCs w:val="28"/>
        </w:rPr>
      </w:pPr>
      <w:r w:rsidRPr="0020554E">
        <w:rPr>
          <w:bCs/>
          <w:sz w:val="28"/>
          <w:szCs w:val="28"/>
        </w:rPr>
        <w:t xml:space="preserve">Институт </w:t>
      </w:r>
      <w:r w:rsidR="00F4285C" w:rsidRPr="0020554E">
        <w:rPr>
          <w:bCs/>
          <w:sz w:val="28"/>
          <w:szCs w:val="28"/>
          <w:lang w:val="ru-RU"/>
        </w:rPr>
        <w:t>нефти и газа</w:t>
      </w:r>
    </w:p>
    <w:p w14:paraId="4ED585F3" w14:textId="7E891185" w:rsidR="00972F6F" w:rsidRPr="0020554E" w:rsidRDefault="00972F6F" w:rsidP="0020554E">
      <w:pPr>
        <w:spacing w:line="360" w:lineRule="auto"/>
        <w:jc w:val="center"/>
        <w:rPr>
          <w:sz w:val="28"/>
          <w:szCs w:val="28"/>
        </w:rPr>
      </w:pPr>
      <w:r w:rsidRPr="0020554E">
        <w:rPr>
          <w:bCs/>
          <w:sz w:val="28"/>
          <w:szCs w:val="28"/>
        </w:rPr>
        <w:t xml:space="preserve">Кафедра </w:t>
      </w:r>
      <w:r w:rsidR="00F4285C" w:rsidRPr="0020554E">
        <w:rPr>
          <w:bCs/>
          <w:sz w:val="28"/>
          <w:szCs w:val="28"/>
        </w:rPr>
        <w:t>«Химическая технология</w:t>
      </w:r>
      <w:r w:rsidR="0020554E" w:rsidRPr="0020554E">
        <w:rPr>
          <w:bCs/>
          <w:sz w:val="28"/>
          <w:szCs w:val="28"/>
        </w:rPr>
        <w:t xml:space="preserve"> </w:t>
      </w:r>
      <w:r w:rsidR="00F4285C" w:rsidRPr="0020554E">
        <w:rPr>
          <w:bCs/>
          <w:sz w:val="28"/>
          <w:szCs w:val="28"/>
        </w:rPr>
        <w:t>переработки нефти и газа»</w:t>
      </w:r>
    </w:p>
    <w:p w14:paraId="70808946" w14:textId="77777777" w:rsidR="00972F6F" w:rsidRPr="0020554E" w:rsidRDefault="00972F6F" w:rsidP="0020554E">
      <w:pPr>
        <w:spacing w:line="360" w:lineRule="auto"/>
        <w:jc w:val="center"/>
        <w:rPr>
          <w:sz w:val="32"/>
          <w:szCs w:val="32"/>
        </w:rPr>
      </w:pPr>
    </w:p>
    <w:p w14:paraId="0E1F4602" w14:textId="77777777" w:rsidR="00972F6F" w:rsidRPr="0020554E" w:rsidRDefault="00972F6F" w:rsidP="00972F6F">
      <w:pPr>
        <w:jc w:val="center"/>
        <w:rPr>
          <w:sz w:val="32"/>
          <w:szCs w:val="32"/>
        </w:rPr>
      </w:pPr>
    </w:p>
    <w:p w14:paraId="60CD6CB4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43D01526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20C831E4" w14:textId="77777777"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14:paraId="3B2EBE90" w14:textId="77777777"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14:paraId="0B515FC6" w14:textId="253197B4" w:rsidR="00972F6F" w:rsidRPr="00447611" w:rsidRDefault="0020554E" w:rsidP="00972F6F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Проектирование в нефтегазовой отрасли</w:t>
      </w:r>
    </w:p>
    <w:p w14:paraId="229468DE" w14:textId="77777777" w:rsidR="006558CB" w:rsidRDefault="006558CB" w:rsidP="00972F6F">
      <w:pPr>
        <w:ind w:firstLine="567"/>
        <w:jc w:val="center"/>
        <w:rPr>
          <w:b/>
          <w:bCs/>
          <w:sz w:val="28"/>
          <w:szCs w:val="28"/>
        </w:rPr>
      </w:pPr>
    </w:p>
    <w:p w14:paraId="1CD2083D" w14:textId="2987A661" w:rsidR="00972F6F" w:rsidRPr="006558CB" w:rsidRDefault="00972F6F" w:rsidP="00972F6F">
      <w:pPr>
        <w:ind w:firstLine="567"/>
        <w:jc w:val="center"/>
      </w:pPr>
      <w:r w:rsidRPr="006558CB">
        <w:rPr>
          <w:bCs/>
        </w:rPr>
        <w:t>Методические указания</w:t>
      </w:r>
      <w:r w:rsidRPr="006558CB">
        <w:rPr>
          <w:bCs/>
          <w:color w:val="000000"/>
        </w:rPr>
        <w:t xml:space="preserve"> </w:t>
      </w:r>
      <w:r w:rsidRPr="006558CB">
        <w:t xml:space="preserve">по выполнению </w:t>
      </w:r>
      <w:r w:rsidR="002C243A">
        <w:t xml:space="preserve">самостоятельных работ </w:t>
      </w:r>
      <w:r w:rsidRPr="006558CB">
        <w:t xml:space="preserve"> </w:t>
      </w:r>
      <w:r w:rsidR="002C243A">
        <w:t>студентов</w:t>
      </w:r>
    </w:p>
    <w:p w14:paraId="4092C136" w14:textId="35B1C2A3" w:rsidR="00972F6F" w:rsidRPr="006558CB" w:rsidRDefault="006558CB" w:rsidP="00972F6F">
      <w:pPr>
        <w:jc w:val="center"/>
      </w:pPr>
      <w:r>
        <w:t xml:space="preserve">по </w:t>
      </w:r>
      <w:r w:rsidRPr="006558CB">
        <w:t xml:space="preserve">дисциплине </w:t>
      </w:r>
      <w:r w:rsidRPr="006558CB">
        <w:rPr>
          <w:i/>
        </w:rPr>
        <w:t>«</w:t>
      </w:r>
      <w:r w:rsidR="00A52F4D">
        <w:t>Разработка и реализация проектов в нефтегазовой отрасли</w:t>
      </w:r>
      <w:r w:rsidRPr="006558CB">
        <w:rPr>
          <w:i/>
        </w:rPr>
        <w:t>»</w:t>
      </w:r>
    </w:p>
    <w:p w14:paraId="15EC0A90" w14:textId="66E26CD9" w:rsidR="00972F6F" w:rsidRPr="006558CB" w:rsidRDefault="006558CB" w:rsidP="00972F6F">
      <w:pPr>
        <w:pStyle w:val="Default"/>
        <w:jc w:val="center"/>
        <w:rPr>
          <w:b/>
        </w:rPr>
      </w:pPr>
      <w:r>
        <w:t>Н</w:t>
      </w:r>
      <w:r w:rsidR="00972F6F" w:rsidRPr="006558CB">
        <w:t>аправлени</w:t>
      </w:r>
      <w:r>
        <w:t>е</w:t>
      </w:r>
      <w:r w:rsidR="00972F6F" w:rsidRPr="006558CB">
        <w:t xml:space="preserve"> подготовки </w:t>
      </w:r>
      <w:r w:rsidR="00972F6F" w:rsidRPr="006558CB">
        <w:rPr>
          <w:b/>
        </w:rPr>
        <w:t>18.04.01 Химическая технология</w:t>
      </w:r>
    </w:p>
    <w:p w14:paraId="7C4F0285" w14:textId="6370C4B1" w:rsidR="00972F6F" w:rsidRPr="006558CB" w:rsidRDefault="006558CB" w:rsidP="00972F6F">
      <w:pPr>
        <w:jc w:val="center"/>
        <w:rPr>
          <w:b/>
        </w:rPr>
      </w:pPr>
      <w:r>
        <w:t>Профиль подготовки «</w:t>
      </w:r>
      <w:r w:rsidR="00972F6F" w:rsidRPr="006558CB">
        <w:rPr>
          <w:b/>
        </w:rPr>
        <w:t>Химическая технология топлива и газа</w:t>
      </w:r>
      <w:r>
        <w:rPr>
          <w:b/>
        </w:rPr>
        <w:t>»</w:t>
      </w:r>
    </w:p>
    <w:p w14:paraId="7E208FF0" w14:textId="77777777" w:rsidR="00972F6F" w:rsidRPr="006558CB" w:rsidRDefault="00972F6F" w:rsidP="00972F6F">
      <w:pPr>
        <w:jc w:val="center"/>
        <w:rPr>
          <w:caps/>
        </w:rPr>
      </w:pPr>
    </w:p>
    <w:p w14:paraId="423EF27B" w14:textId="77777777" w:rsidR="00972F6F" w:rsidRPr="006558CB" w:rsidRDefault="00972F6F" w:rsidP="00972F6F">
      <w:pPr>
        <w:rPr>
          <w:caps/>
        </w:rPr>
      </w:pPr>
    </w:p>
    <w:p w14:paraId="03E9421D" w14:textId="77777777" w:rsidR="00972F6F" w:rsidRPr="00CC0E25" w:rsidRDefault="00972F6F" w:rsidP="00972F6F">
      <w:pPr>
        <w:pStyle w:val="Default"/>
        <w:jc w:val="center"/>
        <w:rPr>
          <w:sz w:val="22"/>
        </w:rPr>
      </w:pPr>
    </w:p>
    <w:p w14:paraId="2699F574" w14:textId="77777777" w:rsidR="00972F6F" w:rsidRPr="00447611" w:rsidRDefault="00972F6F" w:rsidP="00972F6F">
      <w:pPr>
        <w:jc w:val="center"/>
        <w:rPr>
          <w:caps/>
        </w:rPr>
      </w:pPr>
    </w:p>
    <w:p w14:paraId="7B6A2F57" w14:textId="77777777" w:rsidR="00972F6F" w:rsidRPr="00447611" w:rsidRDefault="00972F6F" w:rsidP="00972F6F">
      <w:pPr>
        <w:jc w:val="center"/>
        <w:rPr>
          <w:caps/>
        </w:rPr>
      </w:pPr>
    </w:p>
    <w:p w14:paraId="33A71265" w14:textId="77777777" w:rsidR="00972F6F" w:rsidRPr="00447611" w:rsidRDefault="00972F6F" w:rsidP="00972F6F">
      <w:pPr>
        <w:jc w:val="center"/>
        <w:rPr>
          <w:caps/>
        </w:rPr>
      </w:pPr>
    </w:p>
    <w:p w14:paraId="2B7974D9" w14:textId="77777777" w:rsidR="00972F6F" w:rsidRPr="00447611" w:rsidRDefault="00972F6F" w:rsidP="00972F6F">
      <w:pPr>
        <w:jc w:val="center"/>
        <w:rPr>
          <w:caps/>
        </w:rPr>
      </w:pPr>
    </w:p>
    <w:p w14:paraId="6D847F99" w14:textId="77777777" w:rsidR="00972F6F" w:rsidRPr="00447611" w:rsidRDefault="00972F6F" w:rsidP="00972F6F">
      <w:pPr>
        <w:jc w:val="center"/>
        <w:rPr>
          <w:caps/>
        </w:rPr>
      </w:pPr>
    </w:p>
    <w:p w14:paraId="0F1FF776" w14:textId="77777777" w:rsidR="00972F6F" w:rsidRPr="00447611" w:rsidRDefault="00972F6F" w:rsidP="00972F6F">
      <w:pPr>
        <w:jc w:val="center"/>
        <w:rPr>
          <w:caps/>
        </w:rPr>
      </w:pPr>
    </w:p>
    <w:p w14:paraId="58652C7A" w14:textId="77777777" w:rsidR="00972F6F" w:rsidRPr="00447611" w:rsidRDefault="00972F6F" w:rsidP="00972F6F">
      <w:pPr>
        <w:jc w:val="center"/>
        <w:rPr>
          <w:caps/>
        </w:rPr>
      </w:pPr>
    </w:p>
    <w:p w14:paraId="3C683084" w14:textId="77777777" w:rsidR="00972F6F" w:rsidRPr="00447611" w:rsidRDefault="00972F6F" w:rsidP="00972F6F">
      <w:pPr>
        <w:jc w:val="center"/>
        <w:rPr>
          <w:caps/>
        </w:rPr>
      </w:pPr>
    </w:p>
    <w:p w14:paraId="041A1CE3" w14:textId="77777777" w:rsidR="00972F6F" w:rsidRPr="00447611" w:rsidRDefault="00972F6F" w:rsidP="00972F6F">
      <w:pPr>
        <w:jc w:val="center"/>
        <w:rPr>
          <w:caps/>
        </w:rPr>
      </w:pPr>
    </w:p>
    <w:p w14:paraId="78D2D746" w14:textId="77777777" w:rsidR="00972F6F" w:rsidRPr="00447611" w:rsidRDefault="00972F6F" w:rsidP="00972F6F">
      <w:pPr>
        <w:jc w:val="center"/>
        <w:rPr>
          <w:caps/>
        </w:rPr>
      </w:pPr>
    </w:p>
    <w:p w14:paraId="4B999C14" w14:textId="77777777" w:rsidR="00972F6F" w:rsidRPr="00447611" w:rsidRDefault="00972F6F" w:rsidP="00972F6F">
      <w:pPr>
        <w:jc w:val="center"/>
        <w:rPr>
          <w:caps/>
        </w:rPr>
      </w:pPr>
    </w:p>
    <w:p w14:paraId="5F058AA6" w14:textId="77777777" w:rsidR="00972F6F" w:rsidRPr="00447611" w:rsidRDefault="00972F6F" w:rsidP="00972F6F">
      <w:pPr>
        <w:jc w:val="center"/>
        <w:rPr>
          <w:caps/>
        </w:rPr>
      </w:pPr>
    </w:p>
    <w:p w14:paraId="72A4E4E8" w14:textId="77777777" w:rsidR="00972F6F" w:rsidRPr="00447611" w:rsidRDefault="00972F6F" w:rsidP="00972F6F">
      <w:pPr>
        <w:jc w:val="center"/>
        <w:rPr>
          <w:caps/>
        </w:rPr>
      </w:pPr>
    </w:p>
    <w:p w14:paraId="3AEE99FC" w14:textId="77777777" w:rsidR="00972F6F" w:rsidRPr="00447611" w:rsidRDefault="00972F6F" w:rsidP="00972F6F">
      <w:pPr>
        <w:jc w:val="center"/>
        <w:rPr>
          <w:caps/>
        </w:rPr>
      </w:pPr>
    </w:p>
    <w:p w14:paraId="6E961C34" w14:textId="77777777" w:rsidR="00972F6F" w:rsidRPr="00447611" w:rsidRDefault="00972F6F" w:rsidP="00972F6F">
      <w:pPr>
        <w:jc w:val="center"/>
        <w:rPr>
          <w:caps/>
        </w:rPr>
      </w:pPr>
    </w:p>
    <w:p w14:paraId="0FC4F7EC" w14:textId="77777777" w:rsidR="00972F6F" w:rsidRDefault="00972F6F" w:rsidP="00972F6F">
      <w:pPr>
        <w:jc w:val="center"/>
        <w:rPr>
          <w:caps/>
        </w:rPr>
      </w:pPr>
    </w:p>
    <w:p w14:paraId="1267C41F" w14:textId="77777777" w:rsidR="00F4285C" w:rsidRPr="00447611" w:rsidRDefault="00F4285C" w:rsidP="00972F6F">
      <w:pPr>
        <w:jc w:val="center"/>
        <w:rPr>
          <w:caps/>
        </w:rPr>
      </w:pPr>
    </w:p>
    <w:p w14:paraId="31DB9342" w14:textId="1C1D7ECC" w:rsidR="00972F6F" w:rsidRPr="00447611" w:rsidRDefault="007A459C" w:rsidP="00972F6F">
      <w:pPr>
        <w:jc w:val="center"/>
        <w:rPr>
          <w:caps/>
        </w:rPr>
      </w:pPr>
      <w:r>
        <w:rPr>
          <w:caps/>
        </w:rPr>
        <w:t xml:space="preserve">аСТРАХАНЬ – </w:t>
      </w:r>
      <w:r w:rsidR="002C243A">
        <w:rPr>
          <w:caps/>
        </w:rPr>
        <w:t>2021</w:t>
      </w:r>
    </w:p>
    <w:p w14:paraId="4FAD1514" w14:textId="02601756" w:rsidR="00972F6F" w:rsidRPr="002C243A" w:rsidRDefault="00F4285C" w:rsidP="00972F6F">
      <w:pPr>
        <w:pStyle w:val="24"/>
        <w:pageBreakBefore/>
        <w:spacing w:after="0" w:line="240" w:lineRule="auto"/>
        <w:ind w:left="902" w:hanging="902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lastRenderedPageBreak/>
        <w:t xml:space="preserve">Автор:  </w:t>
      </w:r>
      <w:proofErr w:type="spellStart"/>
      <w:r w:rsidRPr="00892598">
        <w:rPr>
          <w:sz w:val="28"/>
          <w:szCs w:val="28"/>
        </w:rPr>
        <w:t>к.</w:t>
      </w:r>
      <w:r w:rsidRPr="00892598">
        <w:rPr>
          <w:sz w:val="28"/>
          <w:szCs w:val="28"/>
          <w:lang w:val="ru-RU"/>
        </w:rPr>
        <w:t>т</w:t>
      </w:r>
      <w:proofErr w:type="spellEnd"/>
      <w:r w:rsidRPr="00892598">
        <w:rPr>
          <w:sz w:val="28"/>
          <w:szCs w:val="28"/>
        </w:rPr>
        <w:t xml:space="preserve">.н., доцент </w:t>
      </w:r>
      <w:r w:rsidR="0020554E">
        <w:rPr>
          <w:sz w:val="28"/>
          <w:szCs w:val="28"/>
          <w:lang w:val="ru-RU"/>
        </w:rPr>
        <w:t>Чудиевич Д.А.</w:t>
      </w:r>
    </w:p>
    <w:p w14:paraId="3E0E92C2" w14:textId="77777777" w:rsidR="00972F6F" w:rsidRPr="00892598" w:rsidRDefault="00972F6F" w:rsidP="00972F6F">
      <w:pPr>
        <w:pStyle w:val="24"/>
        <w:spacing w:after="0" w:line="240" w:lineRule="auto"/>
        <w:ind w:left="0"/>
        <w:rPr>
          <w:sz w:val="28"/>
          <w:szCs w:val="28"/>
        </w:rPr>
      </w:pPr>
    </w:p>
    <w:p w14:paraId="5020E4EE" w14:textId="0ADC598D" w:rsidR="00972F6F" w:rsidRPr="00892598" w:rsidRDefault="00892598" w:rsidP="00972F6F">
      <w:pPr>
        <w:pStyle w:val="24"/>
        <w:spacing w:after="0" w:line="240" w:lineRule="auto"/>
        <w:ind w:left="0"/>
        <w:rPr>
          <w:sz w:val="28"/>
          <w:szCs w:val="28"/>
        </w:rPr>
      </w:pPr>
      <w:r w:rsidRPr="00892598">
        <w:rPr>
          <w:sz w:val="28"/>
          <w:szCs w:val="28"/>
        </w:rPr>
        <w:t xml:space="preserve">Рецензент: </w:t>
      </w:r>
      <w:r w:rsidR="0020554E">
        <w:rPr>
          <w:sz w:val="28"/>
          <w:szCs w:val="28"/>
          <w:lang w:val="ru-RU"/>
        </w:rPr>
        <w:t>к.т.н., доцент Савенкова И.В.</w:t>
      </w:r>
    </w:p>
    <w:p w14:paraId="18FB711B" w14:textId="77777777"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14:paraId="012EC8D7" w14:textId="77777777"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836A55F" w14:textId="77777777"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3731D01" w14:textId="77777777"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522C93FE" w14:textId="77777777"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13364EF1" w14:textId="77777777" w:rsidR="006558CB" w:rsidRDefault="006558C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ADBA423" w14:textId="77777777"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5EC32B8" w14:textId="77777777"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0162B15D" w14:textId="77777777"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423ADB48" w14:textId="77777777"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6FB3039" w14:textId="77777777"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4D75E28F" w14:textId="77777777" w:rsidR="002C243A" w:rsidRDefault="002C243A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7D9B318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25B88A0B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3394982C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69E9118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38712AA0" w14:textId="56161DF2" w:rsidR="00C7163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Предлагаемые  методические указания к выполнению </w:t>
      </w:r>
      <w:proofErr w:type="gramStart"/>
      <w:r w:rsidR="002C243A">
        <w:rPr>
          <w:sz w:val="28"/>
          <w:szCs w:val="28"/>
          <w:lang w:val="ru-RU"/>
        </w:rPr>
        <w:t>самостоятельной</w:t>
      </w:r>
      <w:proofErr w:type="gramEnd"/>
      <w:r w:rsidR="002C243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работ</w:t>
      </w:r>
      <w:r w:rsidR="002C243A">
        <w:rPr>
          <w:sz w:val="28"/>
          <w:szCs w:val="28"/>
          <w:lang w:val="ru-RU"/>
        </w:rPr>
        <w:t>ы студентов</w:t>
      </w:r>
      <w:r>
        <w:rPr>
          <w:sz w:val="28"/>
          <w:szCs w:val="28"/>
          <w:lang w:val="ru-RU"/>
        </w:rPr>
        <w:t xml:space="preserve"> содержат теоретическую часть, практические задания и требования к их выполнению. </w:t>
      </w:r>
    </w:p>
    <w:p w14:paraId="3210A037" w14:textId="77777777" w:rsidR="00CA542B" w:rsidRDefault="00CA542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87D01E2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1EBE1910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DD44C1B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4F1EA3BF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657CB3F8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C112C46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39DC6AF2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5FED9EF9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05B47460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76E12DE9" w14:textId="77777777" w:rsidR="00C7163B" w:rsidRP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5734D038" w14:textId="7DC3A31D" w:rsidR="00972F6F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t xml:space="preserve">Методические указания по выполнению практических занятий </w:t>
      </w:r>
      <w:r w:rsidR="0014255B">
        <w:rPr>
          <w:sz w:val="28"/>
          <w:szCs w:val="28"/>
        </w:rPr>
        <w:t xml:space="preserve"> по дисциплине</w:t>
      </w:r>
      <w:r w:rsidRPr="00892598">
        <w:rPr>
          <w:sz w:val="28"/>
          <w:szCs w:val="28"/>
        </w:rPr>
        <w:t xml:space="preserve"> </w:t>
      </w:r>
      <w:r w:rsidRPr="00892598">
        <w:rPr>
          <w:i/>
          <w:sz w:val="28"/>
          <w:szCs w:val="28"/>
        </w:rPr>
        <w:t>«</w:t>
      </w:r>
      <w:r w:rsidR="0020554E">
        <w:rPr>
          <w:sz w:val="28"/>
          <w:szCs w:val="28"/>
          <w:lang w:val="ru-RU"/>
        </w:rPr>
        <w:t>Проектирование и управление проектами в нефтегазовой отрасли</w:t>
      </w:r>
      <w:r w:rsidRPr="00892598">
        <w:rPr>
          <w:i/>
          <w:sz w:val="28"/>
          <w:szCs w:val="28"/>
        </w:rPr>
        <w:t>»</w:t>
      </w:r>
      <w:r w:rsidRPr="00892598">
        <w:rPr>
          <w:sz w:val="28"/>
          <w:szCs w:val="28"/>
        </w:rPr>
        <w:t xml:space="preserve"> утверждены на заседании кафедры </w:t>
      </w:r>
      <w:r w:rsidRPr="00C7163B">
        <w:rPr>
          <w:sz w:val="28"/>
          <w:szCs w:val="28"/>
        </w:rPr>
        <w:t>«</w:t>
      </w:r>
      <w:r w:rsidR="00892598" w:rsidRPr="00C7163B">
        <w:rPr>
          <w:sz w:val="28"/>
          <w:szCs w:val="28"/>
          <w:lang w:val="ru-RU"/>
        </w:rPr>
        <w:t>Химическая технология переработки нефти и газа</w:t>
      </w:r>
      <w:r w:rsidR="00892598" w:rsidRPr="00C7163B">
        <w:rPr>
          <w:sz w:val="28"/>
          <w:szCs w:val="28"/>
        </w:rPr>
        <w:t>»</w:t>
      </w:r>
      <w:r w:rsidR="00892598" w:rsidRPr="00892598">
        <w:rPr>
          <w:sz w:val="28"/>
          <w:szCs w:val="28"/>
        </w:rPr>
        <w:t xml:space="preserve">  </w:t>
      </w:r>
      <w:r w:rsidR="00C7163B">
        <w:rPr>
          <w:sz w:val="28"/>
          <w:szCs w:val="28"/>
          <w:lang w:val="ru-RU"/>
        </w:rPr>
        <w:t>(</w:t>
      </w:r>
      <w:r w:rsidR="00C7163B">
        <w:rPr>
          <w:sz w:val="28"/>
          <w:szCs w:val="28"/>
        </w:rPr>
        <w:t>протокол №</w:t>
      </w:r>
      <w:r w:rsidR="00C7163B" w:rsidRPr="00892598">
        <w:rPr>
          <w:sz w:val="28"/>
          <w:szCs w:val="28"/>
        </w:rPr>
        <w:t xml:space="preserve"> </w:t>
      </w:r>
      <w:r w:rsidR="002C243A">
        <w:rPr>
          <w:sz w:val="28"/>
          <w:szCs w:val="28"/>
          <w:lang w:val="ru-RU"/>
        </w:rPr>
        <w:t>1</w:t>
      </w:r>
      <w:r w:rsidR="00C7163B">
        <w:rPr>
          <w:sz w:val="28"/>
          <w:szCs w:val="28"/>
          <w:lang w:val="ru-RU"/>
        </w:rPr>
        <w:t xml:space="preserve"> от </w:t>
      </w:r>
      <w:r w:rsidR="002C243A">
        <w:rPr>
          <w:sz w:val="28"/>
          <w:szCs w:val="28"/>
          <w:lang w:val="ru-RU"/>
        </w:rPr>
        <w:t>31</w:t>
      </w:r>
      <w:r w:rsidR="00C7163B">
        <w:rPr>
          <w:sz w:val="28"/>
          <w:szCs w:val="28"/>
          <w:lang w:val="ru-RU"/>
        </w:rPr>
        <w:t xml:space="preserve"> </w:t>
      </w:r>
      <w:r w:rsidR="002C243A">
        <w:rPr>
          <w:sz w:val="28"/>
          <w:szCs w:val="28"/>
          <w:lang w:val="ru-RU"/>
        </w:rPr>
        <w:t>августа</w:t>
      </w:r>
      <w:r w:rsidR="00C7163B">
        <w:rPr>
          <w:sz w:val="28"/>
          <w:szCs w:val="28"/>
          <w:lang w:val="ru-RU"/>
        </w:rPr>
        <w:t xml:space="preserve"> 202</w:t>
      </w:r>
      <w:r w:rsidR="002C243A">
        <w:rPr>
          <w:sz w:val="28"/>
          <w:szCs w:val="28"/>
          <w:lang w:val="ru-RU"/>
        </w:rPr>
        <w:t>1</w:t>
      </w:r>
      <w:r w:rsidR="00C7163B">
        <w:rPr>
          <w:sz w:val="28"/>
          <w:szCs w:val="28"/>
          <w:lang w:val="ru-RU"/>
        </w:rPr>
        <w:t>г.)</w:t>
      </w:r>
      <w:r w:rsidR="0014255B">
        <w:rPr>
          <w:sz w:val="28"/>
          <w:szCs w:val="28"/>
        </w:rPr>
        <w:t xml:space="preserve"> </w:t>
      </w:r>
      <w:r w:rsidR="0086385D">
        <w:rPr>
          <w:sz w:val="28"/>
          <w:szCs w:val="28"/>
          <w:lang w:val="ru-RU"/>
        </w:rPr>
        <w:t xml:space="preserve">и </w:t>
      </w:r>
      <w:proofErr w:type="gramStart"/>
      <w:r w:rsidR="0086385D">
        <w:rPr>
          <w:sz w:val="28"/>
          <w:szCs w:val="28"/>
          <w:lang w:val="ru-RU"/>
        </w:rPr>
        <w:t>рекомендованы</w:t>
      </w:r>
      <w:proofErr w:type="gramEnd"/>
      <w:r w:rsidR="0086385D">
        <w:rPr>
          <w:sz w:val="28"/>
          <w:szCs w:val="28"/>
          <w:lang w:val="ru-RU"/>
        </w:rPr>
        <w:t xml:space="preserve"> к </w:t>
      </w:r>
      <w:proofErr w:type="spellStart"/>
      <w:r w:rsidR="0086385D">
        <w:rPr>
          <w:sz w:val="28"/>
          <w:szCs w:val="28"/>
          <w:lang w:val="ru-RU"/>
        </w:rPr>
        <w:t>внутри</w:t>
      </w:r>
      <w:r w:rsidR="002C243A">
        <w:rPr>
          <w:sz w:val="28"/>
          <w:szCs w:val="28"/>
          <w:lang w:val="ru-RU"/>
        </w:rPr>
        <w:t>кафедральн</w:t>
      </w:r>
      <w:r w:rsidR="00C7163B">
        <w:rPr>
          <w:sz w:val="28"/>
          <w:szCs w:val="28"/>
          <w:lang w:val="ru-RU"/>
        </w:rPr>
        <w:t>ому</w:t>
      </w:r>
      <w:proofErr w:type="spellEnd"/>
      <w:r w:rsidR="0086385D">
        <w:rPr>
          <w:sz w:val="28"/>
          <w:szCs w:val="28"/>
          <w:lang w:val="ru-RU"/>
        </w:rPr>
        <w:t xml:space="preserve"> </w:t>
      </w:r>
      <w:r w:rsidR="002C243A">
        <w:rPr>
          <w:sz w:val="28"/>
          <w:szCs w:val="28"/>
          <w:lang w:val="ru-RU"/>
        </w:rPr>
        <w:t>использованию</w:t>
      </w:r>
      <w:r w:rsidR="0086385D">
        <w:rPr>
          <w:sz w:val="28"/>
          <w:szCs w:val="28"/>
          <w:lang w:val="ru-RU"/>
        </w:rPr>
        <w:t>.</w:t>
      </w:r>
    </w:p>
    <w:p w14:paraId="39F8A1FB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126AE6C3" w14:textId="77777777" w:rsidR="00C7163B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</w:p>
    <w:p w14:paraId="2A2392BE" w14:textId="48F4041E" w:rsidR="00C7163B" w:rsidRPr="00892598" w:rsidRDefault="00C7163B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© Астраханский государственный технический университет</w:t>
      </w:r>
    </w:p>
    <w:p w14:paraId="55557BE1" w14:textId="77777777" w:rsidR="002C243A" w:rsidRDefault="002C243A" w:rsidP="000725F6">
      <w:pPr>
        <w:ind w:firstLine="709"/>
        <w:jc w:val="center"/>
        <w:rPr>
          <w:b/>
          <w:sz w:val="28"/>
          <w:szCs w:val="28"/>
        </w:rPr>
      </w:pPr>
    </w:p>
    <w:p w14:paraId="4B7E599A" w14:textId="77777777" w:rsidR="002C243A" w:rsidRDefault="002C243A" w:rsidP="000725F6">
      <w:pPr>
        <w:ind w:firstLine="709"/>
        <w:jc w:val="center"/>
        <w:rPr>
          <w:b/>
          <w:sz w:val="28"/>
          <w:szCs w:val="28"/>
        </w:rPr>
      </w:pPr>
    </w:p>
    <w:p w14:paraId="4E952F9B" w14:textId="7D482CF1" w:rsidR="002C243A" w:rsidRPr="00DB4AC6" w:rsidRDefault="002C243A" w:rsidP="00DB4AC6">
      <w:pPr>
        <w:spacing w:line="276" w:lineRule="auto"/>
        <w:ind w:firstLine="709"/>
        <w:jc w:val="both"/>
        <w:rPr>
          <w:rFonts w:eastAsia="SimSun"/>
          <w:sz w:val="28"/>
          <w:szCs w:val="28"/>
        </w:rPr>
      </w:pPr>
      <w:proofErr w:type="gramStart"/>
      <w:r w:rsidRPr="00DB4AC6">
        <w:rPr>
          <w:rFonts w:eastAsia="SimSun"/>
          <w:sz w:val="28"/>
          <w:szCs w:val="28"/>
        </w:rPr>
        <w:lastRenderedPageBreak/>
        <w:t xml:space="preserve">Методические рекомендации по выполнению самостоятельной работы по дисциплине </w:t>
      </w:r>
      <w:r w:rsidR="00D73276" w:rsidRPr="00DB4AC6">
        <w:rPr>
          <w:rFonts w:eastAsia="SimSun"/>
          <w:sz w:val="28"/>
          <w:szCs w:val="28"/>
        </w:rPr>
        <w:t>«Разработка и реализация проектов в нефтегазовой отрасли»</w:t>
      </w:r>
      <w:r w:rsidRPr="00DB4AC6">
        <w:rPr>
          <w:rFonts w:eastAsia="SimSun"/>
          <w:sz w:val="28"/>
          <w:szCs w:val="28"/>
        </w:rPr>
        <w:t xml:space="preserve"> предназначены для обучающихся по направлению 18.04.01 «Химическая технология» направленности «Химическая технология топлива и газа».</w:t>
      </w:r>
      <w:proofErr w:type="gramEnd"/>
    </w:p>
    <w:p w14:paraId="4C503708" w14:textId="5EFED278" w:rsidR="002C243A" w:rsidRPr="00DB4AC6" w:rsidRDefault="002C243A" w:rsidP="00DB4AC6">
      <w:pPr>
        <w:spacing w:line="276" w:lineRule="auto"/>
        <w:ind w:firstLine="709"/>
        <w:jc w:val="both"/>
        <w:rPr>
          <w:rFonts w:eastAsia="SimSun"/>
          <w:sz w:val="28"/>
          <w:szCs w:val="28"/>
        </w:rPr>
      </w:pPr>
      <w:r w:rsidRPr="00DB4AC6">
        <w:rPr>
          <w:rFonts w:eastAsia="SimSun"/>
          <w:b/>
          <w:sz w:val="28"/>
          <w:szCs w:val="28"/>
        </w:rPr>
        <w:t>Цель методических указаний:</w:t>
      </w:r>
      <w:r w:rsidRPr="00DB4AC6">
        <w:rPr>
          <w:rFonts w:eastAsia="SimSun"/>
          <w:sz w:val="28"/>
          <w:szCs w:val="28"/>
        </w:rPr>
        <w:t xml:space="preserve"> оказание помощи </w:t>
      </w:r>
      <w:proofErr w:type="gramStart"/>
      <w:r w:rsidRPr="00DB4AC6">
        <w:rPr>
          <w:rFonts w:eastAsia="SimSun"/>
          <w:sz w:val="28"/>
          <w:szCs w:val="28"/>
        </w:rPr>
        <w:t>обучающимся</w:t>
      </w:r>
      <w:proofErr w:type="gramEnd"/>
      <w:r w:rsidRPr="00DB4AC6">
        <w:rPr>
          <w:rFonts w:eastAsia="SimSun"/>
          <w:sz w:val="28"/>
          <w:szCs w:val="28"/>
        </w:rPr>
        <w:t xml:space="preserve"> в выполнении самостоятельной работы по дисциплине </w:t>
      </w:r>
      <w:r w:rsidR="00D73276" w:rsidRPr="00DB4AC6">
        <w:rPr>
          <w:rFonts w:eastAsia="SimSun"/>
          <w:sz w:val="28"/>
          <w:szCs w:val="28"/>
        </w:rPr>
        <w:t>«Разработка и реализация проектов в нефтегазовой отрасли»</w:t>
      </w:r>
      <w:r w:rsidRPr="00DB4AC6">
        <w:rPr>
          <w:rFonts w:eastAsia="SimSun"/>
          <w:sz w:val="28"/>
          <w:szCs w:val="28"/>
        </w:rPr>
        <w:t>.</w:t>
      </w:r>
    </w:p>
    <w:p w14:paraId="78574D86" w14:textId="3F02FBF8" w:rsidR="00DB4AC6" w:rsidRPr="00DB4AC6" w:rsidRDefault="00DB4AC6" w:rsidP="00DB4AC6">
      <w:pPr>
        <w:pStyle w:val="19"/>
        <w:shd w:val="clear" w:color="auto" w:fill="FFFFFF"/>
        <w:tabs>
          <w:tab w:val="num" w:pos="0"/>
        </w:tabs>
        <w:spacing w:line="276" w:lineRule="auto"/>
        <w:rPr>
          <w:sz w:val="28"/>
          <w:szCs w:val="28"/>
        </w:rPr>
      </w:pPr>
      <w:r w:rsidRPr="00DB4AC6">
        <w:rPr>
          <w:rFonts w:eastAsia="SimSun"/>
          <w:sz w:val="28"/>
          <w:szCs w:val="28"/>
        </w:rPr>
        <w:tab/>
      </w:r>
      <w:r w:rsidR="002C243A" w:rsidRPr="00DB4AC6">
        <w:rPr>
          <w:rFonts w:eastAsia="SimSun"/>
          <w:sz w:val="28"/>
          <w:szCs w:val="28"/>
        </w:rPr>
        <w:t xml:space="preserve">Настоящие методические указания содержат работы, которые позволят обучающимся самостоятельно овладеть фундаментальными знаниями и практическими </w:t>
      </w:r>
      <w:proofErr w:type="gramStart"/>
      <w:r w:rsidRPr="00DB4AC6">
        <w:rPr>
          <w:rFonts w:eastAsia="SimSun"/>
          <w:sz w:val="28"/>
          <w:szCs w:val="28"/>
        </w:rPr>
        <w:t>навыками</w:t>
      </w:r>
      <w:proofErr w:type="gramEnd"/>
      <w:r w:rsidR="002C243A" w:rsidRPr="00DB4AC6">
        <w:rPr>
          <w:rFonts w:eastAsia="SimSun"/>
          <w:sz w:val="28"/>
          <w:szCs w:val="28"/>
        </w:rPr>
        <w:t xml:space="preserve"> и направлены на формирование следующ</w:t>
      </w:r>
      <w:r w:rsidRPr="00DB4AC6">
        <w:rPr>
          <w:rFonts w:eastAsia="SimSun"/>
          <w:sz w:val="28"/>
          <w:szCs w:val="28"/>
        </w:rPr>
        <w:t xml:space="preserve">ей </w:t>
      </w:r>
      <w:r w:rsidR="002C243A" w:rsidRPr="00DB4AC6">
        <w:rPr>
          <w:rFonts w:eastAsia="SimSun"/>
          <w:sz w:val="28"/>
          <w:szCs w:val="28"/>
        </w:rPr>
        <w:t>компетенци</w:t>
      </w:r>
      <w:r w:rsidRPr="00DB4AC6">
        <w:rPr>
          <w:rFonts w:eastAsia="SimSun"/>
          <w:sz w:val="28"/>
          <w:szCs w:val="28"/>
        </w:rPr>
        <w:t>и</w:t>
      </w:r>
      <w:r w:rsidRPr="00DB4AC6">
        <w:rPr>
          <w:sz w:val="28"/>
          <w:szCs w:val="28"/>
        </w:rPr>
        <w:t xml:space="preserve"> </w:t>
      </w:r>
      <w:r w:rsidRPr="00DB4AC6">
        <w:rPr>
          <w:sz w:val="28"/>
          <w:szCs w:val="28"/>
        </w:rPr>
        <w:t xml:space="preserve">УК-2 </w:t>
      </w:r>
      <w:r w:rsidRPr="00DB4AC6">
        <w:rPr>
          <w:b/>
          <w:sz w:val="28"/>
          <w:szCs w:val="28"/>
        </w:rPr>
        <w:t xml:space="preserve">- </w:t>
      </w:r>
      <w:r w:rsidRPr="00DB4AC6">
        <w:rPr>
          <w:sz w:val="28"/>
          <w:szCs w:val="28"/>
        </w:rPr>
        <w:t xml:space="preserve">Способен управлять проектом на всех этапах его жизненного цикла. </w:t>
      </w:r>
    </w:p>
    <w:p w14:paraId="48461274" w14:textId="70893806" w:rsidR="00DB4AC6" w:rsidRPr="00DB4AC6" w:rsidRDefault="00DB4AC6" w:rsidP="00DB4AC6">
      <w:pPr>
        <w:pStyle w:val="19"/>
        <w:shd w:val="clear" w:color="auto" w:fill="FFFFFF"/>
        <w:tabs>
          <w:tab w:val="num" w:pos="0"/>
        </w:tabs>
        <w:spacing w:line="276" w:lineRule="auto"/>
        <w:rPr>
          <w:sz w:val="28"/>
          <w:szCs w:val="28"/>
        </w:rPr>
      </w:pPr>
      <w:r w:rsidRPr="00DB4AC6">
        <w:rPr>
          <w:sz w:val="28"/>
          <w:szCs w:val="28"/>
        </w:rPr>
        <w:tab/>
      </w:r>
      <w:r w:rsidRPr="00DB4AC6">
        <w:rPr>
          <w:sz w:val="28"/>
          <w:szCs w:val="28"/>
        </w:rPr>
        <w:t>При освоении компетенции студенты должны:</w:t>
      </w:r>
    </w:p>
    <w:p w14:paraId="433EC0E2" w14:textId="77777777" w:rsidR="00DB4AC6" w:rsidRPr="00DB4AC6" w:rsidRDefault="00DB4AC6" w:rsidP="00DB4AC6">
      <w:pPr>
        <w:pStyle w:val="19"/>
        <w:shd w:val="clear" w:color="auto" w:fill="FFFFFF"/>
        <w:tabs>
          <w:tab w:val="num" w:pos="0"/>
        </w:tabs>
        <w:spacing w:line="276" w:lineRule="auto"/>
        <w:rPr>
          <w:sz w:val="28"/>
          <w:szCs w:val="28"/>
        </w:rPr>
      </w:pPr>
      <w:r w:rsidRPr="00DB4AC6">
        <w:rPr>
          <w:b/>
          <w:sz w:val="28"/>
          <w:szCs w:val="28"/>
        </w:rPr>
        <w:t xml:space="preserve"> знать</w:t>
      </w:r>
      <w:r w:rsidRPr="00DB4AC6">
        <w:rPr>
          <w:sz w:val="28"/>
          <w:szCs w:val="28"/>
        </w:rPr>
        <w:t xml:space="preserve"> </w:t>
      </w:r>
      <w:r w:rsidRPr="00DB4AC6">
        <w:rPr>
          <w:b/>
          <w:sz w:val="28"/>
          <w:szCs w:val="28"/>
        </w:rPr>
        <w:t>-</w:t>
      </w:r>
      <w:r w:rsidRPr="00DB4AC6">
        <w:rPr>
          <w:sz w:val="28"/>
          <w:szCs w:val="28"/>
        </w:rPr>
        <w:t xml:space="preserve"> Нормативные документы, стандарты, санитарные нормы проектирования промысловых объектов и требования промышленной и экологической безопасности при проектировании объектов повышенной опасности. Системы управления проектами и реализации инвестиционных проектов. </w:t>
      </w:r>
      <w:proofErr w:type="gramStart"/>
      <w:r w:rsidRPr="00DB4AC6">
        <w:rPr>
          <w:sz w:val="28"/>
          <w:szCs w:val="28"/>
        </w:rPr>
        <w:t>Технологические процессы переработки нефти, газа и конденсата, оборудование технологических установок и его эксплуатацию, требования, предъявляемые к сырью, продукции, вспомогательным реагентам;</w:t>
      </w:r>
      <w:proofErr w:type="gramEnd"/>
    </w:p>
    <w:p w14:paraId="597A88A6" w14:textId="77777777" w:rsidR="00DB4AC6" w:rsidRPr="00DB4AC6" w:rsidRDefault="00DB4AC6" w:rsidP="00DB4AC6">
      <w:pPr>
        <w:pStyle w:val="19"/>
        <w:shd w:val="clear" w:color="auto" w:fill="FFFFFF"/>
        <w:tabs>
          <w:tab w:val="num" w:pos="0"/>
        </w:tabs>
        <w:spacing w:line="276" w:lineRule="auto"/>
        <w:rPr>
          <w:sz w:val="28"/>
          <w:szCs w:val="28"/>
        </w:rPr>
      </w:pPr>
      <w:r w:rsidRPr="00DB4AC6">
        <w:rPr>
          <w:b/>
          <w:sz w:val="28"/>
          <w:szCs w:val="28"/>
        </w:rPr>
        <w:t xml:space="preserve">уметь - </w:t>
      </w:r>
      <w:r w:rsidRPr="00DB4AC6">
        <w:rPr>
          <w:sz w:val="28"/>
          <w:szCs w:val="28"/>
        </w:rPr>
        <w:t>Определять направленность переработки углеводородного сырья, методики проектирования   технологических  процессов с учетом требований промышленной и экологической безопасности и конкурентоспособности   выпускаемой  продукции;</w:t>
      </w:r>
    </w:p>
    <w:p w14:paraId="4CD92D62" w14:textId="77777777" w:rsidR="00DB4AC6" w:rsidRPr="00DB4AC6" w:rsidRDefault="00DB4AC6" w:rsidP="00DB4AC6">
      <w:pPr>
        <w:pStyle w:val="19"/>
        <w:shd w:val="clear" w:color="auto" w:fill="FFFFFF"/>
        <w:tabs>
          <w:tab w:val="num" w:pos="0"/>
        </w:tabs>
        <w:spacing w:line="276" w:lineRule="auto"/>
        <w:rPr>
          <w:sz w:val="28"/>
          <w:szCs w:val="28"/>
        </w:rPr>
      </w:pPr>
      <w:r w:rsidRPr="00DB4AC6">
        <w:rPr>
          <w:b/>
          <w:sz w:val="28"/>
          <w:szCs w:val="28"/>
        </w:rPr>
        <w:t>владеть навыками</w:t>
      </w:r>
      <w:r w:rsidRPr="00DB4AC6">
        <w:rPr>
          <w:sz w:val="28"/>
          <w:szCs w:val="28"/>
        </w:rPr>
        <w:t xml:space="preserve"> </w:t>
      </w:r>
      <w:r w:rsidRPr="00DB4AC6">
        <w:rPr>
          <w:b/>
          <w:sz w:val="28"/>
          <w:szCs w:val="28"/>
        </w:rPr>
        <w:t>-</w:t>
      </w:r>
      <w:r w:rsidRPr="00DB4AC6">
        <w:rPr>
          <w:sz w:val="28"/>
          <w:szCs w:val="28"/>
        </w:rPr>
        <w:t xml:space="preserve"> работы с нормативно-правовой документацией, методиками разработки цели и задач проекта; методами оценки эффективности проекта.</w:t>
      </w:r>
    </w:p>
    <w:p w14:paraId="42AEE3B7" w14:textId="4692C6F6" w:rsidR="00DB4AC6" w:rsidRPr="00DB4AC6" w:rsidRDefault="00DB4AC6" w:rsidP="00DB4AC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B4AC6">
        <w:rPr>
          <w:sz w:val="28"/>
          <w:szCs w:val="28"/>
        </w:rPr>
        <w:t>Самостоятельная</w:t>
      </w:r>
      <w:proofErr w:type="gramEnd"/>
      <w:r w:rsidRPr="00DB4AC6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 xml:space="preserve"> обучающихся</w:t>
      </w:r>
      <w:r w:rsidRPr="00DB4AC6">
        <w:rPr>
          <w:sz w:val="28"/>
          <w:szCs w:val="28"/>
        </w:rPr>
        <w:t xml:space="preserve"> состоит из подготовки письменных работ (реферат) и подготовки к устному опросу.</w:t>
      </w:r>
    </w:p>
    <w:p w14:paraId="39172358" w14:textId="77777777" w:rsidR="00876BAE" w:rsidRPr="00DB4AC6" w:rsidRDefault="00876BAE" w:rsidP="00DB4AC6">
      <w:pPr>
        <w:spacing w:line="276" w:lineRule="auto"/>
        <w:ind w:firstLine="709"/>
        <w:jc w:val="both"/>
        <w:rPr>
          <w:sz w:val="28"/>
          <w:szCs w:val="28"/>
        </w:rPr>
      </w:pPr>
    </w:p>
    <w:p w14:paraId="3E8C9F3B" w14:textId="6AB4F39A" w:rsidR="00DE3171" w:rsidRPr="00DB4AC6" w:rsidRDefault="002E03EB" w:rsidP="00DB4AC6">
      <w:pPr>
        <w:spacing w:line="276" w:lineRule="auto"/>
        <w:jc w:val="center"/>
        <w:rPr>
          <w:b/>
          <w:sz w:val="28"/>
          <w:szCs w:val="28"/>
        </w:rPr>
      </w:pPr>
      <w:r w:rsidRPr="00DB4AC6">
        <w:rPr>
          <w:b/>
          <w:sz w:val="28"/>
          <w:szCs w:val="28"/>
        </w:rPr>
        <w:t>Темы письменных заданий</w:t>
      </w:r>
    </w:p>
    <w:p w14:paraId="0FA59656" w14:textId="590D1EA5" w:rsidR="002E03EB" w:rsidRPr="00DB4AC6" w:rsidRDefault="00DB4AC6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</w:t>
      </w:r>
      <w:r w:rsidR="002E03EB" w:rsidRPr="00DB4AC6">
        <w:rPr>
          <w:color w:val="000000"/>
          <w:sz w:val="28"/>
          <w:szCs w:val="28"/>
        </w:rPr>
        <w:t>.История развития инжиниринга в РФ.</w:t>
      </w:r>
    </w:p>
    <w:p w14:paraId="5E852A39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2. Проектно-сметная документация и основы ее составления.</w:t>
      </w:r>
    </w:p>
    <w:p w14:paraId="35B1A366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3. Стандарты и нормы проектной документации для строительства предприятий нефтегазоперерабатывающей отрасли.</w:t>
      </w:r>
    </w:p>
    <w:p w14:paraId="7AD65FF6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4. </w:t>
      </w:r>
      <w:proofErr w:type="gramStart"/>
      <w:r w:rsidRPr="00DB4AC6">
        <w:rPr>
          <w:color w:val="000000"/>
          <w:sz w:val="28"/>
          <w:szCs w:val="28"/>
        </w:rPr>
        <w:t>Современное</w:t>
      </w:r>
      <w:proofErr w:type="gramEnd"/>
      <w:r w:rsidRPr="00DB4AC6">
        <w:rPr>
          <w:color w:val="000000"/>
          <w:sz w:val="28"/>
          <w:szCs w:val="28"/>
        </w:rPr>
        <w:t xml:space="preserve"> состояния нефтегазоперерабатывающей отрасли в РФ.</w:t>
      </w:r>
    </w:p>
    <w:p w14:paraId="0D2C4D64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5. </w:t>
      </w:r>
      <w:proofErr w:type="gramStart"/>
      <w:r w:rsidRPr="00DB4AC6">
        <w:rPr>
          <w:color w:val="000000"/>
          <w:sz w:val="28"/>
          <w:szCs w:val="28"/>
        </w:rPr>
        <w:t>Современное</w:t>
      </w:r>
      <w:proofErr w:type="gramEnd"/>
      <w:r w:rsidRPr="00DB4AC6">
        <w:rPr>
          <w:color w:val="000000"/>
          <w:sz w:val="28"/>
          <w:szCs w:val="28"/>
        </w:rPr>
        <w:t xml:space="preserve"> состояния нефтегазоперерабатывающей отрасли за рубежом.</w:t>
      </w:r>
    </w:p>
    <w:p w14:paraId="77A1B3E4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lastRenderedPageBreak/>
        <w:t>6. Основные принципы составления материальных балансов производства и схем материальных потоков газоперерабатывающего завода.</w:t>
      </w:r>
    </w:p>
    <w:p w14:paraId="117F255F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7.Основные принципы составления материальных балансов производства и схем материальных потоков газоперерабатывающего завода.</w:t>
      </w:r>
    </w:p>
    <w:p w14:paraId="55C9646F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8.Системы </w:t>
      </w:r>
      <w:proofErr w:type="gramStart"/>
      <w:r w:rsidRPr="00DB4AC6">
        <w:rPr>
          <w:color w:val="000000"/>
          <w:sz w:val="28"/>
          <w:szCs w:val="28"/>
        </w:rPr>
        <w:t>автоматизированного</w:t>
      </w:r>
      <w:proofErr w:type="gramEnd"/>
      <w:r w:rsidRPr="00DB4AC6">
        <w:rPr>
          <w:color w:val="000000"/>
          <w:sz w:val="28"/>
          <w:szCs w:val="28"/>
        </w:rPr>
        <w:t xml:space="preserve"> проектирование НПЗ и ГПЗ.</w:t>
      </w:r>
    </w:p>
    <w:p w14:paraId="2A1ED5A2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9. Трехмерное проектирование трубопроводов и создание трехмерной модели.</w:t>
      </w:r>
    </w:p>
    <w:p w14:paraId="7BF6837C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10.Основы проектирования насосных и компрессорных станций НПЗ и ГПЗ.</w:t>
      </w:r>
    </w:p>
    <w:p w14:paraId="3B1F31DF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11.Нормы запасов и складирования сырья, продукции, реагентов и вспомогательных материалов на предприятиях </w:t>
      </w:r>
      <w:proofErr w:type="spellStart"/>
      <w:r w:rsidRPr="00DB4AC6">
        <w:rPr>
          <w:color w:val="000000"/>
          <w:sz w:val="28"/>
          <w:szCs w:val="28"/>
        </w:rPr>
        <w:t>нефтегазопереработки</w:t>
      </w:r>
      <w:proofErr w:type="spellEnd"/>
      <w:r w:rsidRPr="00DB4AC6">
        <w:rPr>
          <w:color w:val="000000"/>
          <w:sz w:val="28"/>
          <w:szCs w:val="28"/>
        </w:rPr>
        <w:t>.</w:t>
      </w:r>
    </w:p>
    <w:p w14:paraId="36C8FB39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12.Разработка схемы переработки сырья и исходные данные для проектирования технологических установок.</w:t>
      </w:r>
    </w:p>
    <w:p w14:paraId="575A90EC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13. Технологические и магистральные трубопроводы. Проектирование обвязки оборудования трубопроводами. Требования к проектированию.</w:t>
      </w:r>
    </w:p>
    <w:p w14:paraId="4876980F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14. Товарный баланс ГПЗ (НПЗ). Требования к составлению товарного баланса.</w:t>
      </w:r>
    </w:p>
    <w:p w14:paraId="08B447A0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15.Организация управления производством и контроль производства.</w:t>
      </w:r>
    </w:p>
    <w:p w14:paraId="072C863E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16. Наилучшие и доступные технологии в процессах первичной переработки нефти. Преимущество их применения при переработке нефти.</w:t>
      </w:r>
    </w:p>
    <w:p w14:paraId="5226A614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17.  Наилучшие и доступные технологии в процессах вторичной переработки нефти. Преимущество их применения при переработке нефти.</w:t>
      </w:r>
    </w:p>
    <w:p w14:paraId="2FBE37E4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18.  Наилучшие и доступные технологии в процессах глубокой переработки нефти. Преимущество их применения при переработке нефти.</w:t>
      </w:r>
    </w:p>
    <w:p w14:paraId="2F72EB83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19.  Наилучшие и доступные технологии в процессах первичной переработки нефти. Преимущество их применения при переработке нефти.</w:t>
      </w:r>
    </w:p>
    <w:p w14:paraId="66C1D794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20.  Наилучшие и доступные технологии в процессах очистки природного газа от кислых компонентов. Преимущество их применения при переработке природного и попутного газов.</w:t>
      </w:r>
    </w:p>
    <w:p w14:paraId="3578448C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21.  Наилучшие и доступные технологии в процессах осушки и подготовки к транспорту природного газа от кислых компонентов. Преимущество их применения при переработке природного и попутных газов.</w:t>
      </w:r>
    </w:p>
    <w:p w14:paraId="61EA8B65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22.  Наилучшие и доступные технологии в процессах получения газовой серы. Преимущество их применения при утилизации кислых компонентов газа.</w:t>
      </w:r>
    </w:p>
    <w:p w14:paraId="7DF2880A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23.  Основы охраны труда, учитывающие при проектировании объектов переработки углеводородного сырья.</w:t>
      </w:r>
    </w:p>
    <w:p w14:paraId="5C59EC7B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lastRenderedPageBreak/>
        <w:t>24.  Проектирование объектов утилизации пластовых и производственных вод на предприятиях переработки углеводородного сырья.</w:t>
      </w:r>
    </w:p>
    <w:p w14:paraId="00D2067A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25 Организация авторского надзора при проектировании и реализации проектов. Выборочная проверка качества выполнения основных видов строительно-монтажных работ.</w:t>
      </w:r>
    </w:p>
    <w:p w14:paraId="144F16FE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26. Саморегулируемые организации и их роль в проектной деятельности перерабатывающей отрасли.</w:t>
      </w:r>
    </w:p>
    <w:p w14:paraId="3931C93E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27. Декларация промышленной безопасности. Основные принципы и требования к ее разработке.</w:t>
      </w:r>
    </w:p>
    <w:p w14:paraId="460232FE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28. Факторы, определяющие конкурентоспособность промышленной продукции </w:t>
      </w:r>
      <w:proofErr w:type="spellStart"/>
      <w:r w:rsidRPr="00DB4AC6">
        <w:rPr>
          <w:color w:val="000000"/>
          <w:sz w:val="28"/>
          <w:szCs w:val="28"/>
        </w:rPr>
        <w:t>газопереработки</w:t>
      </w:r>
      <w:proofErr w:type="spellEnd"/>
      <w:r w:rsidRPr="00DB4AC6">
        <w:rPr>
          <w:color w:val="000000"/>
          <w:sz w:val="28"/>
          <w:szCs w:val="28"/>
        </w:rPr>
        <w:t>.</w:t>
      </w:r>
    </w:p>
    <w:p w14:paraId="5D6B05E0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color w:val="000000"/>
          <w:sz w:val="28"/>
          <w:szCs w:val="28"/>
        </w:rPr>
        <w:t>29. Факторы, определяющие конкурентоспособность промышленной продукции нефтепереработки.</w:t>
      </w:r>
    </w:p>
    <w:p w14:paraId="6DCD46C7" w14:textId="77777777" w:rsidR="002E03EB" w:rsidRPr="00DB4AC6" w:rsidRDefault="002E03EB" w:rsidP="00DB4AC6">
      <w:pPr>
        <w:spacing w:line="276" w:lineRule="auto"/>
        <w:jc w:val="both"/>
        <w:rPr>
          <w:sz w:val="28"/>
          <w:szCs w:val="28"/>
        </w:rPr>
      </w:pPr>
      <w:r w:rsidRPr="00DB4AC6">
        <w:rPr>
          <w:sz w:val="28"/>
          <w:szCs w:val="28"/>
        </w:rPr>
        <w:t xml:space="preserve">30. </w:t>
      </w:r>
      <w:proofErr w:type="spellStart"/>
      <w:r w:rsidRPr="00DB4AC6">
        <w:rPr>
          <w:sz w:val="28"/>
          <w:szCs w:val="28"/>
        </w:rPr>
        <w:t>Саморегулиющие</w:t>
      </w:r>
      <w:proofErr w:type="spellEnd"/>
      <w:r w:rsidRPr="00DB4AC6">
        <w:rPr>
          <w:sz w:val="28"/>
          <w:szCs w:val="28"/>
        </w:rPr>
        <w:t xml:space="preserve"> организации и их роль в системе проектирования.</w:t>
      </w:r>
    </w:p>
    <w:p w14:paraId="1FF147B5" w14:textId="77777777" w:rsidR="004C6192" w:rsidRDefault="004C6192" w:rsidP="00DB4AC6">
      <w:pPr>
        <w:spacing w:line="276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</w:p>
    <w:p w14:paraId="5B836E5F" w14:textId="77777777" w:rsidR="00DB4AC6" w:rsidRPr="00DB4AC6" w:rsidRDefault="00DB4AC6" w:rsidP="00DB4AC6">
      <w:pPr>
        <w:spacing w:line="276" w:lineRule="auto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DB4AC6">
        <w:rPr>
          <w:b/>
          <w:color w:val="000000"/>
          <w:sz w:val="28"/>
          <w:szCs w:val="28"/>
          <w:u w:val="single"/>
        </w:rPr>
        <w:t>Требования к выполнению данного задания:</w:t>
      </w:r>
    </w:p>
    <w:p w14:paraId="5C2E28F9" w14:textId="77777777" w:rsidR="00DB4AC6" w:rsidRPr="00DB4AC6" w:rsidRDefault="00DB4AC6" w:rsidP="00DB4AC6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DB4AC6">
        <w:rPr>
          <w:color w:val="000000"/>
          <w:sz w:val="28"/>
          <w:szCs w:val="28"/>
        </w:rPr>
        <w:t xml:space="preserve">При подготовке к докладу необходимо подобрать соответствующую литературу по данной теме. </w:t>
      </w:r>
    </w:p>
    <w:p w14:paraId="71E6B8F6" w14:textId="77777777" w:rsidR="00DB4AC6" w:rsidRPr="00DB4AC6" w:rsidRDefault="00DB4AC6" w:rsidP="00DB4AC6">
      <w:pPr>
        <w:spacing w:line="276" w:lineRule="auto"/>
        <w:jc w:val="both"/>
        <w:rPr>
          <w:b/>
          <w:sz w:val="28"/>
          <w:szCs w:val="28"/>
          <w:u w:val="single"/>
        </w:rPr>
      </w:pPr>
    </w:p>
    <w:p w14:paraId="3B52B3C6" w14:textId="77777777" w:rsidR="00DB4AC6" w:rsidRPr="00DB4AC6" w:rsidRDefault="00DB4AC6" w:rsidP="00DB4AC6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DB4AC6">
        <w:rPr>
          <w:b/>
          <w:sz w:val="28"/>
          <w:szCs w:val="28"/>
          <w:u w:val="single"/>
        </w:rPr>
        <w:t>Порядок  выполнения задания:</w:t>
      </w:r>
    </w:p>
    <w:p w14:paraId="6EC776E3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Определение цели доклада.</w:t>
      </w:r>
    </w:p>
    <w:p w14:paraId="7528D900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Подбор необходимого материала, определяющего содержание доклада.</w:t>
      </w:r>
    </w:p>
    <w:p w14:paraId="3B19BC7A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Составление плана доклада, распределение собранного материала в необходимой логической последовательности.</w:t>
      </w:r>
    </w:p>
    <w:p w14:paraId="65606850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Общее знакомство с литературой и выделение среди источников главного.</w:t>
      </w:r>
    </w:p>
    <w:p w14:paraId="3E8EB6A7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Уточнение плана, отбор материала к каждому пункту плана.</w:t>
      </w:r>
    </w:p>
    <w:p w14:paraId="04020C99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Композиционное оформление доклада.</w:t>
      </w:r>
    </w:p>
    <w:p w14:paraId="5DA9FA95" w14:textId="77777777" w:rsidR="00DB4AC6" w:rsidRPr="00DB4AC6" w:rsidRDefault="00DB4AC6" w:rsidP="00DB4AC6">
      <w:pPr>
        <w:pStyle w:val="aa"/>
        <w:numPr>
          <w:ilvl w:val="0"/>
          <w:numId w:val="29"/>
        </w:numPr>
        <w:spacing w:after="0"/>
        <w:ind w:left="0" w:hanging="283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Запоминание текста доклада, подготовки тезисов выступления.</w:t>
      </w:r>
    </w:p>
    <w:p w14:paraId="76BB87EF" w14:textId="77777777" w:rsidR="004C6192" w:rsidRDefault="004C6192" w:rsidP="00DB4AC6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</w:p>
    <w:p w14:paraId="5CFF1E63" w14:textId="77777777" w:rsidR="00DB4AC6" w:rsidRPr="00DB4AC6" w:rsidRDefault="00DB4AC6" w:rsidP="00DB4AC6">
      <w:pPr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DB4AC6">
        <w:rPr>
          <w:b/>
          <w:sz w:val="28"/>
          <w:szCs w:val="28"/>
          <w:u w:val="single"/>
        </w:rPr>
        <w:t>Форма контроля</w:t>
      </w:r>
      <w:r w:rsidRPr="00DB4AC6">
        <w:rPr>
          <w:b/>
          <w:sz w:val="28"/>
          <w:szCs w:val="28"/>
        </w:rPr>
        <w:t xml:space="preserve"> – </w:t>
      </w:r>
      <w:r w:rsidRPr="00DB4AC6">
        <w:rPr>
          <w:sz w:val="28"/>
          <w:szCs w:val="28"/>
        </w:rPr>
        <w:t xml:space="preserve">выступление с докладом. </w:t>
      </w:r>
    </w:p>
    <w:p w14:paraId="135ADD87" w14:textId="77777777" w:rsidR="004C6192" w:rsidRDefault="004C6192" w:rsidP="00DB4AC6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</w:p>
    <w:p w14:paraId="52B98E33" w14:textId="77777777" w:rsidR="00DB4AC6" w:rsidRPr="00DB4AC6" w:rsidRDefault="00DB4AC6" w:rsidP="00DB4AC6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B4AC6">
        <w:rPr>
          <w:b/>
          <w:sz w:val="28"/>
          <w:szCs w:val="28"/>
          <w:u w:val="single"/>
        </w:rPr>
        <w:t>Требования к оформлению задания:</w:t>
      </w:r>
      <w:r w:rsidRPr="00DB4AC6">
        <w:rPr>
          <w:b/>
          <w:sz w:val="28"/>
          <w:szCs w:val="28"/>
        </w:rPr>
        <w:t xml:space="preserve">  </w:t>
      </w:r>
    </w:p>
    <w:p w14:paraId="33912DC5" w14:textId="77777777" w:rsidR="00DB4AC6" w:rsidRPr="00DB4AC6" w:rsidRDefault="00DB4AC6" w:rsidP="00DB4AC6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B4AC6">
        <w:rPr>
          <w:color w:val="000000"/>
          <w:sz w:val="28"/>
          <w:szCs w:val="28"/>
          <w:shd w:val="clear" w:color="auto" w:fill="FFFFFF"/>
        </w:rPr>
        <w:t>Оформление работы над источниками по заданной теме приводится в письменной  форме.</w:t>
      </w:r>
    </w:p>
    <w:p w14:paraId="63959FFA" w14:textId="77777777" w:rsidR="00DB4AC6" w:rsidRPr="00DB4AC6" w:rsidRDefault="00DB4AC6" w:rsidP="00DB4AC6">
      <w:pPr>
        <w:pStyle w:val="af6"/>
        <w:spacing w:line="276" w:lineRule="auto"/>
        <w:ind w:firstLine="709"/>
        <w:jc w:val="both"/>
        <w:rPr>
          <w:b/>
          <w:i/>
          <w:sz w:val="28"/>
          <w:szCs w:val="28"/>
          <w:u w:val="single"/>
          <w:lang w:val="ru-RU"/>
        </w:rPr>
      </w:pPr>
    </w:p>
    <w:p w14:paraId="06589F0F" w14:textId="77777777" w:rsidR="004C6192" w:rsidRDefault="004C6192" w:rsidP="00DB4AC6">
      <w:pPr>
        <w:spacing w:line="276" w:lineRule="auto"/>
        <w:jc w:val="both"/>
        <w:rPr>
          <w:b/>
          <w:sz w:val="28"/>
          <w:szCs w:val="28"/>
        </w:rPr>
      </w:pPr>
    </w:p>
    <w:p w14:paraId="33C57EB0" w14:textId="046EDCFD" w:rsidR="00DE3171" w:rsidRPr="00DB4AC6" w:rsidRDefault="00876BAE" w:rsidP="00DB4AC6">
      <w:pPr>
        <w:spacing w:line="276" w:lineRule="auto"/>
        <w:jc w:val="both"/>
        <w:rPr>
          <w:b/>
          <w:sz w:val="28"/>
          <w:szCs w:val="28"/>
        </w:rPr>
      </w:pPr>
      <w:r w:rsidRPr="00DB4AC6">
        <w:rPr>
          <w:b/>
          <w:sz w:val="28"/>
          <w:szCs w:val="28"/>
        </w:rPr>
        <w:t>Вопросы для проведения промежуточной аттестации (</w:t>
      </w:r>
      <w:r w:rsidR="004C6192">
        <w:rPr>
          <w:b/>
          <w:sz w:val="28"/>
          <w:szCs w:val="28"/>
        </w:rPr>
        <w:t>устный опрос)</w:t>
      </w:r>
    </w:p>
    <w:p w14:paraId="23B064C7" w14:textId="77777777" w:rsidR="00AE6148" w:rsidRPr="00DB4AC6" w:rsidRDefault="00AE6148" w:rsidP="00DB4AC6">
      <w:pPr>
        <w:spacing w:line="276" w:lineRule="auto"/>
        <w:jc w:val="both"/>
        <w:rPr>
          <w:b/>
          <w:sz w:val="28"/>
          <w:szCs w:val="28"/>
        </w:rPr>
      </w:pPr>
    </w:p>
    <w:p w14:paraId="2C724BC6" w14:textId="48AC2E9F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Объясните понятие «инжиниринг» и </w:t>
      </w:r>
      <w:r w:rsidR="001E78A4" w:rsidRPr="00DB4AC6">
        <w:rPr>
          <w:rFonts w:ascii="Times New Roman" w:hAnsi="Times New Roman"/>
          <w:sz w:val="28"/>
          <w:szCs w:val="28"/>
        </w:rPr>
        <w:t>расскажите</w:t>
      </w:r>
      <w:r w:rsidRPr="00DB4AC6">
        <w:rPr>
          <w:rFonts w:ascii="Times New Roman" w:hAnsi="Times New Roman"/>
          <w:sz w:val="28"/>
          <w:szCs w:val="28"/>
        </w:rPr>
        <w:t xml:space="preserve"> историю развития инжиниринга в нефтяной и </w:t>
      </w:r>
      <w:proofErr w:type="gramStart"/>
      <w:r w:rsidRPr="00DB4AC6">
        <w:rPr>
          <w:rFonts w:ascii="Times New Roman" w:hAnsi="Times New Roman"/>
          <w:sz w:val="28"/>
          <w:szCs w:val="28"/>
        </w:rPr>
        <w:t>газовой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промышленностях</w:t>
      </w:r>
      <w:r w:rsidR="003E1F98" w:rsidRPr="00DB4AC6">
        <w:rPr>
          <w:rFonts w:ascii="Times New Roman" w:hAnsi="Times New Roman"/>
          <w:sz w:val="28"/>
          <w:szCs w:val="28"/>
        </w:rPr>
        <w:t>.</w:t>
      </w:r>
    </w:p>
    <w:p w14:paraId="0C6BEA95" w14:textId="2DFC3B6B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факторы оказания инжиниринговых услуг.</w:t>
      </w:r>
    </w:p>
    <w:p w14:paraId="7CE9BCC8" w14:textId="153BCB42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отличия между международной и российской деятельностью инжиниринговых услуг.</w:t>
      </w:r>
    </w:p>
    <w:p w14:paraId="79805169" w14:textId="3925B9FA" w:rsidR="003E1F98" w:rsidRPr="00DB4AC6" w:rsidRDefault="003E1F98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Объясните структуру проектного управления в нефтегазовой компании.</w:t>
      </w:r>
    </w:p>
    <w:p w14:paraId="46334D35" w14:textId="33B6D6DB" w:rsidR="003E1F98" w:rsidRPr="00DB4AC6" w:rsidRDefault="003E1F98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Объясните для чего необходимы календарно-сетевые </w:t>
      </w:r>
      <w:proofErr w:type="gramStart"/>
      <w:r w:rsidRPr="00DB4AC6">
        <w:rPr>
          <w:rFonts w:ascii="Times New Roman" w:hAnsi="Times New Roman"/>
          <w:sz w:val="28"/>
          <w:szCs w:val="28"/>
        </w:rPr>
        <w:t>графики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DB4AC6">
        <w:rPr>
          <w:rFonts w:ascii="Times New Roman" w:hAnsi="Times New Roman"/>
          <w:sz w:val="28"/>
          <w:szCs w:val="28"/>
        </w:rPr>
        <w:t>какова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их роль в реализации проектов.</w:t>
      </w:r>
    </w:p>
    <w:p w14:paraId="7EFDBC7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«проектирование».</w:t>
      </w:r>
    </w:p>
    <w:p w14:paraId="67337C9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«проектная документация».</w:t>
      </w:r>
    </w:p>
    <w:p w14:paraId="4A27A070" w14:textId="76B55F76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«строительная продукция».</w:t>
      </w:r>
    </w:p>
    <w:p w14:paraId="6D42C69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«конструктивное проектирование».</w:t>
      </w:r>
    </w:p>
    <w:p w14:paraId="35C8BFB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«технологическое проектирование».</w:t>
      </w:r>
    </w:p>
    <w:p w14:paraId="717049F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принципы организации проектирования в нефтегазовой отрасли.</w:t>
      </w:r>
    </w:p>
    <w:p w14:paraId="705EB0FA" w14:textId="77777777" w:rsidR="001E78A4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ключевые процессы</w:t>
      </w:r>
      <w:r w:rsidR="001E78A4" w:rsidRPr="00DB4AC6">
        <w:rPr>
          <w:rFonts w:ascii="Times New Roman" w:hAnsi="Times New Roman"/>
          <w:sz w:val="28"/>
          <w:szCs w:val="28"/>
        </w:rPr>
        <w:t xml:space="preserve"> создания </w:t>
      </w:r>
      <w:r w:rsidRPr="00DB4AC6">
        <w:rPr>
          <w:rFonts w:ascii="Times New Roman" w:hAnsi="Times New Roman"/>
          <w:sz w:val="28"/>
          <w:szCs w:val="28"/>
        </w:rPr>
        <w:t>объект</w:t>
      </w:r>
      <w:r w:rsidR="001E78A4" w:rsidRPr="00DB4AC6">
        <w:rPr>
          <w:rFonts w:ascii="Times New Roman" w:hAnsi="Times New Roman"/>
          <w:sz w:val="28"/>
          <w:szCs w:val="28"/>
        </w:rPr>
        <w:t xml:space="preserve">ов капитального строительства. </w:t>
      </w:r>
    </w:p>
    <w:p w14:paraId="0AE51A09" w14:textId="7BB84DB2" w:rsidR="00BE3C5A" w:rsidRPr="00DB4AC6" w:rsidRDefault="001E78A4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«капитальное строительство».</w:t>
      </w:r>
    </w:p>
    <w:p w14:paraId="7BD26B2F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какая организация может выступать в роли Государственного проектного института.</w:t>
      </w:r>
    </w:p>
    <w:p w14:paraId="5266DDD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основное отличие в функциях головного проектного института и проектного института.</w:t>
      </w:r>
    </w:p>
    <w:p w14:paraId="4F594D02" w14:textId="1A86B230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права и обязанности главного инженера проекта.</w:t>
      </w:r>
    </w:p>
    <w:p w14:paraId="2FEC1FA4" w14:textId="7FBDBBC8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Назовите, в чем заключается общая ответственность участников проектирования.</w:t>
      </w:r>
    </w:p>
    <w:p w14:paraId="1086AF39" w14:textId="2E3C0C39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«новое строительство».</w:t>
      </w:r>
    </w:p>
    <w:p w14:paraId="19FCCC9D" w14:textId="1E5E60C6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«очередь в строительстве».</w:t>
      </w:r>
    </w:p>
    <w:p w14:paraId="124271A3" w14:textId="1EFB6771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«реконструкция».</w:t>
      </w:r>
    </w:p>
    <w:p w14:paraId="1A0E4273" w14:textId="4A89499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«техническое перевооружение».</w:t>
      </w:r>
    </w:p>
    <w:p w14:paraId="20F1AD90" w14:textId="1E600D3A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основание для выполнения проектно-сметной документации</w:t>
      </w:r>
      <w:r w:rsidR="001E78A4" w:rsidRPr="00DB4AC6">
        <w:rPr>
          <w:rFonts w:ascii="Times New Roman" w:hAnsi="Times New Roman"/>
          <w:sz w:val="28"/>
          <w:szCs w:val="28"/>
        </w:rPr>
        <w:t xml:space="preserve"> и порядок разработки проектно-сметной документации.</w:t>
      </w:r>
    </w:p>
    <w:p w14:paraId="729C3039" w14:textId="5381F306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назначения такого документа как «Задание на проектирование».</w:t>
      </w:r>
    </w:p>
    <w:p w14:paraId="6CF2DC69" w14:textId="006E857D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перечень исходных данных для проектирования.</w:t>
      </w:r>
    </w:p>
    <w:p w14:paraId="32BE3964" w14:textId="4AA162F2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директивные и нормативные документы для руководства при проектировании.</w:t>
      </w:r>
    </w:p>
    <w:p w14:paraId="46AC877F" w14:textId="032D79FD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составляющие части Проекта.</w:t>
      </w:r>
    </w:p>
    <w:p w14:paraId="63D6E8A1" w14:textId="7C31CF48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состав рабочей документации со сметами.</w:t>
      </w:r>
    </w:p>
    <w:p w14:paraId="46A74BFE" w14:textId="11C07BC1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>Укажите, что входит в состав документа «Общая пояснительная записка».</w:t>
      </w:r>
    </w:p>
    <w:p w14:paraId="1B1B3182" w14:textId="433F8D90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основной документ, в соответствии с которым составляют рабочие документы Проекта.</w:t>
      </w:r>
    </w:p>
    <w:p w14:paraId="27F3916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факторы, которые учитываются при выборе места строительства.  </w:t>
      </w:r>
    </w:p>
    <w:p w14:paraId="461DC7F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основные принципы составления ситуационного плана размещения предприятия в промышленном узле. </w:t>
      </w:r>
    </w:p>
    <w:p w14:paraId="7F8CA391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принципиальные отличия между Ситуационным и Генеральным планом предприятия.</w:t>
      </w:r>
    </w:p>
    <w:p w14:paraId="516C004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подразумевается под понятием «Генеральный план предприятия»</w:t>
      </w:r>
    </w:p>
    <w:p w14:paraId="3752FDA8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масштаб составления Генерального планом.</w:t>
      </w:r>
    </w:p>
    <w:p w14:paraId="05D9DE6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предусматривается Генеральным планом предприятия.</w:t>
      </w:r>
    </w:p>
    <w:p w14:paraId="12364DD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зоны химического предприятия.</w:t>
      </w:r>
    </w:p>
    <w:p w14:paraId="4854257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расстояние между проходными на предприятие.</w:t>
      </w:r>
    </w:p>
    <w:p w14:paraId="5F2D23B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назначение подсобной зоны на </w:t>
      </w:r>
      <w:proofErr w:type="gramStart"/>
      <w:r w:rsidRPr="00DB4AC6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DB4AC6">
        <w:rPr>
          <w:rFonts w:ascii="Times New Roman" w:hAnsi="Times New Roman"/>
          <w:sz w:val="28"/>
          <w:szCs w:val="28"/>
        </w:rPr>
        <w:t>.</w:t>
      </w:r>
    </w:p>
    <w:p w14:paraId="61BFD7C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как размещают на </w:t>
      </w:r>
      <w:proofErr w:type="gramStart"/>
      <w:r w:rsidRPr="00DB4AC6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энергоемкие объекты.</w:t>
      </w:r>
    </w:p>
    <w:p w14:paraId="17C5E54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находится в складской зоне предприятия.</w:t>
      </w:r>
    </w:p>
    <w:p w14:paraId="1DF8C10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подразумевают под понятием «Технологические решения»</w:t>
      </w:r>
    </w:p>
    <w:p w14:paraId="6B12489D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чего составляются схемы материальных потоков производства.</w:t>
      </w:r>
    </w:p>
    <w:p w14:paraId="3778A0C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критерии разработки технологической схемы предприятия.</w:t>
      </w:r>
    </w:p>
    <w:p w14:paraId="29BCC1C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каким образом решают задачу оптимизации вариантов переработки сырья.</w:t>
      </w:r>
    </w:p>
    <w:p w14:paraId="032ED8A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документ, определяющий технологическую схему НПЗ и ГПЗ.</w:t>
      </w:r>
    </w:p>
    <w:p w14:paraId="373A8C4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должен обеспечивать набор технологических установок проектируемого завода.</w:t>
      </w:r>
    </w:p>
    <w:p w14:paraId="5C248B8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в обязательном порядке должна включать в себя технологическая схема завода.</w:t>
      </w:r>
    </w:p>
    <w:p w14:paraId="0109EE6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куда девают жидкие вещества из аппаратов и трубопроводов при возникновении аварии на заводе.</w:t>
      </w:r>
    </w:p>
    <w:p w14:paraId="750B7A8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объем дренажных емкостей на </w:t>
      </w:r>
      <w:proofErr w:type="gramStart"/>
      <w:r w:rsidRPr="00DB4AC6">
        <w:rPr>
          <w:rFonts w:ascii="Times New Roman" w:hAnsi="Times New Roman"/>
          <w:sz w:val="28"/>
          <w:szCs w:val="28"/>
        </w:rPr>
        <w:t>заводе</w:t>
      </w:r>
      <w:proofErr w:type="gramEnd"/>
      <w:r w:rsidRPr="00DB4AC6">
        <w:rPr>
          <w:rFonts w:ascii="Times New Roman" w:hAnsi="Times New Roman"/>
          <w:sz w:val="28"/>
          <w:szCs w:val="28"/>
        </w:rPr>
        <w:t>.</w:t>
      </w:r>
    </w:p>
    <w:p w14:paraId="54692F3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место нахождения управления арматурой подземных дренажных емкостей.</w:t>
      </w:r>
    </w:p>
    <w:p w14:paraId="62462F6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 производится отключение насосов и компрессоров с агрессивной средой.</w:t>
      </w:r>
    </w:p>
    <w:p w14:paraId="39960A2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 xml:space="preserve">Укажите, что устанавливается на дыхательных </w:t>
      </w:r>
      <w:proofErr w:type="gramStart"/>
      <w:r w:rsidRPr="00DB4AC6">
        <w:rPr>
          <w:rFonts w:ascii="Times New Roman" w:hAnsi="Times New Roman"/>
          <w:sz w:val="28"/>
          <w:szCs w:val="28"/>
        </w:rPr>
        <w:t>линиях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аппаратов и резервуаров с ЛВЖ, и ГЖ.</w:t>
      </w:r>
    </w:p>
    <w:p w14:paraId="4C10D57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какую отключающую арматуру следует проектировать на </w:t>
      </w:r>
      <w:proofErr w:type="gramStart"/>
      <w:r w:rsidRPr="00DB4AC6">
        <w:rPr>
          <w:rFonts w:ascii="Times New Roman" w:hAnsi="Times New Roman"/>
          <w:sz w:val="28"/>
          <w:szCs w:val="28"/>
        </w:rPr>
        <w:t>трубопроводе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у входа в установку. </w:t>
      </w:r>
    </w:p>
    <w:p w14:paraId="2F74BF8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сепарации пластовой смеси.</w:t>
      </w:r>
    </w:p>
    <w:p w14:paraId="2CE3CE05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функции отделения сепарации на установке с блоком сепарации и фильтрации от механических примесей.</w:t>
      </w:r>
    </w:p>
    <w:p w14:paraId="3A636FF5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каком </w:t>
      </w:r>
      <w:proofErr w:type="gramStart"/>
      <w:r w:rsidRPr="00DB4AC6">
        <w:rPr>
          <w:rFonts w:ascii="Times New Roman" w:hAnsi="Times New Roman"/>
          <w:sz w:val="28"/>
          <w:szCs w:val="28"/>
        </w:rPr>
        <w:t>расстоянии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от границы завода располагается быстродействующая запорная арматура.</w:t>
      </w:r>
    </w:p>
    <w:p w14:paraId="13CAD13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общие требования к проектированию установок очистки газа от кислых компонентов.</w:t>
      </w:r>
    </w:p>
    <w:p w14:paraId="66C7E757" w14:textId="41194A2C" w:rsidR="00BE3C5A" w:rsidRPr="00DB4AC6" w:rsidRDefault="001E78A4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основные </w:t>
      </w:r>
      <w:proofErr w:type="gramStart"/>
      <w:r w:rsidRPr="00DB4AC6">
        <w:rPr>
          <w:rFonts w:ascii="Times New Roman" w:hAnsi="Times New Roman"/>
          <w:sz w:val="28"/>
          <w:szCs w:val="28"/>
        </w:rPr>
        <w:t>факторы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которые учитывают</w:t>
      </w:r>
      <w:r w:rsidR="00BE3C5A" w:rsidRPr="00DB4AC6">
        <w:rPr>
          <w:rFonts w:ascii="Times New Roman" w:hAnsi="Times New Roman"/>
          <w:sz w:val="28"/>
          <w:szCs w:val="28"/>
        </w:rPr>
        <w:t xml:space="preserve"> при проектировании установок очистки газа с большим содержанием кислых компонентов.</w:t>
      </w:r>
    </w:p>
    <w:p w14:paraId="1E02EAB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очистки газа от кислых компонентов химическими поглотителями.</w:t>
      </w:r>
    </w:p>
    <w:p w14:paraId="70F26C5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должно быть предусмотрено на установке для поддержания концентрации химического поглотителя.</w:t>
      </w:r>
    </w:p>
    <w:p w14:paraId="1F32BF2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4AC6">
        <w:rPr>
          <w:rFonts w:ascii="Times New Roman" w:hAnsi="Times New Roman"/>
          <w:sz w:val="28"/>
          <w:szCs w:val="28"/>
        </w:rPr>
        <w:t>Укажите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каким образом рекомендуется поддерживать температуру в </w:t>
      </w:r>
      <w:proofErr w:type="spellStart"/>
      <w:r w:rsidRPr="00DB4AC6">
        <w:rPr>
          <w:rFonts w:ascii="Times New Roman" w:hAnsi="Times New Roman"/>
          <w:sz w:val="28"/>
          <w:szCs w:val="28"/>
        </w:rPr>
        <w:t>десорбере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на установках очистки газа от кислых компонентов химическими поглотителями.</w:t>
      </w:r>
    </w:p>
    <w:p w14:paraId="78DC704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установок очистки газа от кислых компонентов </w:t>
      </w:r>
      <w:proofErr w:type="gramStart"/>
      <w:r w:rsidRPr="00DB4AC6">
        <w:rPr>
          <w:rFonts w:ascii="Times New Roman" w:hAnsi="Times New Roman"/>
          <w:sz w:val="28"/>
          <w:szCs w:val="28"/>
        </w:rPr>
        <w:t>адсорбционном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способом.</w:t>
      </w:r>
    </w:p>
    <w:p w14:paraId="17A55446" w14:textId="571C33D5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количество адсорберов в технологической схеме очистки и чем это обосновано.</w:t>
      </w:r>
    </w:p>
    <w:p w14:paraId="32F5F2C5" w14:textId="3E6D504E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установок осушки газа. Укажите основной параметр, </w:t>
      </w:r>
      <w:proofErr w:type="gramStart"/>
      <w:r w:rsidRPr="00DB4AC6">
        <w:rPr>
          <w:rFonts w:ascii="Times New Roman" w:hAnsi="Times New Roman"/>
          <w:sz w:val="28"/>
          <w:szCs w:val="28"/>
        </w:rPr>
        <w:t>исходя из которого выбирается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способ осушки газа.</w:t>
      </w:r>
    </w:p>
    <w:p w14:paraId="206F33E7" w14:textId="52CA75C4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требования к проектированию установок низкотемпературной конденсации (НТК).</w:t>
      </w:r>
    </w:p>
    <w:p w14:paraId="6526F191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попутного газа.</w:t>
      </w:r>
    </w:p>
    <w:p w14:paraId="220E40E9" w14:textId="0253B6A8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переработки углеводородного конденсата.</w:t>
      </w:r>
    </w:p>
    <w:p w14:paraId="17DD0071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получения серы методом Клауса.</w:t>
      </w:r>
    </w:p>
    <w:p w14:paraId="1466A1B5" w14:textId="7872C0D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 xml:space="preserve">Назовите, исходя из чего, определяется высота дымовой трубы на </w:t>
      </w:r>
      <w:proofErr w:type="gramStart"/>
      <w:r w:rsidRPr="00DB4AC6">
        <w:rPr>
          <w:rFonts w:ascii="Times New Roman" w:hAnsi="Times New Roman"/>
          <w:sz w:val="28"/>
          <w:szCs w:val="28"/>
        </w:rPr>
        <w:t>установках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получения серы методом Клауса.</w:t>
      </w:r>
    </w:p>
    <w:p w14:paraId="4056482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основные    требования к проектированию </w:t>
      </w:r>
      <w:proofErr w:type="gramStart"/>
      <w:r w:rsidRPr="00DB4AC6">
        <w:rPr>
          <w:rFonts w:ascii="Times New Roman" w:hAnsi="Times New Roman"/>
          <w:sz w:val="28"/>
          <w:szCs w:val="28"/>
        </w:rPr>
        <w:t>установок доочистки отходящих газов производства серы</w:t>
      </w:r>
      <w:proofErr w:type="gramEnd"/>
      <w:r w:rsidRPr="00DB4AC6">
        <w:rPr>
          <w:rFonts w:ascii="Times New Roman" w:hAnsi="Times New Roman"/>
          <w:sz w:val="28"/>
          <w:szCs w:val="28"/>
        </w:rPr>
        <w:t>.</w:t>
      </w:r>
    </w:p>
    <w:p w14:paraId="491A471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дегазации, хранения и отгрузки товарной серы.</w:t>
      </w:r>
    </w:p>
    <w:p w14:paraId="10256E0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чего рассчитывается количество погрузочных рукавов на блоке погрузки серы.</w:t>
      </w:r>
    </w:p>
    <w:p w14:paraId="06FA0ED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конденсата.</w:t>
      </w:r>
    </w:p>
    <w:p w14:paraId="4218B00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стабилизации конденсата в колоннах.</w:t>
      </w:r>
    </w:p>
    <w:p w14:paraId="482555B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установок производства моторных топлив.</w:t>
      </w:r>
    </w:p>
    <w:p w14:paraId="5B56BD5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   требования к проектированию ГФУ.</w:t>
      </w:r>
    </w:p>
    <w:p w14:paraId="78F54623" w14:textId="081EBFCD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основное требование к размещению оборудования на промышленной площадке.</w:t>
      </w:r>
      <w:r w:rsidR="00802BDE" w:rsidRPr="00DB4AC6">
        <w:rPr>
          <w:rFonts w:ascii="Times New Roman" w:hAnsi="Times New Roman"/>
          <w:sz w:val="28"/>
          <w:szCs w:val="28"/>
        </w:rPr>
        <w:t xml:space="preserve"> </w:t>
      </w:r>
      <w:r w:rsidRPr="00DB4AC6">
        <w:rPr>
          <w:rFonts w:ascii="Times New Roman" w:hAnsi="Times New Roman"/>
          <w:sz w:val="28"/>
          <w:szCs w:val="28"/>
        </w:rPr>
        <w:t>Дайте определение наружной площадки.</w:t>
      </w:r>
    </w:p>
    <w:p w14:paraId="7490A75F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Назовите, какую огнестойкость должны иметь опорные конструкции под отдельно-стоящие на нулевом уровне емкости.</w:t>
      </w:r>
    </w:p>
    <w:p w14:paraId="6C71CEB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основные требования при размещении производственных и вспомогательных помещений внутри этажерки.</w:t>
      </w:r>
    </w:p>
    <w:p w14:paraId="6513146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ширину отдельно стоящей наружной установки или ее участков.</w:t>
      </w:r>
    </w:p>
    <w:p w14:paraId="28034F0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расстояние от огневых аппаратов до производственных зданий и помещений категории</w:t>
      </w:r>
      <w:proofErr w:type="gramStart"/>
      <w:r w:rsidRPr="00DB4AC6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DB4AC6">
        <w:rPr>
          <w:rFonts w:ascii="Times New Roman" w:hAnsi="Times New Roman"/>
          <w:sz w:val="28"/>
          <w:szCs w:val="28"/>
        </w:rPr>
        <w:t>, Б, В.</w:t>
      </w:r>
    </w:p>
    <w:p w14:paraId="21FB603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насосных помещений.</w:t>
      </w:r>
    </w:p>
    <w:p w14:paraId="43A6D8F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требования к компоновке оборудования компрессорных станций (установок).</w:t>
      </w:r>
    </w:p>
    <w:p w14:paraId="3F3EBFC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оборудование, для которого обязательно должно быть резерв.</w:t>
      </w:r>
    </w:p>
    <w:p w14:paraId="65510F3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Назовите, для каких процессов необходимо наличие одного или более насосов в резерве.</w:t>
      </w:r>
    </w:p>
    <w:p w14:paraId="71C262F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основной параметр работы компрессоров, в зависимости от которого устанавливается норма резервирования.</w:t>
      </w:r>
    </w:p>
    <w:p w14:paraId="495C56D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«Межремонтного пробега установки»</w:t>
      </w:r>
    </w:p>
    <w:p w14:paraId="767CEC6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Какое оборудование должно иметь 100% резерв.</w:t>
      </w:r>
    </w:p>
    <w:p w14:paraId="7252A795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нормативный документ, которым следует руководствоваться при проектировании сосудов и аппаратов, работающих под давлением.</w:t>
      </w:r>
    </w:p>
    <w:p w14:paraId="67F402B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</w:r>
    </w:p>
    <w:p w14:paraId="17188BB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типы компрессоров, применяемых в </w:t>
      </w:r>
      <w:proofErr w:type="spellStart"/>
      <w:r w:rsidRPr="00DB4AC6">
        <w:rPr>
          <w:rFonts w:ascii="Times New Roman" w:hAnsi="Times New Roman"/>
          <w:sz w:val="28"/>
          <w:szCs w:val="28"/>
        </w:rPr>
        <w:t>газопереработке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и транспорте газа.</w:t>
      </w:r>
    </w:p>
    <w:p w14:paraId="23B564B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какой документации ведется проектирование компрессорной станции.</w:t>
      </w:r>
    </w:p>
    <w:p w14:paraId="00E4B96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какие насосы применяются для перекачки жидких углеводородов.</w:t>
      </w:r>
    </w:p>
    <w:p w14:paraId="61A8D1B2" w14:textId="51F6BACF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давление, на которое рассчитывается </w:t>
      </w:r>
      <w:proofErr w:type="gramStart"/>
      <w:r w:rsidRPr="00DB4AC6">
        <w:rPr>
          <w:rFonts w:ascii="Times New Roman" w:hAnsi="Times New Roman"/>
          <w:sz w:val="28"/>
          <w:szCs w:val="28"/>
        </w:rPr>
        <w:t>приемный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и нагнетательные патрубки насоса.</w:t>
      </w:r>
    </w:p>
    <w:p w14:paraId="2481857D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каком </w:t>
      </w:r>
      <w:proofErr w:type="gramStart"/>
      <w:r w:rsidRPr="00DB4AC6">
        <w:rPr>
          <w:rFonts w:ascii="Times New Roman" w:hAnsi="Times New Roman"/>
          <w:sz w:val="28"/>
          <w:szCs w:val="28"/>
        </w:rPr>
        <w:t>расстоянии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от стены здания насосной устанавливается арматура с дистанционным управлением.</w:t>
      </w:r>
    </w:p>
    <w:p w14:paraId="17EAD9F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кем и по каким параметрам выбирается конструкция печи на ГПЗ и НПЗ.</w:t>
      </w:r>
    </w:p>
    <w:p w14:paraId="27B88C2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приборы </w:t>
      </w:r>
      <w:proofErr w:type="spellStart"/>
      <w:r w:rsidRPr="00DB4AC6">
        <w:rPr>
          <w:rFonts w:ascii="Times New Roman" w:hAnsi="Times New Roman"/>
          <w:sz w:val="28"/>
          <w:szCs w:val="28"/>
        </w:rPr>
        <w:t>КИПиА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, которые устанавливают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общем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трубопроводе топливного газа к печи.</w:t>
      </w:r>
    </w:p>
    <w:p w14:paraId="6DE4BF0D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Назовите, как определяется расчетная температура воздуха для АВО.</w:t>
      </w:r>
    </w:p>
    <w:p w14:paraId="093C08C6" w14:textId="77777777" w:rsidR="00AE6148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вид аппаратов АВО, которые используются в переработке углеводородов чаще всего.</w:t>
      </w:r>
    </w:p>
    <w:p w14:paraId="52B4106F" w14:textId="5F294B60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параметр, по которому выбирается тип колонного аппарата.</w:t>
      </w:r>
    </w:p>
    <w:p w14:paraId="60E741AC" w14:textId="64E61AEC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 производится расчет условия работы контактного устройства.</w:t>
      </w:r>
    </w:p>
    <w:p w14:paraId="22CF4B0A" w14:textId="0529C65D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чем оснащена емкость для </w:t>
      </w:r>
      <w:proofErr w:type="gramStart"/>
      <w:r w:rsidRPr="00DB4AC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уровнем жидкости.</w:t>
      </w:r>
    </w:p>
    <w:p w14:paraId="057E732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каким образом подается вода в теплообменник.</w:t>
      </w:r>
    </w:p>
    <w:p w14:paraId="5F14AC08" w14:textId="53DF000A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что должна предусматривать </w:t>
      </w:r>
      <w:proofErr w:type="spellStart"/>
      <w:r w:rsidRPr="00DB4AC6">
        <w:rPr>
          <w:rFonts w:ascii="Times New Roman" w:hAnsi="Times New Roman"/>
          <w:sz w:val="28"/>
          <w:szCs w:val="28"/>
        </w:rPr>
        <w:t>компановка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AC6">
        <w:rPr>
          <w:rFonts w:ascii="Times New Roman" w:hAnsi="Times New Roman"/>
          <w:sz w:val="28"/>
          <w:szCs w:val="28"/>
        </w:rPr>
        <w:t>кожухотрубчатого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теплообменника.</w:t>
      </w:r>
    </w:p>
    <w:p w14:paraId="460BB8F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назначение промыслового трубопровода.</w:t>
      </w:r>
    </w:p>
    <w:p w14:paraId="4AC482B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разницу в назначении промыслового и технологического трубопроводов.</w:t>
      </w:r>
    </w:p>
    <w:p w14:paraId="6FD7D19D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требования, которые необходимо соблюдать при проектировании трубопровода, работающего под давлением до 10МПа.</w:t>
      </w:r>
    </w:p>
    <w:p w14:paraId="45916F2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способы укладки трубопроводов.</w:t>
      </w:r>
    </w:p>
    <w:p w14:paraId="7761A2B3" w14:textId="76DD3BCF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на </w:t>
      </w:r>
      <w:proofErr w:type="gramStart"/>
      <w:r w:rsidR="001E78A4"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какого параметра производится выбор диаметра трубопровода.</w:t>
      </w:r>
    </w:p>
    <w:p w14:paraId="77AB991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способ прокладки трубопровода газа с содержанием сероводорода.</w:t>
      </w:r>
    </w:p>
    <w:p w14:paraId="0D1C44E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>Назовите способ прокладки технологического трубопровода сжатого воздуха и охлаждающей воды.</w:t>
      </w:r>
    </w:p>
    <w:p w14:paraId="60514F1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виды систем сброса газа и жидких продуктов.</w:t>
      </w:r>
    </w:p>
    <w:p w14:paraId="2A53948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Назовите, какие выбросы подвергаются обязательному сжиганию на </w:t>
      </w:r>
      <w:proofErr w:type="gramStart"/>
      <w:r w:rsidRPr="00DB4AC6">
        <w:rPr>
          <w:rFonts w:ascii="Times New Roman" w:hAnsi="Times New Roman"/>
          <w:sz w:val="28"/>
          <w:szCs w:val="28"/>
        </w:rPr>
        <w:t>факеле</w:t>
      </w:r>
      <w:proofErr w:type="gramEnd"/>
      <w:r w:rsidRPr="00DB4AC6">
        <w:rPr>
          <w:rFonts w:ascii="Times New Roman" w:hAnsi="Times New Roman"/>
          <w:sz w:val="28"/>
          <w:szCs w:val="28"/>
        </w:rPr>
        <w:t>.</w:t>
      </w:r>
    </w:p>
    <w:p w14:paraId="6374AAF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«максимальный аварийный сброс»</w:t>
      </w:r>
    </w:p>
    <w:p w14:paraId="0DD0D0D5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когда можно сжигать в амбарах сбросного продукта.</w:t>
      </w:r>
    </w:p>
    <w:p w14:paraId="1EE826D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какую длину факела необходимо выполнять из жаропрочной стали.</w:t>
      </w:r>
    </w:p>
    <w:p w14:paraId="4B26C711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функции информационной управляющей системы (ИУС).</w:t>
      </w:r>
    </w:p>
    <w:p w14:paraId="29AFC38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количество внешних питательных устройств различных напряжений в системе автоматизации.</w:t>
      </w:r>
    </w:p>
    <w:p w14:paraId="56ECB82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чего принимаются решения по электроснабжению завода.</w:t>
      </w:r>
    </w:p>
    <w:p w14:paraId="5262A80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организацию, которая может проектировать собственные источники энергии.</w:t>
      </w:r>
    </w:p>
    <w:p w14:paraId="2DD432C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чего производят светоотражение высоких сооружений.</w:t>
      </w:r>
    </w:p>
    <w:p w14:paraId="2A64539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чего принимаются исходные данные для проектирования систем водоснабжения и канализации.</w:t>
      </w:r>
    </w:p>
    <w:p w14:paraId="65E7F7C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что в себя включает производственное водоснабжение.</w:t>
      </w:r>
    </w:p>
    <w:p w14:paraId="0F19C6B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системы водоснабжения на ГПЗ и НПЗ.</w:t>
      </w:r>
    </w:p>
    <w:p w14:paraId="6AEA300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в каких случаях возможно применение привозной хозяйственно-питьевой воды.</w:t>
      </w:r>
    </w:p>
    <w:p w14:paraId="35406D0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Назовите факторы, влияющие на разработку нормы расхода воды на </w:t>
      </w:r>
      <w:proofErr w:type="gramStart"/>
      <w:r w:rsidRPr="00DB4AC6">
        <w:rPr>
          <w:rFonts w:ascii="Times New Roman" w:hAnsi="Times New Roman"/>
          <w:sz w:val="28"/>
          <w:szCs w:val="28"/>
        </w:rPr>
        <w:t>предприятии</w:t>
      </w:r>
      <w:proofErr w:type="gramEnd"/>
      <w:r w:rsidRPr="00DB4AC6">
        <w:rPr>
          <w:rFonts w:ascii="Times New Roman" w:hAnsi="Times New Roman"/>
          <w:sz w:val="28"/>
          <w:szCs w:val="28"/>
        </w:rPr>
        <w:t>.</w:t>
      </w:r>
    </w:p>
    <w:p w14:paraId="03A4921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«производственная канализация».</w:t>
      </w:r>
    </w:p>
    <w:p w14:paraId="5B848A2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документ, в котором определяется количество и качество производственных сточных и пластовых вод.</w:t>
      </w:r>
    </w:p>
    <w:p w14:paraId="06B54DF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какие объекты необходимо предусмотреть в составе очистных сооружений.</w:t>
      </w:r>
    </w:p>
    <w:p w14:paraId="747DCFD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способы очистки производственных сточных вод.</w:t>
      </w:r>
    </w:p>
    <w:p w14:paraId="199BE27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куда увозят жидкость из накопительной емкости.</w:t>
      </w:r>
    </w:p>
    <w:p w14:paraId="0C4AF9D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способы осуществления теплоснабжения объектов НПЗ и ГПЗ.</w:t>
      </w:r>
    </w:p>
    <w:p w14:paraId="335EAEED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>Укажите, какому нормативному документу должен отвечать газ, используемый в качестве топлива.</w:t>
      </w:r>
    </w:p>
    <w:p w14:paraId="5269986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в каких случаях возможно применение </w:t>
      </w:r>
      <w:proofErr w:type="spellStart"/>
      <w:r w:rsidRPr="00DB4AC6">
        <w:rPr>
          <w:rFonts w:ascii="Times New Roman" w:hAnsi="Times New Roman"/>
          <w:sz w:val="28"/>
          <w:szCs w:val="28"/>
        </w:rPr>
        <w:t>неодорированного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топливного газа.</w:t>
      </w:r>
    </w:p>
    <w:p w14:paraId="3809A81A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 должны располагаться воздухозаборные отверстия приточных вентиляционных установок.</w:t>
      </w:r>
    </w:p>
    <w:p w14:paraId="62836B7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виды контроля производства. Основное отличие между ними.</w:t>
      </w:r>
    </w:p>
    <w:p w14:paraId="66BE1FC6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суть организации автоматического контроля производства.</w:t>
      </w:r>
    </w:p>
    <w:p w14:paraId="77E6A4A4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задачи аналитического контроля производства, и кто его проводит.</w:t>
      </w:r>
    </w:p>
    <w:p w14:paraId="66471413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основные методы проведения лабораторных анализов сырья и продукции.</w:t>
      </w:r>
    </w:p>
    <w:p w14:paraId="4FD9F757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 нормативную документацию, на </w:t>
      </w:r>
      <w:proofErr w:type="gramStart"/>
      <w:r w:rsidRPr="00DB4AC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которой выполняют Проект заводской лаборатории.</w:t>
      </w:r>
    </w:p>
    <w:p w14:paraId="77F2A7A8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Приведите принципиальную проектную схему лаборатории. </w:t>
      </w:r>
    </w:p>
    <w:p w14:paraId="3316DD2E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скорости движения воздуха в расчетном проеме вытяжного шкафа. От чего она зависит.</w:t>
      </w:r>
    </w:p>
    <w:p w14:paraId="3F56CCA3" w14:textId="7F8C8949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от чего зависит метод отбора проб.</w:t>
      </w:r>
    </w:p>
    <w:p w14:paraId="7FF56C0B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Укажите, в каком документе </w:t>
      </w:r>
      <w:proofErr w:type="gramStart"/>
      <w:r w:rsidRPr="00DB4AC6">
        <w:rPr>
          <w:rFonts w:ascii="Times New Roman" w:hAnsi="Times New Roman"/>
          <w:sz w:val="28"/>
          <w:szCs w:val="28"/>
        </w:rPr>
        <w:t>приведен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 аналитический контроль производства.</w:t>
      </w:r>
    </w:p>
    <w:p w14:paraId="26A9C369" w14:textId="3B5FAEBF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«индивидуальная проба»</w:t>
      </w:r>
      <w:r w:rsidR="001E78A4" w:rsidRPr="00DB4AC6">
        <w:rPr>
          <w:rFonts w:ascii="Times New Roman" w:hAnsi="Times New Roman"/>
          <w:sz w:val="28"/>
          <w:szCs w:val="28"/>
        </w:rPr>
        <w:t>,</w:t>
      </w:r>
      <w:r w:rsidRPr="00DB4AC6">
        <w:rPr>
          <w:rFonts w:ascii="Times New Roman" w:hAnsi="Times New Roman"/>
          <w:sz w:val="28"/>
          <w:szCs w:val="28"/>
        </w:rPr>
        <w:t xml:space="preserve"> «капитанская проба»</w:t>
      </w:r>
      <w:r w:rsidR="001E78A4" w:rsidRPr="00DB4AC6">
        <w:rPr>
          <w:rFonts w:ascii="Times New Roman" w:hAnsi="Times New Roman"/>
          <w:sz w:val="28"/>
          <w:szCs w:val="28"/>
        </w:rPr>
        <w:t>,</w:t>
      </w:r>
      <w:r w:rsidRPr="00DB4AC6">
        <w:rPr>
          <w:rFonts w:ascii="Times New Roman" w:hAnsi="Times New Roman"/>
          <w:sz w:val="28"/>
          <w:szCs w:val="28"/>
        </w:rPr>
        <w:t xml:space="preserve"> «средняя проба»</w:t>
      </w:r>
      <w:r w:rsidR="001E78A4" w:rsidRPr="00DB4AC6">
        <w:rPr>
          <w:rFonts w:ascii="Times New Roman" w:hAnsi="Times New Roman"/>
          <w:sz w:val="28"/>
          <w:szCs w:val="28"/>
        </w:rPr>
        <w:t>,</w:t>
      </w:r>
      <w:r w:rsidRPr="00DB4AC6">
        <w:rPr>
          <w:rFonts w:ascii="Times New Roman" w:hAnsi="Times New Roman"/>
          <w:sz w:val="28"/>
          <w:szCs w:val="28"/>
        </w:rPr>
        <w:t xml:space="preserve"> «арбитражная проба»</w:t>
      </w:r>
    </w:p>
    <w:p w14:paraId="5B452725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«приемосдаточный анализ»</w:t>
      </w:r>
    </w:p>
    <w:p w14:paraId="005B97F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Дайте определение понятию «нормирование расхода материальных ресурсов, в том числе и химических реагентов».</w:t>
      </w:r>
    </w:p>
    <w:p w14:paraId="59B37AD5" w14:textId="38C0B8AF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 главные функции норм расхода.</w:t>
      </w:r>
      <w:r w:rsidR="00802BDE" w:rsidRPr="00DB4AC6">
        <w:rPr>
          <w:rFonts w:ascii="Times New Roman" w:hAnsi="Times New Roman"/>
          <w:sz w:val="28"/>
          <w:szCs w:val="28"/>
        </w:rPr>
        <w:t xml:space="preserve"> </w:t>
      </w:r>
      <w:r w:rsidRPr="00DB4AC6">
        <w:rPr>
          <w:rFonts w:ascii="Times New Roman" w:hAnsi="Times New Roman"/>
          <w:sz w:val="28"/>
          <w:szCs w:val="28"/>
        </w:rPr>
        <w:t>Приведите классификацию норм расхода.</w:t>
      </w:r>
      <w:r w:rsidR="00802BDE" w:rsidRPr="00DB4AC6">
        <w:rPr>
          <w:rFonts w:ascii="Times New Roman" w:hAnsi="Times New Roman"/>
          <w:sz w:val="28"/>
          <w:szCs w:val="28"/>
        </w:rPr>
        <w:t xml:space="preserve"> </w:t>
      </w:r>
      <w:r w:rsidRPr="00DB4AC6">
        <w:rPr>
          <w:rFonts w:ascii="Times New Roman" w:hAnsi="Times New Roman"/>
          <w:sz w:val="28"/>
          <w:szCs w:val="28"/>
        </w:rPr>
        <w:t>Укажите состав и размерность расхода.</w:t>
      </w:r>
    </w:p>
    <w:p w14:paraId="557C1C50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в каком месте хранится запас химических реагентов.</w:t>
      </w:r>
    </w:p>
    <w:p w14:paraId="15570839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 планируется запас реагентов, получаемых по импорту.</w:t>
      </w:r>
    </w:p>
    <w:p w14:paraId="172ABD7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Назовите методы разработки норм расхода.</w:t>
      </w:r>
    </w:p>
    <w:p w14:paraId="5DB40082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от чего зависит величина нормы дополнительного страхового запаса реагентов и продукции.</w:t>
      </w:r>
    </w:p>
    <w:p w14:paraId="5D84597C" w14:textId="77777777" w:rsidR="00BE3C5A" w:rsidRPr="00DB4AC6" w:rsidRDefault="00BE3C5A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Укажите, как нормируется запас катализаторов, адсорбентов и т. п. веществ.</w:t>
      </w:r>
    </w:p>
    <w:p w14:paraId="08EA6251" w14:textId="4EF67E22" w:rsidR="001E78A4" w:rsidRPr="00DB4AC6" w:rsidRDefault="001E78A4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Объясните</w:t>
      </w:r>
      <w:r w:rsidR="003E1F98" w:rsidRPr="00DB4AC6">
        <w:rPr>
          <w:rFonts w:ascii="Times New Roman" w:hAnsi="Times New Roman"/>
          <w:sz w:val="28"/>
          <w:szCs w:val="28"/>
        </w:rPr>
        <w:t>,</w:t>
      </w:r>
      <w:r w:rsidRPr="00DB4AC6">
        <w:rPr>
          <w:rFonts w:ascii="Times New Roman" w:hAnsi="Times New Roman"/>
          <w:sz w:val="28"/>
          <w:szCs w:val="28"/>
        </w:rPr>
        <w:t xml:space="preserve"> </w:t>
      </w:r>
      <w:r w:rsidR="003E1F98" w:rsidRPr="00DB4AC6">
        <w:rPr>
          <w:rFonts w:ascii="Times New Roman" w:hAnsi="Times New Roman"/>
          <w:sz w:val="28"/>
          <w:szCs w:val="28"/>
        </w:rPr>
        <w:t xml:space="preserve">что включает в себя инжиниринг в организации строительства. </w:t>
      </w:r>
    </w:p>
    <w:p w14:paraId="6151C334" w14:textId="12C28273" w:rsidR="003E1F98" w:rsidRPr="00DB4AC6" w:rsidRDefault="00802BDE" w:rsidP="00DB4AC6">
      <w:pPr>
        <w:pStyle w:val="aa"/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lastRenderedPageBreak/>
        <w:t>Разъясните</w:t>
      </w:r>
      <w:r w:rsidR="003E1F98" w:rsidRPr="00DB4AC6">
        <w:rPr>
          <w:rFonts w:ascii="Times New Roman" w:hAnsi="Times New Roman"/>
          <w:sz w:val="28"/>
          <w:szCs w:val="28"/>
        </w:rPr>
        <w:t xml:space="preserve"> понятие «Единая система подготовки строительного производства. </w:t>
      </w:r>
    </w:p>
    <w:p w14:paraId="3969D738" w14:textId="77777777" w:rsidR="00BE3C5A" w:rsidRPr="00DB4AC6" w:rsidRDefault="00BE3C5A" w:rsidP="00DB4AC6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1A3A7D5F" w14:textId="77777777" w:rsidR="00BE3C5A" w:rsidRPr="00DB4AC6" w:rsidRDefault="00BE3C5A" w:rsidP="00DB4AC6">
      <w:pPr>
        <w:spacing w:line="276" w:lineRule="auto"/>
        <w:jc w:val="both"/>
        <w:rPr>
          <w:sz w:val="28"/>
          <w:szCs w:val="28"/>
        </w:rPr>
      </w:pPr>
    </w:p>
    <w:p w14:paraId="55E01D77" w14:textId="7C36D777" w:rsidR="00DE3171" w:rsidRPr="00DB4AC6" w:rsidRDefault="00DE3171" w:rsidP="004C6192">
      <w:pPr>
        <w:spacing w:line="276" w:lineRule="auto"/>
        <w:jc w:val="center"/>
        <w:rPr>
          <w:b/>
          <w:sz w:val="28"/>
          <w:szCs w:val="28"/>
        </w:rPr>
      </w:pPr>
      <w:r w:rsidRPr="00DB4AC6">
        <w:rPr>
          <w:b/>
          <w:sz w:val="28"/>
          <w:szCs w:val="28"/>
        </w:rPr>
        <w:t>Рекомендуемая литература</w:t>
      </w:r>
    </w:p>
    <w:p w14:paraId="4E3D8B99" w14:textId="77777777" w:rsidR="00AE6148" w:rsidRPr="00DB4AC6" w:rsidRDefault="00AE6148" w:rsidP="00DB4AC6">
      <w:pPr>
        <w:spacing w:line="276" w:lineRule="auto"/>
        <w:jc w:val="both"/>
        <w:rPr>
          <w:b/>
          <w:sz w:val="28"/>
          <w:szCs w:val="28"/>
        </w:rPr>
      </w:pPr>
    </w:p>
    <w:p w14:paraId="11D75226" w14:textId="7863F45E" w:rsidR="00DE3171" w:rsidRPr="00DB4AC6" w:rsidRDefault="00DE3171" w:rsidP="00DB4AC6">
      <w:pPr>
        <w:pStyle w:val="aa"/>
        <w:numPr>
          <w:ilvl w:val="0"/>
          <w:numId w:val="26"/>
        </w:numPr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Градостроительный Кодекс РФ от 29.12.04 № 190-03 (с изменениями).</w:t>
      </w:r>
    </w:p>
    <w:p w14:paraId="0C772F35" w14:textId="77777777" w:rsidR="00DE3171" w:rsidRPr="00DB4AC6" w:rsidRDefault="00DE3171" w:rsidP="00DB4AC6">
      <w:pPr>
        <w:pStyle w:val="aa"/>
        <w:numPr>
          <w:ilvl w:val="0"/>
          <w:numId w:val="26"/>
        </w:numPr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Федеральный закон «О промышленной безопасности опасных производственных объектов» от 12.07.97 №116-Ф3 (с изменениями).</w:t>
      </w:r>
    </w:p>
    <w:p w14:paraId="535ACEF5" w14:textId="77777777" w:rsidR="00DE3171" w:rsidRPr="00DB4AC6" w:rsidRDefault="00DE3171" w:rsidP="00DB4AC6">
      <w:pPr>
        <w:pStyle w:val="aa"/>
        <w:numPr>
          <w:ilvl w:val="0"/>
          <w:numId w:val="26"/>
        </w:numPr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Постановление Правительства РФ « О составе  разделов проектной документации и требованиях к их содержанию» от 16.02.2008 № 87.</w:t>
      </w:r>
    </w:p>
    <w:p w14:paraId="5DC26A83" w14:textId="7448B49F" w:rsidR="00DE3171" w:rsidRPr="00DB4AC6" w:rsidRDefault="00DE3171" w:rsidP="00DB4AC6">
      <w:pPr>
        <w:pStyle w:val="aa"/>
        <w:numPr>
          <w:ilvl w:val="0"/>
          <w:numId w:val="26"/>
        </w:numPr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Постановление Правительства РФ « О государственном строительном надзоре в Российской</w:t>
      </w:r>
      <w:r w:rsidR="00920D04" w:rsidRPr="00DB4AC6">
        <w:rPr>
          <w:rFonts w:ascii="Times New Roman" w:hAnsi="Times New Roman"/>
          <w:sz w:val="28"/>
          <w:szCs w:val="28"/>
        </w:rPr>
        <w:t xml:space="preserve"> Федерации от 01.02.2006 № 54 (</w:t>
      </w:r>
      <w:r w:rsidRPr="00DB4AC6">
        <w:rPr>
          <w:rFonts w:ascii="Times New Roman" w:hAnsi="Times New Roman"/>
          <w:sz w:val="28"/>
          <w:szCs w:val="28"/>
        </w:rPr>
        <w:t>изменениями).</w:t>
      </w:r>
    </w:p>
    <w:p w14:paraId="20D3EB55" w14:textId="77777777" w:rsidR="00475B6E" w:rsidRPr="00DB4AC6" w:rsidRDefault="00DE3171" w:rsidP="00DB4AC6">
      <w:pPr>
        <w:pStyle w:val="aa"/>
        <w:numPr>
          <w:ilvl w:val="0"/>
          <w:numId w:val="26"/>
        </w:numPr>
        <w:shd w:val="clear" w:color="auto" w:fill="FFFFFF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>Постановление Правительства РФ от05.03.2007 № 145 « О порядке организации и проведения государственной экспертизы проектной документации и ре</w:t>
      </w:r>
      <w:r w:rsidR="00920D04" w:rsidRPr="00DB4AC6">
        <w:rPr>
          <w:rFonts w:ascii="Times New Roman" w:hAnsi="Times New Roman"/>
          <w:sz w:val="28"/>
          <w:szCs w:val="28"/>
        </w:rPr>
        <w:t>зультатов инженерных изысканий»</w:t>
      </w:r>
      <w:r w:rsidRPr="00DB4AC6">
        <w:rPr>
          <w:rFonts w:ascii="Times New Roman" w:hAnsi="Times New Roman"/>
          <w:sz w:val="28"/>
          <w:szCs w:val="28"/>
        </w:rPr>
        <w:t>.</w:t>
      </w:r>
    </w:p>
    <w:p w14:paraId="6B914C64" w14:textId="22A2FD4E" w:rsidR="00475B6E" w:rsidRPr="00DB4AC6" w:rsidRDefault="00475B6E" w:rsidP="00DB4AC6">
      <w:pPr>
        <w:pStyle w:val="aa"/>
        <w:numPr>
          <w:ilvl w:val="0"/>
          <w:numId w:val="26"/>
        </w:numPr>
        <w:shd w:val="clear" w:color="auto" w:fill="FFFFFF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Еременко, О.В. Приоритеты инновационного развития и особенности оценки эффективности проектов в газоперерабатывающих и </w:t>
      </w:r>
      <w:proofErr w:type="spellStart"/>
      <w:r w:rsidRPr="00DB4AC6">
        <w:rPr>
          <w:rFonts w:ascii="Times New Roman" w:hAnsi="Times New Roman"/>
          <w:sz w:val="28"/>
          <w:szCs w:val="28"/>
        </w:rPr>
        <w:t>газохимических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 производствах: учебное пособие / О.В. Еременко. - М.; Берлин: </w:t>
      </w:r>
      <w:proofErr w:type="spellStart"/>
      <w:r w:rsidRPr="00DB4AC6">
        <w:rPr>
          <w:rFonts w:ascii="Times New Roman" w:hAnsi="Times New Roman"/>
          <w:sz w:val="28"/>
          <w:szCs w:val="28"/>
        </w:rPr>
        <w:t>Директ</w:t>
      </w:r>
      <w:proofErr w:type="spellEnd"/>
      <w:r w:rsidRPr="00DB4AC6">
        <w:rPr>
          <w:rFonts w:ascii="Times New Roman" w:hAnsi="Times New Roman"/>
          <w:sz w:val="28"/>
          <w:szCs w:val="28"/>
        </w:rPr>
        <w:t>-Медиа, 2017. - 171 с.: ил</w:t>
      </w:r>
      <w:proofErr w:type="gramStart"/>
      <w:r w:rsidRPr="00DB4AC6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DB4AC6">
        <w:rPr>
          <w:rFonts w:ascii="Times New Roman" w:hAnsi="Times New Roman"/>
          <w:sz w:val="28"/>
          <w:szCs w:val="28"/>
        </w:rPr>
        <w:t xml:space="preserve">табл. - </w:t>
      </w:r>
      <w:proofErr w:type="spellStart"/>
      <w:r w:rsidRPr="00DB4AC6">
        <w:rPr>
          <w:rFonts w:ascii="Times New Roman" w:hAnsi="Times New Roman"/>
          <w:sz w:val="28"/>
          <w:szCs w:val="28"/>
        </w:rPr>
        <w:t>Библиогр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.: с. 150-155. - </w:t>
      </w:r>
      <w:r w:rsidRPr="00DB4AC6">
        <w:rPr>
          <w:rFonts w:ascii="Times New Roman" w:hAnsi="Times New Roman"/>
          <w:sz w:val="28"/>
          <w:szCs w:val="28"/>
          <w:lang w:val="en-US"/>
        </w:rPr>
        <w:t>ISBN</w:t>
      </w:r>
      <w:r w:rsidRPr="00DB4AC6">
        <w:rPr>
          <w:rFonts w:ascii="Times New Roman" w:hAnsi="Times New Roman"/>
          <w:sz w:val="28"/>
          <w:szCs w:val="28"/>
        </w:rPr>
        <w:t xml:space="preserve"> 978-5-4475-8973-8;[Электронный ресурс] –</w:t>
      </w:r>
      <w:r w:rsidRPr="00DB4AC6">
        <w:rPr>
          <w:rFonts w:ascii="Times New Roman" w:hAnsi="Times New Roman"/>
          <w:sz w:val="28"/>
          <w:szCs w:val="28"/>
          <w:lang w:val="en-US"/>
        </w:rPr>
        <w:t>URL</w:t>
      </w:r>
      <w:r w:rsidRPr="00DB4AC6">
        <w:rPr>
          <w:rFonts w:ascii="Times New Roman" w:hAnsi="Times New Roman"/>
          <w:sz w:val="28"/>
          <w:szCs w:val="28"/>
        </w:rPr>
        <w:t xml:space="preserve">: </w:t>
      </w:r>
      <w:r w:rsidRPr="00DB4AC6">
        <w:rPr>
          <w:rFonts w:ascii="Times New Roman" w:hAnsi="Times New Roman"/>
          <w:sz w:val="28"/>
          <w:szCs w:val="28"/>
          <w:lang w:val="en-US"/>
        </w:rPr>
        <w:t>http</w:t>
      </w:r>
      <w:r w:rsidRPr="00DB4AC6">
        <w:rPr>
          <w:rFonts w:ascii="Times New Roman" w:hAnsi="Times New Roman"/>
          <w:sz w:val="28"/>
          <w:szCs w:val="28"/>
        </w:rPr>
        <w:t>://</w:t>
      </w:r>
      <w:proofErr w:type="spellStart"/>
      <w:r w:rsidRPr="00DB4AC6">
        <w:rPr>
          <w:rFonts w:ascii="Times New Roman" w:hAnsi="Times New Roman"/>
          <w:sz w:val="28"/>
          <w:szCs w:val="28"/>
          <w:lang w:val="en-US"/>
        </w:rPr>
        <w:t>biblioclub</w:t>
      </w:r>
      <w:proofErr w:type="spellEnd"/>
      <w:r w:rsidRPr="00DB4AC6">
        <w:rPr>
          <w:rFonts w:ascii="Times New Roman" w:hAnsi="Times New Roman"/>
          <w:sz w:val="28"/>
          <w:szCs w:val="28"/>
        </w:rPr>
        <w:t>.</w:t>
      </w:r>
      <w:proofErr w:type="spellStart"/>
      <w:r w:rsidRPr="00DB4AC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B4AC6">
        <w:rPr>
          <w:rFonts w:ascii="Times New Roman" w:hAnsi="Times New Roman"/>
          <w:sz w:val="28"/>
          <w:szCs w:val="28"/>
        </w:rPr>
        <w:t>/</w:t>
      </w:r>
      <w:r w:rsidRPr="00DB4AC6">
        <w:rPr>
          <w:rFonts w:ascii="Times New Roman" w:hAnsi="Times New Roman"/>
          <w:sz w:val="28"/>
          <w:szCs w:val="28"/>
          <w:lang w:val="en-US"/>
        </w:rPr>
        <w:t>index</w:t>
      </w:r>
      <w:r w:rsidRPr="00DB4AC6">
        <w:rPr>
          <w:rFonts w:ascii="Times New Roman" w:hAnsi="Times New Roman"/>
          <w:sz w:val="28"/>
          <w:szCs w:val="28"/>
        </w:rPr>
        <w:t>.</w:t>
      </w:r>
      <w:proofErr w:type="spellStart"/>
      <w:r w:rsidRPr="00DB4AC6">
        <w:rPr>
          <w:rFonts w:ascii="Times New Roman" w:hAnsi="Times New Roman"/>
          <w:sz w:val="28"/>
          <w:szCs w:val="28"/>
          <w:lang w:val="en-US"/>
        </w:rPr>
        <w:t>php</w:t>
      </w:r>
      <w:proofErr w:type="spellEnd"/>
      <w:r w:rsidRPr="00DB4AC6">
        <w:rPr>
          <w:rFonts w:ascii="Times New Roman" w:hAnsi="Times New Roman"/>
          <w:sz w:val="28"/>
          <w:szCs w:val="28"/>
        </w:rPr>
        <w:t>?</w:t>
      </w:r>
      <w:r w:rsidRPr="00DB4AC6">
        <w:rPr>
          <w:rFonts w:ascii="Times New Roman" w:hAnsi="Times New Roman"/>
          <w:sz w:val="28"/>
          <w:szCs w:val="28"/>
          <w:lang w:val="en-US"/>
        </w:rPr>
        <w:t>page</w:t>
      </w:r>
      <w:r w:rsidRPr="00DB4AC6">
        <w:rPr>
          <w:rFonts w:ascii="Times New Roman" w:hAnsi="Times New Roman"/>
          <w:sz w:val="28"/>
          <w:szCs w:val="28"/>
        </w:rPr>
        <w:t>=</w:t>
      </w:r>
      <w:r w:rsidRPr="00DB4AC6">
        <w:rPr>
          <w:rFonts w:ascii="Times New Roman" w:hAnsi="Times New Roman"/>
          <w:sz w:val="28"/>
          <w:szCs w:val="28"/>
          <w:lang w:val="en-US"/>
        </w:rPr>
        <w:t>book</w:t>
      </w:r>
      <w:r w:rsidRPr="00DB4AC6">
        <w:rPr>
          <w:rFonts w:ascii="Times New Roman" w:hAnsi="Times New Roman"/>
          <w:sz w:val="28"/>
          <w:szCs w:val="28"/>
        </w:rPr>
        <w:t>&amp;</w:t>
      </w:r>
      <w:r w:rsidRPr="00DB4AC6">
        <w:rPr>
          <w:rFonts w:ascii="Times New Roman" w:hAnsi="Times New Roman"/>
          <w:sz w:val="28"/>
          <w:szCs w:val="28"/>
          <w:lang w:val="en-US"/>
        </w:rPr>
        <w:t>id</w:t>
      </w:r>
      <w:r w:rsidRPr="00DB4AC6">
        <w:rPr>
          <w:rFonts w:ascii="Times New Roman" w:hAnsi="Times New Roman"/>
          <w:sz w:val="28"/>
          <w:szCs w:val="28"/>
        </w:rPr>
        <w:t xml:space="preserve">=454299 </w:t>
      </w:r>
    </w:p>
    <w:p w14:paraId="61DC713A" w14:textId="19824BC7" w:rsidR="00475B6E" w:rsidRPr="00DB4AC6" w:rsidRDefault="00475B6E" w:rsidP="00DB4AC6">
      <w:pPr>
        <w:pStyle w:val="aa"/>
        <w:numPr>
          <w:ilvl w:val="0"/>
          <w:numId w:val="26"/>
        </w:numPr>
        <w:shd w:val="clear" w:color="auto" w:fill="FFFFFF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Капустин, В.М. Основы проектирования нефтеперерабатывающих и нефтехимических заводов/В.М. Капустин, </w:t>
      </w:r>
      <w:proofErr w:type="spellStart"/>
      <w:r w:rsidR="008462F2" w:rsidRPr="00DB4AC6">
        <w:rPr>
          <w:rFonts w:ascii="Times New Roman" w:hAnsi="Times New Roman"/>
          <w:sz w:val="28"/>
          <w:szCs w:val="28"/>
        </w:rPr>
        <w:t>М.Г.</w:t>
      </w:r>
      <w:r w:rsidRPr="00DB4AC6">
        <w:rPr>
          <w:rFonts w:ascii="Times New Roman" w:hAnsi="Times New Roman"/>
          <w:sz w:val="28"/>
          <w:szCs w:val="28"/>
        </w:rPr>
        <w:t>Рудин</w:t>
      </w:r>
      <w:proofErr w:type="spellEnd"/>
      <w:r w:rsidRPr="00DB4AC6">
        <w:rPr>
          <w:rFonts w:ascii="Times New Roman" w:hAnsi="Times New Roman"/>
          <w:sz w:val="28"/>
          <w:szCs w:val="28"/>
        </w:rPr>
        <w:t xml:space="preserve">, </w:t>
      </w:r>
      <w:r w:rsidR="008462F2" w:rsidRPr="00DB4AC6">
        <w:rPr>
          <w:rFonts w:ascii="Times New Roman" w:hAnsi="Times New Roman"/>
          <w:sz w:val="28"/>
          <w:szCs w:val="28"/>
        </w:rPr>
        <w:t xml:space="preserve">А.М. </w:t>
      </w:r>
      <w:r w:rsidRPr="00DB4AC6">
        <w:rPr>
          <w:rFonts w:ascii="Times New Roman" w:hAnsi="Times New Roman"/>
          <w:sz w:val="28"/>
          <w:szCs w:val="28"/>
        </w:rPr>
        <w:t>Кудинов</w:t>
      </w:r>
      <w:proofErr w:type="gramStart"/>
      <w:r w:rsidRPr="00DB4AC6">
        <w:rPr>
          <w:rFonts w:ascii="Times New Roman" w:hAnsi="Times New Roman"/>
          <w:sz w:val="28"/>
          <w:szCs w:val="28"/>
        </w:rPr>
        <w:t xml:space="preserve"> </w:t>
      </w:r>
      <w:r w:rsidR="008462F2" w:rsidRPr="00DB4AC6">
        <w:rPr>
          <w:rFonts w:ascii="Times New Roman" w:hAnsi="Times New Roman"/>
          <w:sz w:val="28"/>
          <w:szCs w:val="28"/>
        </w:rPr>
        <w:t>.</w:t>
      </w:r>
      <w:proofErr w:type="gramEnd"/>
      <w:r w:rsidR="008462F2" w:rsidRPr="00DB4AC6">
        <w:rPr>
          <w:rFonts w:ascii="Times New Roman" w:hAnsi="Times New Roman"/>
          <w:sz w:val="28"/>
          <w:szCs w:val="28"/>
        </w:rPr>
        <w:t xml:space="preserve">-М.: Химия, 2012.-440 с.: </w:t>
      </w:r>
      <w:proofErr w:type="spellStart"/>
      <w:r w:rsidR="008462F2" w:rsidRPr="00DB4AC6">
        <w:rPr>
          <w:rFonts w:ascii="Times New Roman" w:hAnsi="Times New Roman"/>
          <w:sz w:val="28"/>
          <w:szCs w:val="28"/>
        </w:rPr>
        <w:t>илл</w:t>
      </w:r>
      <w:proofErr w:type="spellEnd"/>
      <w:r w:rsidR="008462F2" w:rsidRPr="00DB4AC6">
        <w:rPr>
          <w:rFonts w:ascii="Times New Roman" w:hAnsi="Times New Roman"/>
          <w:sz w:val="28"/>
          <w:szCs w:val="28"/>
        </w:rPr>
        <w:t xml:space="preserve">. (учебники и учебные пособия для студентов </w:t>
      </w:r>
      <w:proofErr w:type="spellStart"/>
      <w:r w:rsidR="008462F2" w:rsidRPr="00DB4AC6">
        <w:rPr>
          <w:rFonts w:ascii="Times New Roman" w:hAnsi="Times New Roman"/>
          <w:sz w:val="28"/>
          <w:szCs w:val="28"/>
        </w:rPr>
        <w:t>высш</w:t>
      </w:r>
      <w:proofErr w:type="spellEnd"/>
      <w:r w:rsidR="008462F2" w:rsidRPr="00DB4AC6">
        <w:rPr>
          <w:rFonts w:ascii="Times New Roman" w:hAnsi="Times New Roman"/>
          <w:sz w:val="28"/>
          <w:szCs w:val="28"/>
        </w:rPr>
        <w:t xml:space="preserve">. учеб. заведений). </w:t>
      </w:r>
      <w:r w:rsidR="008462F2" w:rsidRPr="00DB4AC6">
        <w:rPr>
          <w:rFonts w:ascii="Times New Roman" w:hAnsi="Times New Roman"/>
          <w:sz w:val="28"/>
          <w:szCs w:val="28"/>
          <w:lang w:val="en-US"/>
        </w:rPr>
        <w:t>ISBN</w:t>
      </w:r>
      <w:r w:rsidR="008462F2" w:rsidRPr="00DB4AC6">
        <w:rPr>
          <w:rFonts w:ascii="Times New Roman" w:hAnsi="Times New Roman"/>
          <w:sz w:val="28"/>
          <w:szCs w:val="28"/>
        </w:rPr>
        <w:t xml:space="preserve"> 978-5-98109-104-9</w:t>
      </w:r>
    </w:p>
    <w:p w14:paraId="402C9921" w14:textId="5F402618" w:rsidR="00475B6E" w:rsidRPr="008462F2" w:rsidRDefault="00475B6E" w:rsidP="00DB4AC6">
      <w:pPr>
        <w:pStyle w:val="aa"/>
        <w:numPr>
          <w:ilvl w:val="0"/>
          <w:numId w:val="26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B4AC6">
        <w:rPr>
          <w:rFonts w:ascii="Times New Roman" w:hAnsi="Times New Roman"/>
          <w:sz w:val="28"/>
          <w:szCs w:val="28"/>
        </w:rPr>
        <w:t xml:space="preserve">Зарифянова, М.З. Химия и технология вторичных процессов переработки нефти: учебное пособие / М.З. Зарифянова, Т.Л. Пучкова, А.В. </w:t>
      </w:r>
      <w:proofErr w:type="spellStart"/>
      <w:r w:rsidRPr="00DB4AC6">
        <w:rPr>
          <w:rFonts w:ascii="Times New Roman" w:hAnsi="Times New Roman"/>
          <w:sz w:val="28"/>
          <w:szCs w:val="28"/>
        </w:rPr>
        <w:t>Шарифуллин</w:t>
      </w:r>
      <w:proofErr w:type="spellEnd"/>
      <w:r w:rsidRPr="00DB4AC6">
        <w:rPr>
          <w:rFonts w:ascii="Times New Roman" w:hAnsi="Times New Roman"/>
          <w:sz w:val="28"/>
          <w:szCs w:val="28"/>
        </w:rPr>
        <w:t>; Министерство образования и науки России, Федеральное государственное бюджетное образовательное учреждение в</w:t>
      </w:r>
      <w:r w:rsidRPr="008462F2">
        <w:rPr>
          <w:rFonts w:ascii="Times New Roman" w:hAnsi="Times New Roman"/>
          <w:sz w:val="28"/>
          <w:szCs w:val="28"/>
        </w:rPr>
        <w:t xml:space="preserve">ысшего профессионального образования «Казанский национальный исследовательский технологический университет». - Казань: Издательство КНИТУ, 2015. - 156 с.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http://biblioclub.ru/index.php?page=book&amp;id=428799 </w:t>
      </w:r>
    </w:p>
    <w:p w14:paraId="09FB6A1F" w14:textId="0246585C" w:rsidR="00475B6E" w:rsidRPr="008462F2" w:rsidRDefault="00475B6E" w:rsidP="009A6FE1">
      <w:pPr>
        <w:pStyle w:val="aa"/>
        <w:numPr>
          <w:ilvl w:val="0"/>
          <w:numId w:val="26"/>
        </w:numPr>
        <w:shd w:val="clear" w:color="auto" w:fill="FFFFFF"/>
        <w:spacing w:after="100" w:afterAutospacing="1"/>
        <w:ind w:left="0"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Кирсанов, Ю.Г. Расчетные и графические методы определения свойств нефти и нефтепродуктов: учебное пособие / Ю.Г. Кирсанов</w:t>
      </w:r>
      <w:proofErr w:type="gramStart"/>
      <w:r w:rsidRPr="008462F2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462F2">
        <w:rPr>
          <w:rFonts w:ascii="Times New Roman" w:hAnsi="Times New Roman"/>
          <w:sz w:val="28"/>
          <w:szCs w:val="28"/>
        </w:rPr>
        <w:t xml:space="preserve"> Министерство образования и науки Российской Федерации, Уральский федеральный университет имени первого Президента России Б. Н. Ельцина ; науч. ред. </w:t>
      </w:r>
      <w:r w:rsidRPr="008462F2">
        <w:rPr>
          <w:rFonts w:ascii="Times New Roman" w:hAnsi="Times New Roman"/>
          <w:sz w:val="28"/>
          <w:szCs w:val="28"/>
        </w:rPr>
        <w:lastRenderedPageBreak/>
        <w:t>М.Г. Шишов. - Екатеринбург</w:t>
      </w:r>
      <w:proofErr w:type="gramStart"/>
      <w:r w:rsidRPr="008462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62F2">
        <w:rPr>
          <w:rFonts w:ascii="Times New Roman" w:hAnsi="Times New Roman"/>
          <w:sz w:val="28"/>
          <w:szCs w:val="28"/>
        </w:rPr>
        <w:t xml:space="preserve"> Издательство Уральского университета, 2014. - 137 с.: ил</w:t>
      </w:r>
      <w:proofErr w:type="gramStart"/>
      <w:r w:rsidRPr="008462F2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8462F2">
        <w:rPr>
          <w:rFonts w:ascii="Times New Roman" w:hAnsi="Times New Roman"/>
          <w:sz w:val="28"/>
          <w:szCs w:val="28"/>
        </w:rPr>
        <w:t xml:space="preserve">табл. - </w:t>
      </w:r>
      <w:proofErr w:type="spellStart"/>
      <w:r w:rsidRPr="008462F2">
        <w:rPr>
          <w:rFonts w:ascii="Times New Roman" w:hAnsi="Times New Roman"/>
          <w:sz w:val="28"/>
          <w:szCs w:val="28"/>
        </w:rPr>
        <w:t>Библиогр</w:t>
      </w:r>
      <w:proofErr w:type="spellEnd"/>
      <w:r w:rsidRPr="008462F2">
        <w:rPr>
          <w:rFonts w:ascii="Times New Roman" w:hAnsi="Times New Roman"/>
          <w:sz w:val="28"/>
          <w:szCs w:val="28"/>
        </w:rPr>
        <w:t xml:space="preserve">. в кн. - </w:t>
      </w:r>
      <w:r w:rsidRPr="008462F2">
        <w:rPr>
          <w:rFonts w:ascii="Times New Roman" w:hAnsi="Times New Roman"/>
          <w:sz w:val="28"/>
          <w:szCs w:val="28"/>
          <w:lang w:val="en-US"/>
        </w:rPr>
        <w:t>ISBN</w:t>
      </w:r>
      <w:r w:rsidRPr="008462F2">
        <w:rPr>
          <w:rFonts w:ascii="Times New Roman" w:hAnsi="Times New Roman"/>
          <w:sz w:val="28"/>
          <w:szCs w:val="28"/>
        </w:rPr>
        <w:t xml:space="preserve"> 978-5-7996-1295-5; [Электронный ресурс] – </w:t>
      </w:r>
      <w:r w:rsidRPr="008462F2">
        <w:rPr>
          <w:rFonts w:ascii="Times New Roman" w:hAnsi="Times New Roman"/>
          <w:sz w:val="28"/>
          <w:szCs w:val="28"/>
          <w:lang w:val="en-US"/>
        </w:rPr>
        <w:t>URL</w:t>
      </w:r>
      <w:r w:rsidRPr="008462F2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://</w:t>
        </w:r>
        <w:proofErr w:type="spellStart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biblioclub</w:t>
        </w:r>
        <w:proofErr w:type="spellEnd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proofErr w:type="spellStart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  <w:proofErr w:type="spellEnd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/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index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.</w:t>
        </w:r>
        <w:proofErr w:type="spellStart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php</w:t>
        </w:r>
        <w:proofErr w:type="spellEnd"/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?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page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book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&amp;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  <w:lang w:val="en-US"/>
          </w:rPr>
          <w:t>id</w:t>
        </w:r>
        <w:r w:rsidRPr="008462F2">
          <w:rPr>
            <w:rStyle w:val="InternetLink"/>
            <w:rFonts w:ascii="Times New Roman" w:hAnsi="Times New Roman"/>
            <w:color w:val="000000"/>
            <w:sz w:val="28"/>
            <w:szCs w:val="28"/>
          </w:rPr>
          <w:t>=276262</w:t>
        </w:r>
      </w:hyperlink>
    </w:p>
    <w:p w14:paraId="5315AA92" w14:textId="77777777" w:rsid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62F2">
        <w:rPr>
          <w:rFonts w:ascii="Times New Roman" w:hAnsi="Times New Roman"/>
          <w:sz w:val="28"/>
          <w:szCs w:val="28"/>
        </w:rPr>
        <w:t>Мазур</w:t>
      </w:r>
      <w:proofErr w:type="spellEnd"/>
      <w:r w:rsidRPr="008462F2">
        <w:rPr>
          <w:rFonts w:ascii="Times New Roman" w:hAnsi="Times New Roman"/>
          <w:sz w:val="28"/>
          <w:szCs w:val="28"/>
        </w:rPr>
        <w:t xml:space="preserve">. И.И. Управление проектами/ И.И. </w:t>
      </w:r>
      <w:proofErr w:type="spellStart"/>
      <w:r w:rsidRPr="008462F2">
        <w:rPr>
          <w:rFonts w:ascii="Times New Roman" w:hAnsi="Times New Roman"/>
          <w:sz w:val="28"/>
          <w:szCs w:val="28"/>
        </w:rPr>
        <w:t>Мазур</w:t>
      </w:r>
      <w:proofErr w:type="spellEnd"/>
      <w:r w:rsidRPr="008462F2">
        <w:rPr>
          <w:rFonts w:ascii="Times New Roman" w:hAnsi="Times New Roman"/>
          <w:sz w:val="28"/>
          <w:szCs w:val="28"/>
        </w:rPr>
        <w:t>, В.Д. Шапиро и др.- М.: Высшая школа. 2001. – 875 с.</w:t>
      </w:r>
    </w:p>
    <w:p w14:paraId="1B64C4FD" w14:textId="013D8FC4" w:rsidR="00475B6E" w:rsidRPr="008462F2" w:rsidRDefault="00475B6E" w:rsidP="009A6FE1">
      <w:pPr>
        <w:pStyle w:val="aa"/>
        <w:numPr>
          <w:ilvl w:val="0"/>
          <w:numId w:val="26"/>
        </w:numPr>
        <w:spacing w:after="100" w:afterAutospacing="1"/>
        <w:ind w:left="0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8462F2">
        <w:rPr>
          <w:rFonts w:ascii="Times New Roman" w:hAnsi="Times New Roman"/>
          <w:sz w:val="28"/>
          <w:szCs w:val="28"/>
        </w:rPr>
        <w:t>Забродин. Ю. Н. Управление инжиниринговой компанией / Ю.Н. Забродин, В.В. Курочкин. – Л.: Омега 2009.- 872 с.</w:t>
      </w:r>
    </w:p>
    <w:p w14:paraId="436C375F" w14:textId="77777777" w:rsidR="008462F2" w:rsidRPr="008462F2" w:rsidRDefault="00475B6E" w:rsidP="009A6FE1">
      <w:pPr>
        <w:pStyle w:val="af6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Под ред. Г.В. Тара</w:t>
      </w:r>
      <w:r w:rsidRPr="008462F2">
        <w:rPr>
          <w:sz w:val="28"/>
          <w:szCs w:val="28"/>
          <w:lang w:val="ru-RU"/>
        </w:rPr>
        <w:softHyphen/>
        <w:t xml:space="preserve">канова – Изд. 2-ое, </w:t>
      </w:r>
      <w:proofErr w:type="spellStart"/>
      <w:r w:rsidRPr="008462F2">
        <w:rPr>
          <w:sz w:val="28"/>
          <w:szCs w:val="28"/>
          <w:lang w:val="ru-RU"/>
        </w:rPr>
        <w:t>перераб</w:t>
      </w:r>
      <w:proofErr w:type="spellEnd"/>
      <w:r w:rsidRPr="008462F2">
        <w:rPr>
          <w:sz w:val="28"/>
          <w:szCs w:val="28"/>
          <w:lang w:val="ru-RU"/>
        </w:rPr>
        <w:t>. и доп.  (учебное пособие с гри</w:t>
      </w:r>
      <w:r w:rsidRPr="008462F2">
        <w:rPr>
          <w:sz w:val="28"/>
          <w:szCs w:val="28"/>
          <w:lang w:val="ru-RU"/>
        </w:rPr>
        <w:softHyphen/>
        <w:t xml:space="preserve">фом «Допущено РИС АГТУ в качестве учебного пособия для студентов вузов»). - Астрахань: Изд-во АГТУ, 2010. – 192 с.: ил. </w:t>
      </w:r>
      <w:r w:rsidRPr="008462F2">
        <w:rPr>
          <w:rFonts w:eastAsia="TimesNewRoman;MS Mincho"/>
          <w:sz w:val="28"/>
          <w:szCs w:val="28"/>
          <w:lang w:val="ru-RU" w:eastAsia="ru-RU"/>
        </w:rPr>
        <w:t>[</w:t>
      </w:r>
      <w:hyperlink r:id="rId10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rucont</w:t>
        </w:r>
        <w:proofErr w:type="spellEnd"/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</w:t>
        </w:r>
        <w:proofErr w:type="spellEnd"/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14:paraId="28368782" w14:textId="29950477" w:rsidR="008462F2" w:rsidRPr="008462F2" w:rsidRDefault="00475B6E" w:rsidP="009A6FE1">
      <w:pPr>
        <w:pStyle w:val="af6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 w:eastAsia="ru-RU"/>
        </w:rPr>
        <w:t xml:space="preserve">Тараканов Г. В. </w:t>
      </w:r>
      <w:r w:rsidRPr="008462F2">
        <w:rPr>
          <w:rFonts w:eastAsia="TimesNewRoman;MS Mincho"/>
          <w:sz w:val="28"/>
          <w:szCs w:val="28"/>
          <w:lang w:val="ru-RU" w:eastAsia="ru-RU"/>
        </w:rPr>
        <w:t>Технология переработки природного газа и газового конденсата</w:t>
      </w:r>
      <w:r w:rsidRPr="008462F2">
        <w:rPr>
          <w:sz w:val="28"/>
          <w:szCs w:val="28"/>
          <w:lang w:val="ru-RU" w:eastAsia="ru-RU"/>
        </w:rPr>
        <w:t xml:space="preserve"> </w:t>
      </w:r>
      <w:r w:rsidRPr="008462F2">
        <w:rPr>
          <w:rFonts w:eastAsia="TimesNewRoman;MS Mincho"/>
          <w:sz w:val="28"/>
          <w:szCs w:val="28"/>
          <w:lang w:val="ru-RU" w:eastAsia="ru-RU"/>
        </w:rPr>
        <w:t>на Астраханском газоперерабатывающем заводе : учеб</w:t>
      </w:r>
      <w:proofErr w:type="gramStart"/>
      <w:r w:rsidRPr="008462F2">
        <w:rPr>
          <w:rFonts w:eastAsia="TimesNewRoman;MS Mincho"/>
          <w:sz w:val="28"/>
          <w:szCs w:val="28"/>
          <w:lang w:val="ru-RU" w:eastAsia="ru-RU"/>
        </w:rPr>
        <w:t>.</w:t>
      </w:r>
      <w:proofErr w:type="gramEnd"/>
      <w:r w:rsidRPr="008462F2">
        <w:rPr>
          <w:rFonts w:eastAsia="TimesNewRoman;MS Mincho"/>
          <w:sz w:val="28"/>
          <w:szCs w:val="28"/>
          <w:lang w:val="ru-RU" w:eastAsia="ru-RU"/>
        </w:rPr>
        <w:t xml:space="preserve"> </w:t>
      </w:r>
      <w:proofErr w:type="gramStart"/>
      <w:r w:rsidRPr="008462F2">
        <w:rPr>
          <w:rFonts w:eastAsia="TimesNewRoman;MS Mincho"/>
          <w:sz w:val="28"/>
          <w:szCs w:val="28"/>
          <w:lang w:val="ru-RU" w:eastAsia="ru-RU"/>
        </w:rPr>
        <w:t>п</w:t>
      </w:r>
      <w:proofErr w:type="gramEnd"/>
      <w:r w:rsidRPr="008462F2">
        <w:rPr>
          <w:rFonts w:eastAsia="TimesNewRoman;MS Mincho"/>
          <w:sz w:val="28"/>
          <w:szCs w:val="28"/>
          <w:lang w:val="ru-RU" w:eastAsia="ru-RU"/>
        </w:rPr>
        <w:t>особие</w:t>
      </w:r>
      <w:r w:rsidRPr="008462F2">
        <w:rPr>
          <w:sz w:val="28"/>
          <w:szCs w:val="28"/>
          <w:lang w:val="ru-RU" w:eastAsia="ru-RU"/>
        </w:rPr>
        <w:t xml:space="preserve"> </w:t>
      </w:r>
      <w:r w:rsidRPr="008462F2">
        <w:rPr>
          <w:rFonts w:eastAsia="TimesNewRoman;MS Mincho"/>
          <w:sz w:val="28"/>
          <w:szCs w:val="28"/>
          <w:lang w:val="ru-RU" w:eastAsia="ru-RU"/>
        </w:rPr>
        <w:t xml:space="preserve">/ Г. В. Тараканов; </w:t>
      </w:r>
      <w:proofErr w:type="spellStart"/>
      <w:r w:rsidRPr="008462F2">
        <w:rPr>
          <w:rFonts w:eastAsia="TimesNewRoman;MS Mincho"/>
          <w:sz w:val="28"/>
          <w:szCs w:val="28"/>
          <w:lang w:val="ru-RU" w:eastAsia="ru-RU"/>
        </w:rPr>
        <w:t>Астрахан</w:t>
      </w:r>
      <w:proofErr w:type="spellEnd"/>
      <w:r w:rsidRPr="008462F2">
        <w:rPr>
          <w:rFonts w:eastAsia="TimesNewRoman;MS Mincho"/>
          <w:sz w:val="28"/>
          <w:szCs w:val="28"/>
          <w:lang w:val="ru-RU" w:eastAsia="ru-RU"/>
        </w:rPr>
        <w:t xml:space="preserve">. гос. </w:t>
      </w:r>
      <w:proofErr w:type="spellStart"/>
      <w:r w:rsidRPr="008462F2">
        <w:rPr>
          <w:rFonts w:eastAsia="TimesNewRoman;MS Mincho"/>
          <w:sz w:val="28"/>
          <w:szCs w:val="28"/>
          <w:lang w:val="ru-RU" w:eastAsia="ru-RU"/>
        </w:rPr>
        <w:t>техн</w:t>
      </w:r>
      <w:proofErr w:type="spellEnd"/>
      <w:r w:rsidRPr="008462F2">
        <w:rPr>
          <w:rFonts w:eastAsia="TimesNewRoman;MS Mincho"/>
          <w:sz w:val="28"/>
          <w:szCs w:val="28"/>
          <w:lang w:val="ru-RU" w:eastAsia="ru-RU"/>
        </w:rPr>
        <w:t>. ун-т. – Астрахань: Изд-во</w:t>
      </w:r>
      <w:r w:rsidRPr="008462F2">
        <w:rPr>
          <w:sz w:val="28"/>
          <w:szCs w:val="28"/>
          <w:lang w:val="ru-RU" w:eastAsia="ru-RU"/>
        </w:rPr>
        <w:t xml:space="preserve"> </w:t>
      </w:r>
      <w:r w:rsidRPr="008462F2">
        <w:rPr>
          <w:rFonts w:eastAsia="TimesNewRoman;MS Mincho"/>
          <w:sz w:val="28"/>
          <w:szCs w:val="28"/>
          <w:lang w:val="ru-RU" w:eastAsia="ru-RU"/>
        </w:rPr>
        <w:t>АГТУ, 2013. – 148 с. [</w:t>
      </w:r>
      <w:hyperlink r:id="rId11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rucont</w:t>
        </w:r>
        <w:proofErr w:type="spellEnd"/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</w:t>
        </w:r>
        <w:proofErr w:type="spellEnd"/>
      </w:hyperlink>
      <w:r w:rsidRPr="008462F2">
        <w:rPr>
          <w:rFonts w:eastAsia="TimesNewRoman;MS Mincho"/>
          <w:sz w:val="28"/>
          <w:szCs w:val="28"/>
          <w:lang w:val="ru-RU" w:eastAsia="ru-RU"/>
        </w:rPr>
        <w:t>].</w:t>
      </w:r>
    </w:p>
    <w:p w14:paraId="51C65279" w14:textId="4EF94371" w:rsidR="00475B6E" w:rsidRPr="008462F2" w:rsidRDefault="00475B6E" w:rsidP="009A6FE1">
      <w:pPr>
        <w:pStyle w:val="af6"/>
        <w:numPr>
          <w:ilvl w:val="0"/>
          <w:numId w:val="26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 xml:space="preserve">Пивоваров А.Т., Кириллова Л.Б., Чудиевич Д.А. Физико-химия нефтяных дисперсных систем </w:t>
      </w:r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(конспект лекций) / А.Т. Пивоваров, Л.Б. Кириллова, Д.А. Чудиевич; </w:t>
      </w:r>
      <w:proofErr w:type="spellStart"/>
      <w:r w:rsidRPr="008462F2">
        <w:rPr>
          <w:rStyle w:val="FontStyle13"/>
          <w:rFonts w:eastAsia="Calibri"/>
          <w:sz w:val="28"/>
          <w:szCs w:val="28"/>
          <w:lang w:val="ru-RU"/>
        </w:rPr>
        <w:t>Астрахан</w:t>
      </w:r>
      <w:proofErr w:type="spellEnd"/>
      <w:proofErr w:type="gramStart"/>
      <w:r w:rsidRPr="008462F2">
        <w:rPr>
          <w:rStyle w:val="FontStyle13"/>
          <w:rFonts w:eastAsia="Calibri"/>
          <w:sz w:val="28"/>
          <w:szCs w:val="28"/>
          <w:lang w:val="ru-RU"/>
        </w:rPr>
        <w:t>.</w:t>
      </w:r>
      <w:proofErr w:type="gramEnd"/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 </w:t>
      </w:r>
      <w:proofErr w:type="gramStart"/>
      <w:r w:rsidRPr="008462F2">
        <w:rPr>
          <w:rStyle w:val="FontStyle13"/>
          <w:rFonts w:eastAsia="Calibri"/>
          <w:sz w:val="28"/>
          <w:szCs w:val="28"/>
          <w:lang w:val="ru-RU"/>
        </w:rPr>
        <w:t>г</w:t>
      </w:r>
      <w:proofErr w:type="gramEnd"/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ос. </w:t>
      </w:r>
      <w:proofErr w:type="spellStart"/>
      <w:r w:rsidRPr="008462F2">
        <w:rPr>
          <w:rStyle w:val="FontStyle13"/>
          <w:rFonts w:eastAsia="Calibri"/>
          <w:sz w:val="28"/>
          <w:szCs w:val="28"/>
          <w:lang w:val="ru-RU"/>
        </w:rPr>
        <w:t>техн</w:t>
      </w:r>
      <w:proofErr w:type="spellEnd"/>
      <w:r w:rsidRPr="008462F2">
        <w:rPr>
          <w:rStyle w:val="FontStyle13"/>
          <w:rFonts w:eastAsia="Calibri"/>
          <w:sz w:val="28"/>
          <w:szCs w:val="28"/>
          <w:lang w:val="ru-RU"/>
        </w:rPr>
        <w:t>. ун-т. - Астрахань: Изд-во АГТУ, 2007. – [</w:t>
      </w:r>
      <w:hyperlink r:id="rId12" w:history="1">
        <w:r w:rsidRPr="008462F2">
          <w:rPr>
            <w:rStyle w:val="af4"/>
            <w:rFonts w:eastAsia="Arial Unicode MS"/>
            <w:sz w:val="28"/>
            <w:szCs w:val="28"/>
          </w:rPr>
          <w:t>http</w:t>
        </w:r>
        <w:r w:rsidRPr="008462F2">
          <w:rPr>
            <w:rStyle w:val="af4"/>
            <w:rFonts w:eastAsia="Arial Unicode MS"/>
            <w:sz w:val="28"/>
            <w:szCs w:val="28"/>
            <w:lang w:val="ru-RU"/>
          </w:rPr>
          <w:t>://</w:t>
        </w:r>
        <w:r w:rsidRPr="008462F2">
          <w:rPr>
            <w:rStyle w:val="af4"/>
            <w:rFonts w:eastAsia="Arial Unicode MS"/>
            <w:sz w:val="28"/>
            <w:szCs w:val="28"/>
          </w:rPr>
          <w:t>www</w:t>
        </w:r>
        <w:r w:rsidRPr="008462F2">
          <w:rPr>
            <w:rStyle w:val="af4"/>
            <w:rFonts w:eastAsia="Arial Unicode MS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af4"/>
            <w:rFonts w:eastAsia="Arial Unicode MS"/>
            <w:sz w:val="28"/>
            <w:szCs w:val="28"/>
          </w:rPr>
          <w:t>rucont</w:t>
        </w:r>
        <w:proofErr w:type="spellEnd"/>
        <w:r w:rsidRPr="008462F2">
          <w:rPr>
            <w:rStyle w:val="af4"/>
            <w:rFonts w:eastAsia="Arial Unicode MS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af4"/>
            <w:rFonts w:eastAsia="Arial Unicode MS"/>
            <w:sz w:val="28"/>
            <w:szCs w:val="28"/>
          </w:rPr>
          <w:t>ru</w:t>
        </w:r>
        <w:proofErr w:type="spellEnd"/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14:paraId="72A2FE1A" w14:textId="77777777" w:rsidR="00475B6E" w:rsidRPr="00475B6E" w:rsidRDefault="00475B6E" w:rsidP="008462F2">
      <w:pPr>
        <w:pStyle w:val="af6"/>
        <w:spacing w:after="100" w:afterAutospacing="1"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475B6E">
        <w:rPr>
          <w:b/>
          <w:sz w:val="28"/>
          <w:szCs w:val="28"/>
        </w:rPr>
        <w:t xml:space="preserve">б) </w:t>
      </w:r>
      <w:proofErr w:type="spellStart"/>
      <w:proofErr w:type="gramStart"/>
      <w:r w:rsidRPr="00475B6E">
        <w:rPr>
          <w:b/>
          <w:sz w:val="28"/>
          <w:szCs w:val="28"/>
        </w:rPr>
        <w:t>дополнительная</w:t>
      </w:r>
      <w:proofErr w:type="spellEnd"/>
      <w:proofErr w:type="gramEnd"/>
      <w:r w:rsidRPr="00475B6E">
        <w:rPr>
          <w:b/>
          <w:sz w:val="28"/>
          <w:szCs w:val="28"/>
        </w:rPr>
        <w:t xml:space="preserve"> </w:t>
      </w:r>
      <w:proofErr w:type="spellStart"/>
      <w:r w:rsidRPr="00475B6E">
        <w:rPr>
          <w:b/>
          <w:sz w:val="28"/>
          <w:szCs w:val="28"/>
        </w:rPr>
        <w:t>литература</w:t>
      </w:r>
      <w:proofErr w:type="spellEnd"/>
      <w:r w:rsidRPr="00475B6E">
        <w:rPr>
          <w:b/>
          <w:sz w:val="28"/>
          <w:szCs w:val="28"/>
        </w:rPr>
        <w:t>:</w:t>
      </w:r>
    </w:p>
    <w:p w14:paraId="4C44CB5C" w14:textId="77777777" w:rsidR="00475B6E" w:rsidRPr="00475B6E" w:rsidRDefault="00475B6E" w:rsidP="009A6FE1">
      <w:pPr>
        <w:pStyle w:val="af6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sz w:val="28"/>
          <w:szCs w:val="28"/>
          <w:lang w:val="ru-RU"/>
        </w:rPr>
        <w:t>Тараканов Г.В., Мановян А.К. Основы технологии переработки природного газа и конденсата: Учеб</w:t>
      </w:r>
      <w:proofErr w:type="gramStart"/>
      <w:r w:rsidRPr="00475B6E">
        <w:rPr>
          <w:sz w:val="28"/>
          <w:szCs w:val="28"/>
          <w:lang w:val="ru-RU"/>
        </w:rPr>
        <w:t>.</w:t>
      </w:r>
      <w:proofErr w:type="gramEnd"/>
      <w:r w:rsidRPr="00475B6E">
        <w:rPr>
          <w:sz w:val="28"/>
          <w:szCs w:val="28"/>
          <w:lang w:val="ru-RU"/>
        </w:rPr>
        <w:t xml:space="preserve"> </w:t>
      </w:r>
      <w:proofErr w:type="gramStart"/>
      <w:r w:rsidRPr="00475B6E">
        <w:rPr>
          <w:sz w:val="28"/>
          <w:szCs w:val="28"/>
          <w:lang w:val="ru-RU"/>
        </w:rPr>
        <w:t>п</w:t>
      </w:r>
      <w:proofErr w:type="gramEnd"/>
      <w:r w:rsidRPr="00475B6E">
        <w:rPr>
          <w:sz w:val="28"/>
          <w:szCs w:val="28"/>
          <w:lang w:val="ru-RU"/>
        </w:rPr>
        <w:t>особие. – Астрахань: Изд-во АГТУ, 2000. – 231 с.</w:t>
      </w:r>
    </w:p>
    <w:p w14:paraId="063A7359" w14:textId="77777777" w:rsidR="00475B6E" w:rsidRPr="00475B6E" w:rsidRDefault="00475B6E" w:rsidP="009A6FE1">
      <w:pPr>
        <w:pStyle w:val="af6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proofErr w:type="spellStart"/>
      <w:r w:rsidRPr="00475B6E">
        <w:rPr>
          <w:sz w:val="28"/>
          <w:szCs w:val="28"/>
          <w:lang w:val="ru-RU"/>
        </w:rPr>
        <w:t>Элверс</w:t>
      </w:r>
      <w:proofErr w:type="spellEnd"/>
      <w:r w:rsidRPr="00475B6E">
        <w:rPr>
          <w:sz w:val="28"/>
          <w:szCs w:val="28"/>
          <w:lang w:val="ru-RU"/>
        </w:rPr>
        <w:t xml:space="preserve"> Б. Топлива. Производство, применение, свойства. Справочник: пер. с англ. / под ред. </w:t>
      </w:r>
      <w:r w:rsidRPr="00475B6E">
        <w:rPr>
          <w:sz w:val="28"/>
          <w:szCs w:val="28"/>
        </w:rPr>
        <w:t xml:space="preserve">Т.Н. </w:t>
      </w:r>
      <w:proofErr w:type="spellStart"/>
      <w:r w:rsidRPr="00475B6E">
        <w:rPr>
          <w:sz w:val="28"/>
          <w:szCs w:val="28"/>
        </w:rPr>
        <w:t>Митусовой</w:t>
      </w:r>
      <w:proofErr w:type="spellEnd"/>
      <w:r w:rsidRPr="00475B6E">
        <w:rPr>
          <w:sz w:val="28"/>
          <w:szCs w:val="28"/>
        </w:rPr>
        <w:t xml:space="preserve">. – </w:t>
      </w:r>
      <w:proofErr w:type="spellStart"/>
      <w:proofErr w:type="gramStart"/>
      <w:r w:rsidRPr="00475B6E">
        <w:rPr>
          <w:sz w:val="28"/>
          <w:szCs w:val="28"/>
        </w:rPr>
        <w:t>СПб</w:t>
      </w:r>
      <w:proofErr w:type="spellEnd"/>
      <w:r w:rsidRPr="00475B6E">
        <w:rPr>
          <w:sz w:val="28"/>
          <w:szCs w:val="28"/>
        </w:rPr>
        <w:t>.:</w:t>
      </w:r>
      <w:proofErr w:type="gramEnd"/>
      <w:r w:rsidRPr="00475B6E">
        <w:rPr>
          <w:sz w:val="28"/>
          <w:szCs w:val="28"/>
        </w:rPr>
        <w:t xml:space="preserve"> ЦОП «</w:t>
      </w:r>
      <w:proofErr w:type="spellStart"/>
      <w:r w:rsidRPr="00475B6E">
        <w:rPr>
          <w:sz w:val="28"/>
          <w:szCs w:val="28"/>
        </w:rPr>
        <w:t>Профессия</w:t>
      </w:r>
      <w:proofErr w:type="spellEnd"/>
      <w:r w:rsidRPr="00475B6E">
        <w:rPr>
          <w:sz w:val="28"/>
          <w:szCs w:val="28"/>
        </w:rPr>
        <w:t>», 2012. – 416 с.</w:t>
      </w:r>
    </w:p>
    <w:p w14:paraId="0B67D887" w14:textId="77777777" w:rsidR="00475B6E" w:rsidRPr="00475B6E" w:rsidRDefault="00475B6E" w:rsidP="009A6FE1">
      <w:pPr>
        <w:pStyle w:val="af6"/>
        <w:numPr>
          <w:ilvl w:val="0"/>
          <w:numId w:val="24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proofErr w:type="spellStart"/>
      <w:r w:rsidRPr="00475B6E">
        <w:rPr>
          <w:sz w:val="28"/>
          <w:szCs w:val="28"/>
          <w:lang w:val="ru-RU"/>
        </w:rPr>
        <w:t>Спейт</w:t>
      </w:r>
      <w:proofErr w:type="spellEnd"/>
      <w:r w:rsidRPr="00475B6E">
        <w:rPr>
          <w:sz w:val="28"/>
          <w:szCs w:val="28"/>
          <w:lang w:val="ru-RU"/>
        </w:rPr>
        <w:t xml:space="preserve"> Д. Г. Анализ нефти. Справочник: пер. с англ. под ред. Л.Г. </w:t>
      </w:r>
      <w:proofErr w:type="spellStart"/>
      <w:r w:rsidRPr="00475B6E">
        <w:rPr>
          <w:sz w:val="28"/>
          <w:szCs w:val="28"/>
          <w:lang w:val="ru-RU"/>
        </w:rPr>
        <w:t>Нехамкиной</w:t>
      </w:r>
      <w:proofErr w:type="spellEnd"/>
      <w:r w:rsidRPr="00475B6E">
        <w:rPr>
          <w:sz w:val="28"/>
          <w:szCs w:val="28"/>
          <w:lang w:val="ru-RU"/>
        </w:rPr>
        <w:t>, Е.А. Новикова. – СПб</w:t>
      </w:r>
      <w:proofErr w:type="gramStart"/>
      <w:r w:rsidRPr="00475B6E">
        <w:rPr>
          <w:sz w:val="28"/>
          <w:szCs w:val="28"/>
          <w:lang w:val="ru-RU"/>
        </w:rPr>
        <w:t xml:space="preserve">.: </w:t>
      </w:r>
      <w:proofErr w:type="gramEnd"/>
      <w:r w:rsidRPr="00475B6E">
        <w:rPr>
          <w:sz w:val="28"/>
          <w:szCs w:val="28"/>
          <w:lang w:val="ru-RU"/>
        </w:rPr>
        <w:t>ЦОП «Профессия», 2010. – 480 с.: ил.</w:t>
      </w:r>
    </w:p>
    <w:p w14:paraId="29EA798D" w14:textId="77777777" w:rsidR="00475B6E" w:rsidRPr="00475B6E" w:rsidRDefault="00475B6E" w:rsidP="009A6FE1">
      <w:pPr>
        <w:pStyle w:val="af6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proofErr w:type="spellStart"/>
      <w:r w:rsidRPr="00475B6E">
        <w:rPr>
          <w:sz w:val="28"/>
          <w:szCs w:val="28"/>
          <w:lang w:val="ru-RU"/>
        </w:rPr>
        <w:t>А.Дж</w:t>
      </w:r>
      <w:proofErr w:type="gramStart"/>
      <w:r w:rsidRPr="00475B6E">
        <w:rPr>
          <w:sz w:val="28"/>
          <w:szCs w:val="28"/>
          <w:lang w:val="ru-RU"/>
        </w:rPr>
        <w:t>.К</w:t>
      </w:r>
      <w:proofErr w:type="gramEnd"/>
      <w:r w:rsidRPr="00475B6E">
        <w:rPr>
          <w:sz w:val="28"/>
          <w:szCs w:val="28"/>
          <w:lang w:val="ru-RU"/>
        </w:rPr>
        <w:t>инди</w:t>
      </w:r>
      <w:proofErr w:type="spellEnd"/>
      <w:r w:rsidRPr="00475B6E">
        <w:rPr>
          <w:sz w:val="28"/>
          <w:szCs w:val="28"/>
          <w:lang w:val="ru-RU"/>
        </w:rPr>
        <w:t xml:space="preserve">, У.З. </w:t>
      </w:r>
      <w:proofErr w:type="spellStart"/>
      <w:r w:rsidRPr="00475B6E">
        <w:rPr>
          <w:sz w:val="28"/>
          <w:szCs w:val="28"/>
          <w:lang w:val="ru-RU"/>
        </w:rPr>
        <w:t>Парриш</w:t>
      </w:r>
      <w:proofErr w:type="spellEnd"/>
      <w:r w:rsidRPr="00475B6E">
        <w:rPr>
          <w:sz w:val="28"/>
          <w:szCs w:val="28"/>
          <w:lang w:val="ru-RU"/>
        </w:rPr>
        <w:t xml:space="preserve">, Д. Маккартни. Основы переработки природного газа: пер. С англ. Яз. 2-го </w:t>
      </w:r>
      <w:proofErr w:type="spellStart"/>
      <w:r w:rsidRPr="00475B6E">
        <w:rPr>
          <w:sz w:val="28"/>
          <w:szCs w:val="28"/>
          <w:lang w:val="ru-RU"/>
        </w:rPr>
        <w:t>изд</w:t>
      </w:r>
      <w:proofErr w:type="gramStart"/>
      <w:r w:rsidRPr="00475B6E">
        <w:rPr>
          <w:sz w:val="28"/>
          <w:szCs w:val="28"/>
          <w:lang w:val="ru-RU"/>
        </w:rPr>
        <w:t>.п</w:t>
      </w:r>
      <w:proofErr w:type="gramEnd"/>
      <w:r w:rsidRPr="00475B6E">
        <w:rPr>
          <w:sz w:val="28"/>
          <w:szCs w:val="28"/>
          <w:lang w:val="ru-RU"/>
        </w:rPr>
        <w:t>од</w:t>
      </w:r>
      <w:proofErr w:type="spellEnd"/>
      <w:r w:rsidRPr="00475B6E">
        <w:rPr>
          <w:sz w:val="28"/>
          <w:szCs w:val="28"/>
          <w:lang w:val="ru-RU"/>
        </w:rPr>
        <w:t xml:space="preserve"> ред. </w:t>
      </w:r>
      <w:proofErr w:type="spellStart"/>
      <w:r w:rsidRPr="00475B6E">
        <w:rPr>
          <w:sz w:val="28"/>
          <w:szCs w:val="28"/>
          <w:lang w:val="ru-RU"/>
        </w:rPr>
        <w:t>О.П.Лыкова</w:t>
      </w:r>
      <w:proofErr w:type="spellEnd"/>
      <w:r w:rsidRPr="00475B6E">
        <w:rPr>
          <w:sz w:val="28"/>
          <w:szCs w:val="28"/>
          <w:lang w:val="ru-RU"/>
        </w:rPr>
        <w:t>, И.А. Голубевой. - СПб</w:t>
      </w:r>
      <w:proofErr w:type="gramStart"/>
      <w:r w:rsidRPr="00475B6E">
        <w:rPr>
          <w:sz w:val="28"/>
          <w:szCs w:val="28"/>
          <w:lang w:val="ru-RU"/>
        </w:rPr>
        <w:t xml:space="preserve">.: </w:t>
      </w:r>
      <w:proofErr w:type="gramEnd"/>
      <w:r w:rsidRPr="00475B6E">
        <w:rPr>
          <w:sz w:val="28"/>
          <w:szCs w:val="28"/>
          <w:lang w:val="ru-RU"/>
        </w:rPr>
        <w:t>ЦОП “</w:t>
      </w:r>
      <w:proofErr w:type="spellStart"/>
      <w:r w:rsidRPr="00475B6E">
        <w:rPr>
          <w:sz w:val="28"/>
          <w:szCs w:val="28"/>
          <w:lang w:val="ru-RU"/>
        </w:rPr>
        <w:t>Проффесия</w:t>
      </w:r>
      <w:proofErr w:type="spellEnd"/>
      <w:r w:rsidRPr="00475B6E">
        <w:rPr>
          <w:sz w:val="28"/>
          <w:szCs w:val="28"/>
          <w:lang w:val="ru-RU"/>
        </w:rPr>
        <w:t>”, 2014. - 6664 с., ил.</w:t>
      </w:r>
    </w:p>
    <w:p w14:paraId="2345ED24" w14:textId="77777777" w:rsidR="00475B6E" w:rsidRPr="00475B6E" w:rsidRDefault="00475B6E" w:rsidP="009A6FE1">
      <w:pPr>
        <w:pStyle w:val="af6"/>
        <w:numPr>
          <w:ilvl w:val="0"/>
          <w:numId w:val="24"/>
        </w:numPr>
        <w:spacing w:after="100" w:afterAutospacing="1" w:line="276" w:lineRule="auto"/>
        <w:ind w:left="0"/>
        <w:jc w:val="both"/>
        <w:rPr>
          <w:sz w:val="28"/>
          <w:szCs w:val="28"/>
        </w:rPr>
      </w:pPr>
      <w:r w:rsidRPr="00475B6E">
        <w:rPr>
          <w:sz w:val="28"/>
          <w:szCs w:val="28"/>
          <w:lang w:val="ru-RU"/>
        </w:rPr>
        <w:t xml:space="preserve">Потехин В.М. Химия и технология углеводородных газов и газового конденсата: Учебник в 2-х частях.- </w:t>
      </w:r>
      <w:proofErr w:type="spellStart"/>
      <w:r w:rsidRPr="00475B6E">
        <w:rPr>
          <w:sz w:val="28"/>
          <w:szCs w:val="28"/>
        </w:rPr>
        <w:t>СПб</w:t>
      </w:r>
      <w:proofErr w:type="spellEnd"/>
      <w:r w:rsidRPr="00475B6E">
        <w:rPr>
          <w:sz w:val="28"/>
          <w:szCs w:val="28"/>
        </w:rPr>
        <w:t>.:ХИМИЗДАТ, ШЫИТ978-5-93808-261-8</w:t>
      </w:r>
    </w:p>
    <w:p w14:paraId="6986A0DC" w14:textId="77777777" w:rsidR="008462F2" w:rsidRDefault="00475B6E" w:rsidP="009A6FE1">
      <w:pPr>
        <w:pStyle w:val="af6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 xml:space="preserve">Голубева И.А. Газовая сера: Ресурсы, </w:t>
      </w:r>
      <w:proofErr w:type="spellStart"/>
      <w:r w:rsidRPr="008462F2">
        <w:rPr>
          <w:sz w:val="28"/>
          <w:szCs w:val="28"/>
          <w:lang w:val="ru-RU"/>
        </w:rPr>
        <w:t>производствомировой</w:t>
      </w:r>
      <w:proofErr w:type="spellEnd"/>
      <w:r w:rsidRPr="008462F2">
        <w:rPr>
          <w:sz w:val="28"/>
          <w:szCs w:val="28"/>
          <w:lang w:val="ru-RU"/>
        </w:rPr>
        <w:t xml:space="preserve"> рынок серы, проблемы и пути развития: Учебное пособие.- М.: Российский </w:t>
      </w:r>
      <w:r w:rsidRPr="008462F2">
        <w:rPr>
          <w:sz w:val="28"/>
          <w:szCs w:val="28"/>
          <w:lang w:val="ru-RU"/>
        </w:rPr>
        <w:lastRenderedPageBreak/>
        <w:t xml:space="preserve">государственный университет нефти и газа имени И.М. Губкина, 2015.- </w:t>
      </w:r>
      <w:r w:rsidRPr="008462F2">
        <w:rPr>
          <w:sz w:val="28"/>
          <w:szCs w:val="28"/>
        </w:rPr>
        <w:t>244 с.</w:t>
      </w:r>
      <w:proofErr w:type="gramStart"/>
      <w:r w:rsidRPr="008462F2">
        <w:rPr>
          <w:sz w:val="28"/>
          <w:szCs w:val="28"/>
        </w:rPr>
        <w:t>:</w:t>
      </w:r>
      <w:proofErr w:type="spellStart"/>
      <w:r w:rsidRPr="008462F2">
        <w:rPr>
          <w:sz w:val="28"/>
          <w:szCs w:val="28"/>
        </w:rPr>
        <w:t>и</w:t>
      </w:r>
      <w:proofErr w:type="gramEnd"/>
      <w:r w:rsidRPr="008462F2">
        <w:rPr>
          <w:sz w:val="28"/>
          <w:szCs w:val="28"/>
        </w:rPr>
        <w:t>л</w:t>
      </w:r>
      <w:proofErr w:type="spellEnd"/>
      <w:r w:rsidRPr="008462F2">
        <w:rPr>
          <w:sz w:val="28"/>
          <w:szCs w:val="28"/>
        </w:rPr>
        <w:t>.</w:t>
      </w:r>
    </w:p>
    <w:p w14:paraId="15B90E49" w14:textId="77777777" w:rsidR="00CF6C11" w:rsidRDefault="00475B6E" w:rsidP="009A6FE1">
      <w:pPr>
        <w:pStyle w:val="af6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8462F2">
        <w:rPr>
          <w:sz w:val="28"/>
          <w:szCs w:val="28"/>
          <w:lang w:val="ru-RU"/>
        </w:rPr>
        <w:t>Колокольцев С.Н. Газоперерабатывающие заводы: Современное состояние газоперерабатывающей промышленности РФ и стран ближнего зарубежья. М: ЛЕНИНГРАД, 2017.  - 232 с.</w:t>
      </w:r>
    </w:p>
    <w:p w14:paraId="2ECC203A" w14:textId="77777777" w:rsidR="00CF6C11" w:rsidRDefault="008462F2" w:rsidP="009A6FE1">
      <w:pPr>
        <w:pStyle w:val="af6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t xml:space="preserve">Пугачев В. М. Химическая технология: учебное пособие. </w:t>
      </w:r>
      <w:proofErr w:type="gramStart"/>
      <w:r w:rsidRPr="00CF6C11">
        <w:rPr>
          <w:sz w:val="28"/>
          <w:szCs w:val="28"/>
          <w:lang w:val="ru-RU"/>
        </w:rPr>
        <w:t>–К</w:t>
      </w:r>
      <w:proofErr w:type="gramEnd"/>
      <w:r w:rsidRPr="00CF6C11">
        <w:rPr>
          <w:sz w:val="28"/>
          <w:szCs w:val="28"/>
          <w:lang w:val="ru-RU"/>
        </w:rPr>
        <w:t xml:space="preserve">емерово, 2014 – 118 с. [Электронный ресурс] – </w:t>
      </w:r>
      <w:r w:rsidRPr="00CF6C11">
        <w:rPr>
          <w:sz w:val="28"/>
          <w:szCs w:val="28"/>
        </w:rPr>
        <w:t>URL</w:t>
      </w:r>
      <w:r w:rsidRPr="00CF6C11">
        <w:rPr>
          <w:sz w:val="28"/>
          <w:szCs w:val="28"/>
          <w:lang w:val="ru-RU"/>
        </w:rPr>
        <w:t xml:space="preserve">: </w:t>
      </w:r>
      <w:hyperlink r:id="rId13" w:history="1"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https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://</w:t>
        </w:r>
        <w:proofErr w:type="spellStart"/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biblioclub</w:t>
        </w:r>
        <w:proofErr w:type="spellEnd"/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proofErr w:type="spellStart"/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ru</w:t>
        </w:r>
        <w:proofErr w:type="spellEnd"/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/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index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.</w:t>
        </w:r>
        <w:proofErr w:type="spellStart"/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php</w:t>
        </w:r>
        <w:proofErr w:type="spellEnd"/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?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page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view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 xml:space="preserve">_ 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red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&amp;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book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_</w:t>
        </w:r>
        <w:r w:rsidRPr="00CF6C11">
          <w:rPr>
            <w:rStyle w:val="InternetLink"/>
            <w:rFonts w:eastAsia="Calibri"/>
            <w:color w:val="000000"/>
            <w:sz w:val="28"/>
            <w:szCs w:val="28"/>
          </w:rPr>
          <w:t>id</w:t>
        </w:r>
        <w:r w:rsidRPr="00CF6C11">
          <w:rPr>
            <w:rStyle w:val="InternetLink"/>
            <w:rFonts w:eastAsia="Calibri"/>
            <w:color w:val="000000"/>
            <w:sz w:val="28"/>
            <w:szCs w:val="28"/>
            <w:lang w:val="ru-RU"/>
          </w:rPr>
          <w:t>=278505</w:t>
        </w:r>
      </w:hyperlink>
    </w:p>
    <w:p w14:paraId="58349E55" w14:textId="656CADE0" w:rsidR="00CF6C11" w:rsidRPr="00CF6C11" w:rsidRDefault="00CF6C11" w:rsidP="009A6FE1">
      <w:pPr>
        <w:pStyle w:val="af6"/>
        <w:numPr>
          <w:ilvl w:val="0"/>
          <w:numId w:val="24"/>
        </w:numPr>
        <w:shd w:val="clear" w:color="auto" w:fill="FFFFFF"/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CF6C11">
        <w:rPr>
          <w:sz w:val="28"/>
          <w:szCs w:val="28"/>
          <w:lang w:val="ru-RU"/>
        </w:rPr>
        <w:t>Нормы технологического проектирования газоперерабатывающи</w:t>
      </w:r>
      <w:r>
        <w:rPr>
          <w:sz w:val="28"/>
          <w:szCs w:val="28"/>
          <w:lang w:val="ru-RU"/>
        </w:rPr>
        <w:t>х</w:t>
      </w:r>
      <w:r w:rsidRPr="00CF6C11">
        <w:rPr>
          <w:sz w:val="28"/>
          <w:szCs w:val="28"/>
          <w:lang w:val="ru-RU"/>
        </w:rPr>
        <w:t xml:space="preserve"> заводов</w:t>
      </w:r>
    </w:p>
    <w:p w14:paraId="75AB0110" w14:textId="77777777" w:rsidR="00CF6C11" w:rsidRPr="00CF6C11" w:rsidRDefault="00CF6C11" w:rsidP="00CF6C11">
      <w:pPr>
        <w:pStyle w:val="aa"/>
        <w:tabs>
          <w:tab w:val="left" w:pos="4484"/>
        </w:tabs>
        <w:ind w:left="720"/>
        <w:jc w:val="both"/>
        <w:rPr>
          <w:rFonts w:ascii="Times New Roman" w:hAnsi="Times New Roman"/>
          <w:sz w:val="28"/>
          <w:szCs w:val="28"/>
        </w:rPr>
      </w:pPr>
      <w:r w:rsidRPr="00CF6C11">
        <w:rPr>
          <w:rFonts w:ascii="Times New Roman" w:hAnsi="Times New Roman"/>
          <w:sz w:val="28"/>
          <w:szCs w:val="28"/>
        </w:rPr>
        <w:object w:dxaOrig="3840" w:dyaOrig="680" w14:anchorId="58C9FE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3.75pt" o:ole="">
            <v:imagedata r:id="rId14" o:title=""/>
          </v:shape>
          <o:OLEObject Type="Embed" ProgID="Equation.DSMT4" ShapeID="_x0000_i1025" DrawAspect="Content" ObjectID="_1712370380" r:id="rId15"/>
        </w:object>
      </w:r>
      <w:r w:rsidRPr="00CF6C11">
        <w:rPr>
          <w:rFonts w:ascii="Times New Roman" w:hAnsi="Times New Roman"/>
          <w:sz w:val="28"/>
          <w:szCs w:val="28"/>
        </w:rPr>
        <w:t xml:space="preserve"> </w:t>
      </w:r>
    </w:p>
    <w:p w14:paraId="7A3231AF" w14:textId="77777777" w:rsidR="008462F2" w:rsidRPr="008462F2" w:rsidRDefault="008462F2" w:rsidP="00CF6C11">
      <w:pPr>
        <w:pStyle w:val="af6"/>
        <w:spacing w:after="100" w:afterAutospacing="1" w:line="276" w:lineRule="auto"/>
        <w:jc w:val="both"/>
        <w:rPr>
          <w:sz w:val="28"/>
          <w:szCs w:val="28"/>
          <w:lang w:val="ru-RU"/>
        </w:rPr>
      </w:pPr>
    </w:p>
    <w:p w14:paraId="1782EC5F" w14:textId="3B575D31" w:rsidR="00475B6E" w:rsidRPr="00475B6E" w:rsidRDefault="00CF6C11" w:rsidP="008462F2">
      <w:pPr>
        <w:pStyle w:val="af6"/>
        <w:spacing w:after="100" w:afterAutospacing="1"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475B6E">
        <w:rPr>
          <w:b/>
          <w:sz w:val="28"/>
          <w:szCs w:val="28"/>
          <w:lang w:val="ru-RU"/>
        </w:rPr>
        <w:t>Ресурсы информационно-телекоммуникационной сети «интернет»</w:t>
      </w:r>
    </w:p>
    <w:p w14:paraId="28DB33C9" w14:textId="77777777" w:rsidR="00475B6E" w:rsidRPr="00475B6E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ascii="Calibri" w:hAnsi="Calibri"/>
          <w:sz w:val="28"/>
          <w:szCs w:val="28"/>
          <w:lang w:val="ru-RU"/>
        </w:rPr>
      </w:pP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Научная электронная библиотека </w:t>
      </w:r>
      <w:r w:rsidRPr="00475B6E">
        <w:rPr>
          <w:rStyle w:val="FontStyle13"/>
          <w:rFonts w:eastAsia="Calibri"/>
          <w:sz w:val="28"/>
          <w:szCs w:val="28"/>
        </w:rPr>
        <w:t>e</w:t>
      </w:r>
      <w:r w:rsidRPr="00475B6E">
        <w:rPr>
          <w:rStyle w:val="FontStyle13"/>
          <w:rFonts w:eastAsia="Calibri"/>
          <w:sz w:val="28"/>
          <w:szCs w:val="28"/>
          <w:lang w:val="ru-RU"/>
        </w:rPr>
        <w:t>-</w:t>
      </w:r>
      <w:r w:rsidRPr="00475B6E">
        <w:rPr>
          <w:rStyle w:val="FontStyle13"/>
          <w:rFonts w:eastAsia="Calibri"/>
          <w:sz w:val="28"/>
          <w:szCs w:val="28"/>
        </w:rPr>
        <w:t>LIBRARY</w:t>
      </w:r>
      <w:r w:rsidRPr="00475B6E">
        <w:rPr>
          <w:rStyle w:val="FontStyle13"/>
          <w:rFonts w:eastAsia="Calibri"/>
          <w:sz w:val="28"/>
          <w:szCs w:val="28"/>
          <w:lang w:val="ru-RU"/>
        </w:rPr>
        <w:t>.</w:t>
      </w:r>
      <w:r w:rsidRPr="00475B6E">
        <w:rPr>
          <w:rStyle w:val="FontStyle13"/>
          <w:rFonts w:eastAsia="Calibri"/>
          <w:sz w:val="28"/>
          <w:szCs w:val="28"/>
        </w:rPr>
        <w:t>RU</w:t>
      </w:r>
      <w:r w:rsidRPr="00475B6E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proofErr w:type="spellStart"/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elibrary</w:t>
      </w:r>
      <w:proofErr w:type="spellEnd"/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proofErr w:type="spellStart"/>
      <w:r w:rsidRPr="00475B6E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proofErr w:type="spellEnd"/>
      <w:r w:rsidRPr="00475B6E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475B6E">
        <w:rPr>
          <w:rStyle w:val="FontStyle13"/>
          <w:rFonts w:eastAsia="Calibri"/>
          <w:sz w:val="28"/>
          <w:szCs w:val="28"/>
          <w:lang w:val="ru-RU"/>
        </w:rPr>
        <w:t>].</w:t>
      </w:r>
    </w:p>
    <w:p w14:paraId="7C5E76B7" w14:textId="77777777" w:rsidR="00475B6E" w:rsidRPr="00475B6E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sz w:val="28"/>
          <w:szCs w:val="28"/>
          <w:lang w:val="ru-RU"/>
        </w:rPr>
      </w:pPr>
      <w:r w:rsidRPr="00475B6E">
        <w:rPr>
          <w:sz w:val="28"/>
          <w:szCs w:val="28"/>
          <w:lang w:val="ru-RU" w:eastAsia="ru-RU"/>
        </w:rPr>
        <w:t xml:space="preserve">База данных </w:t>
      </w:r>
      <w:r w:rsidRPr="00475B6E">
        <w:rPr>
          <w:bCs/>
          <w:sz w:val="28"/>
          <w:szCs w:val="28"/>
          <w:lang w:eastAsia="ru-RU"/>
        </w:rPr>
        <w:t>SCOPUS</w:t>
      </w:r>
      <w:r w:rsidRPr="00475B6E">
        <w:rPr>
          <w:bCs/>
          <w:sz w:val="28"/>
          <w:szCs w:val="28"/>
          <w:lang w:val="ru-RU" w:eastAsia="ru-RU"/>
        </w:rPr>
        <w:t xml:space="preserve"> [</w:t>
      </w:r>
      <w:r w:rsidRPr="00475B6E">
        <w:rPr>
          <w:bCs/>
          <w:color w:val="0000CC"/>
          <w:sz w:val="28"/>
          <w:szCs w:val="28"/>
          <w:lang w:eastAsia="ru-RU"/>
        </w:rPr>
        <w:t>http</w:t>
      </w:r>
      <w:r w:rsidRPr="00475B6E">
        <w:rPr>
          <w:bCs/>
          <w:color w:val="0000CC"/>
          <w:sz w:val="28"/>
          <w:szCs w:val="28"/>
          <w:lang w:val="ru-RU" w:eastAsia="ru-RU"/>
        </w:rPr>
        <w:t>://</w:t>
      </w:r>
      <w:r w:rsidRPr="00475B6E">
        <w:rPr>
          <w:bCs/>
          <w:color w:val="0000CC"/>
          <w:sz w:val="28"/>
          <w:szCs w:val="28"/>
          <w:lang w:eastAsia="ru-RU"/>
        </w:rPr>
        <w:t>www</w:t>
      </w:r>
      <w:r w:rsidRPr="00475B6E">
        <w:rPr>
          <w:bCs/>
          <w:color w:val="0000CC"/>
          <w:sz w:val="28"/>
          <w:szCs w:val="28"/>
          <w:lang w:val="ru-RU" w:eastAsia="ru-RU"/>
        </w:rPr>
        <w:t>.</w:t>
      </w:r>
      <w:proofErr w:type="spellStart"/>
      <w:r w:rsidRPr="00475B6E">
        <w:rPr>
          <w:bCs/>
          <w:color w:val="0000CC"/>
          <w:sz w:val="28"/>
          <w:szCs w:val="28"/>
          <w:lang w:eastAsia="ru-RU"/>
        </w:rPr>
        <w:t>scopus</w:t>
      </w:r>
      <w:proofErr w:type="spellEnd"/>
      <w:r w:rsidRPr="00475B6E">
        <w:rPr>
          <w:bCs/>
          <w:color w:val="0000CC"/>
          <w:sz w:val="28"/>
          <w:szCs w:val="28"/>
          <w:lang w:val="ru-RU" w:eastAsia="ru-RU"/>
        </w:rPr>
        <w:t>.</w:t>
      </w:r>
      <w:r w:rsidRPr="00475B6E">
        <w:rPr>
          <w:bCs/>
          <w:color w:val="0000CC"/>
          <w:sz w:val="28"/>
          <w:szCs w:val="28"/>
          <w:lang w:eastAsia="ru-RU"/>
        </w:rPr>
        <w:t>com</w:t>
      </w:r>
      <w:r w:rsidRPr="00475B6E">
        <w:rPr>
          <w:bCs/>
          <w:color w:val="0000CC"/>
          <w:sz w:val="28"/>
          <w:szCs w:val="28"/>
          <w:lang w:val="ru-RU" w:eastAsia="ru-RU"/>
        </w:rPr>
        <w:t>/</w:t>
      </w:r>
      <w:r w:rsidRPr="00475B6E">
        <w:rPr>
          <w:bCs/>
          <w:sz w:val="28"/>
          <w:szCs w:val="28"/>
          <w:lang w:val="ru-RU" w:eastAsia="ru-RU"/>
        </w:rPr>
        <w:t>].</w:t>
      </w:r>
    </w:p>
    <w:p w14:paraId="41611068" w14:textId="77777777" w:rsidR="008462F2" w:rsidRPr="008462F2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</w:rPr>
      </w:pPr>
      <w:proofErr w:type="spellStart"/>
      <w:r w:rsidRPr="00475B6E">
        <w:rPr>
          <w:bCs/>
          <w:sz w:val="28"/>
          <w:szCs w:val="28"/>
          <w:lang w:eastAsia="ru-RU"/>
        </w:rPr>
        <w:t>База</w:t>
      </w:r>
      <w:proofErr w:type="spellEnd"/>
      <w:r w:rsidRPr="00475B6E">
        <w:rPr>
          <w:bCs/>
          <w:sz w:val="28"/>
          <w:szCs w:val="28"/>
          <w:lang w:eastAsia="ru-RU"/>
        </w:rPr>
        <w:t xml:space="preserve"> </w:t>
      </w:r>
      <w:proofErr w:type="spellStart"/>
      <w:r w:rsidRPr="00475B6E">
        <w:rPr>
          <w:bCs/>
          <w:sz w:val="28"/>
          <w:szCs w:val="28"/>
          <w:lang w:eastAsia="ru-RU"/>
        </w:rPr>
        <w:t>данных</w:t>
      </w:r>
      <w:proofErr w:type="spellEnd"/>
      <w:r w:rsidRPr="00475B6E">
        <w:rPr>
          <w:bCs/>
          <w:sz w:val="28"/>
          <w:szCs w:val="28"/>
          <w:lang w:eastAsia="ru-RU"/>
        </w:rPr>
        <w:t xml:space="preserve"> </w:t>
      </w:r>
      <w:proofErr w:type="spellStart"/>
      <w:r w:rsidRPr="00475B6E">
        <w:rPr>
          <w:bCs/>
          <w:sz w:val="28"/>
          <w:szCs w:val="28"/>
          <w:lang w:eastAsia="ru-RU"/>
        </w:rPr>
        <w:t>ScienceDirect</w:t>
      </w:r>
      <w:proofErr w:type="spellEnd"/>
      <w:r w:rsidRPr="00475B6E">
        <w:rPr>
          <w:bCs/>
          <w:sz w:val="28"/>
          <w:szCs w:val="28"/>
          <w:lang w:eastAsia="ru-RU"/>
        </w:rPr>
        <w:t xml:space="preserve"> [</w:t>
      </w:r>
      <w:r w:rsidRPr="00475B6E">
        <w:rPr>
          <w:bCs/>
          <w:color w:val="0000CC"/>
          <w:sz w:val="28"/>
          <w:szCs w:val="28"/>
          <w:lang w:eastAsia="ru-RU"/>
        </w:rPr>
        <w:t>http://www.sciencedirect.com/</w:t>
      </w:r>
      <w:r w:rsidRPr="00475B6E">
        <w:rPr>
          <w:bCs/>
          <w:sz w:val="28"/>
          <w:szCs w:val="28"/>
          <w:lang w:eastAsia="ru-RU"/>
        </w:rPr>
        <w:t>].</w:t>
      </w:r>
      <w:r w:rsidRPr="00475B6E">
        <w:rPr>
          <w:bCs/>
          <w:color w:val="636363"/>
          <w:sz w:val="28"/>
          <w:szCs w:val="28"/>
          <w:shd w:val="clear" w:color="auto" w:fill="C9D7F1"/>
        </w:rPr>
        <w:t xml:space="preserve"> </w:t>
      </w:r>
    </w:p>
    <w:p w14:paraId="234EF35E" w14:textId="77777777" w:rsidR="008462F2" w:rsidRPr="008462F2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sz w:val="28"/>
          <w:szCs w:val="28"/>
          <w:shd w:val="clear" w:color="auto" w:fill="FFFFFF"/>
          <w:lang w:val="ru-RU"/>
        </w:rPr>
        <w:t>Национальный цифровой ресурс «РУКОНТ»</w:t>
      </w:r>
      <w:r w:rsidRPr="008462F2">
        <w:rPr>
          <w:rStyle w:val="FontStyle13"/>
          <w:rFonts w:eastAsia="Calibri"/>
          <w:sz w:val="28"/>
          <w:szCs w:val="28"/>
          <w:lang w:val="ru-RU"/>
        </w:rPr>
        <w:t xml:space="preserve"> [</w:t>
      </w:r>
      <w:hyperlink r:id="rId16" w:history="1">
        <w:r w:rsidRPr="008462F2">
          <w:rPr>
            <w:rStyle w:val="InternetLink"/>
            <w:sz w:val="28"/>
            <w:szCs w:val="28"/>
          </w:rPr>
          <w:t>http</w:t>
        </w:r>
        <w:r w:rsidRPr="008462F2">
          <w:rPr>
            <w:rStyle w:val="InternetLink"/>
            <w:sz w:val="28"/>
            <w:szCs w:val="28"/>
            <w:lang w:val="ru-RU"/>
          </w:rPr>
          <w:t>://</w:t>
        </w:r>
        <w:r w:rsidRPr="008462F2">
          <w:rPr>
            <w:rStyle w:val="InternetLink"/>
            <w:sz w:val="28"/>
            <w:szCs w:val="28"/>
          </w:rPr>
          <w:t>www</w:t>
        </w:r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rucont</w:t>
        </w:r>
        <w:proofErr w:type="spellEnd"/>
        <w:r w:rsidRPr="008462F2">
          <w:rPr>
            <w:rStyle w:val="InternetLink"/>
            <w:sz w:val="28"/>
            <w:szCs w:val="28"/>
            <w:lang w:val="ru-RU"/>
          </w:rPr>
          <w:t>.</w:t>
        </w:r>
        <w:proofErr w:type="spellStart"/>
        <w:r w:rsidRPr="008462F2">
          <w:rPr>
            <w:rStyle w:val="InternetLink"/>
            <w:sz w:val="28"/>
            <w:szCs w:val="28"/>
          </w:rPr>
          <w:t>ru</w:t>
        </w:r>
        <w:proofErr w:type="spellEnd"/>
      </w:hyperlink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14:paraId="3EA929D2" w14:textId="77777777" w:rsidR="008462F2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rStyle w:val="FontStyle13"/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База данных Федерального института промышленной собственности [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http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://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www</w:t>
      </w:r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1.</w:t>
      </w:r>
      <w:proofErr w:type="spellStart"/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fips</w:t>
      </w:r>
      <w:proofErr w:type="spellEnd"/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.</w:t>
      </w:r>
      <w:proofErr w:type="spellStart"/>
      <w:r w:rsidRPr="008462F2">
        <w:rPr>
          <w:rStyle w:val="FontStyle13"/>
          <w:rFonts w:eastAsia="Calibri"/>
          <w:color w:val="0000CC"/>
          <w:sz w:val="28"/>
          <w:szCs w:val="28"/>
          <w:u w:val="single"/>
        </w:rPr>
        <w:t>ru</w:t>
      </w:r>
      <w:proofErr w:type="spellEnd"/>
      <w:r w:rsidRPr="008462F2">
        <w:rPr>
          <w:rStyle w:val="FontStyle13"/>
          <w:rFonts w:eastAsia="Calibri"/>
          <w:color w:val="0000CC"/>
          <w:sz w:val="28"/>
          <w:szCs w:val="28"/>
          <w:u w:val="single"/>
          <w:lang w:val="ru-RU"/>
        </w:rPr>
        <w:t>/</w:t>
      </w:r>
      <w:r w:rsidRPr="008462F2">
        <w:rPr>
          <w:rStyle w:val="FontStyle13"/>
          <w:rFonts w:eastAsia="Calibri"/>
          <w:sz w:val="28"/>
          <w:szCs w:val="28"/>
          <w:lang w:val="ru-RU"/>
        </w:rPr>
        <w:t>].</w:t>
      </w:r>
    </w:p>
    <w:p w14:paraId="63C86E3C" w14:textId="7AB6394C" w:rsidR="008462F2" w:rsidRPr="008462F2" w:rsidRDefault="00475B6E" w:rsidP="009A6FE1">
      <w:pPr>
        <w:pStyle w:val="af6"/>
        <w:numPr>
          <w:ilvl w:val="0"/>
          <w:numId w:val="25"/>
        </w:numPr>
        <w:spacing w:after="100" w:afterAutospacing="1" w:line="276" w:lineRule="auto"/>
        <w:ind w:left="0"/>
        <w:jc w:val="both"/>
        <w:rPr>
          <w:rFonts w:eastAsia="Calibri"/>
          <w:sz w:val="28"/>
          <w:szCs w:val="28"/>
          <w:lang w:val="ru-RU"/>
        </w:rPr>
      </w:pPr>
      <w:r w:rsidRPr="008462F2">
        <w:rPr>
          <w:rStyle w:val="FontStyle13"/>
          <w:rFonts w:eastAsia="Calibri"/>
          <w:sz w:val="28"/>
          <w:szCs w:val="28"/>
          <w:lang w:val="ru-RU"/>
        </w:rPr>
        <w:t>Справочник нормативно-технической документации «РЕГЛАМЕНТ»</w:t>
      </w:r>
      <w:r w:rsidR="008462F2" w:rsidRPr="008462F2">
        <w:rPr>
          <w:rStyle w:val="FontStyle13"/>
          <w:rFonts w:eastAsia="Calibri"/>
          <w:sz w:val="28"/>
          <w:szCs w:val="28"/>
          <w:lang w:val="ru-RU"/>
        </w:rPr>
        <w:t xml:space="preserve"> </w:t>
      </w:r>
      <w:r w:rsidR="008462F2" w:rsidRPr="008462F2">
        <w:rPr>
          <w:rStyle w:val="FontStyle13"/>
          <w:rFonts w:eastAsia="Calibri"/>
          <w:lang w:val="ru-RU"/>
        </w:rPr>
        <w:t>[</w:t>
      </w:r>
      <w:r w:rsidR="008462F2" w:rsidRPr="008462F2">
        <w:rPr>
          <w:rStyle w:val="FontStyle13"/>
          <w:rFonts w:eastAsia="Calibri"/>
          <w:color w:val="0000CC"/>
          <w:u w:val="single"/>
        </w:rPr>
        <w:t>http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://</w:t>
      </w:r>
      <w:r w:rsidR="008462F2" w:rsidRPr="008462F2">
        <w:rPr>
          <w:rStyle w:val="FontStyle13"/>
          <w:rFonts w:eastAsia="Calibri"/>
          <w:color w:val="0000CC"/>
          <w:u w:val="single"/>
        </w:rPr>
        <w:t>www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proofErr w:type="spellStart"/>
      <w:r w:rsidR="008462F2" w:rsidRPr="008462F2">
        <w:rPr>
          <w:rStyle w:val="FontStyle13"/>
          <w:rFonts w:eastAsia="Calibri"/>
          <w:color w:val="0000CC"/>
          <w:u w:val="single"/>
        </w:rPr>
        <w:t>reglament</w:t>
      </w:r>
      <w:proofErr w:type="spellEnd"/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.</w:t>
      </w:r>
      <w:r w:rsidR="008462F2" w:rsidRPr="008462F2">
        <w:rPr>
          <w:rStyle w:val="FontStyle13"/>
          <w:rFonts w:eastAsia="Calibri"/>
          <w:color w:val="0000CC"/>
          <w:u w:val="single"/>
        </w:rPr>
        <w:t>pro</w:t>
      </w:r>
      <w:r w:rsidR="008462F2" w:rsidRPr="008462F2">
        <w:rPr>
          <w:rStyle w:val="FontStyle13"/>
          <w:rFonts w:eastAsia="Calibri"/>
          <w:color w:val="0000CC"/>
          <w:u w:val="single"/>
          <w:lang w:val="ru-RU"/>
        </w:rPr>
        <w:t>/</w:t>
      </w:r>
      <w:r w:rsidR="008462F2" w:rsidRPr="008462F2">
        <w:rPr>
          <w:rStyle w:val="FontStyle13"/>
          <w:rFonts w:eastAsia="Calibri"/>
          <w:lang w:val="ru-RU"/>
        </w:rPr>
        <w:t>].</w:t>
      </w:r>
    </w:p>
    <w:p w14:paraId="436E98E2" w14:textId="77777777"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en-US"/>
        </w:rPr>
      </w:pPr>
    </w:p>
    <w:p w14:paraId="04EBF989" w14:textId="77777777" w:rsidR="00475B6E" w:rsidRPr="00475B6E" w:rsidRDefault="00475B6E" w:rsidP="008462F2">
      <w:pPr>
        <w:widowControl w:val="0"/>
        <w:spacing w:after="100" w:afterAutospacing="1" w:line="276" w:lineRule="auto"/>
        <w:contextualSpacing/>
        <w:jc w:val="both"/>
        <w:rPr>
          <w:b/>
          <w:sz w:val="28"/>
          <w:szCs w:val="28"/>
          <w:lang w:eastAsia="zh-CN"/>
        </w:rPr>
      </w:pPr>
      <w:r w:rsidRPr="00475B6E">
        <w:rPr>
          <w:b/>
          <w:sz w:val="28"/>
          <w:szCs w:val="28"/>
        </w:rPr>
        <w:t>Периодические издания:</w:t>
      </w:r>
    </w:p>
    <w:p w14:paraId="6BD0B1AB" w14:textId="77777777" w:rsidR="00475B6E" w:rsidRPr="00475B6E" w:rsidRDefault="00475B6E" w:rsidP="009A6FE1">
      <w:pPr>
        <w:widowControl w:val="0"/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contextualSpacing/>
        <w:jc w:val="both"/>
        <w:rPr>
          <w:sz w:val="28"/>
          <w:szCs w:val="28"/>
        </w:rPr>
      </w:pPr>
      <w:r w:rsidRPr="00475B6E">
        <w:rPr>
          <w:sz w:val="28"/>
          <w:szCs w:val="28"/>
        </w:rPr>
        <w:t xml:space="preserve">Журнал ГАЗОВАЯ ПРОМЫШЛЕННОСТЬ Издательство:  Общество с ограниченной ответственностью </w:t>
      </w:r>
      <w:proofErr w:type="spellStart"/>
      <w:r w:rsidRPr="00475B6E">
        <w:rPr>
          <w:sz w:val="28"/>
          <w:szCs w:val="28"/>
        </w:rPr>
        <w:t>Камелот</w:t>
      </w:r>
      <w:proofErr w:type="spellEnd"/>
      <w:r w:rsidRPr="00475B6E">
        <w:rPr>
          <w:sz w:val="28"/>
          <w:szCs w:val="28"/>
        </w:rPr>
        <w:t xml:space="preserve"> </w:t>
      </w:r>
      <w:proofErr w:type="spellStart"/>
      <w:r w:rsidRPr="00475B6E">
        <w:rPr>
          <w:sz w:val="28"/>
          <w:szCs w:val="28"/>
        </w:rPr>
        <w:t>Паблишинг</w:t>
      </w:r>
      <w:proofErr w:type="spellEnd"/>
      <w:r w:rsidRPr="00475B6E">
        <w:rPr>
          <w:sz w:val="28"/>
          <w:szCs w:val="28"/>
        </w:rPr>
        <w:t xml:space="preserve"> (Москва) ISSN печатной версии: 0016-5581 2016, 2017г №1-12.</w:t>
      </w:r>
    </w:p>
    <w:p w14:paraId="403CD01A" w14:textId="77777777" w:rsidR="00475B6E" w:rsidRPr="00475B6E" w:rsidRDefault="00475B6E" w:rsidP="009A6FE1">
      <w:pPr>
        <w:numPr>
          <w:ilvl w:val="0"/>
          <w:numId w:val="8"/>
        </w:numPr>
        <w:tabs>
          <w:tab w:val="left" w:pos="993"/>
        </w:tabs>
        <w:spacing w:after="100" w:afterAutospacing="1" w:line="276" w:lineRule="auto"/>
        <w:ind w:left="0"/>
        <w:jc w:val="both"/>
        <w:rPr>
          <w:bCs/>
          <w:sz w:val="28"/>
          <w:szCs w:val="28"/>
        </w:rPr>
      </w:pPr>
      <w:r w:rsidRPr="00475B6E">
        <w:rPr>
          <w:bCs/>
          <w:sz w:val="28"/>
          <w:szCs w:val="28"/>
        </w:rPr>
        <w:t>Журнал ТЕХНОЛОГИИ НЕФТИ И ГАЗА Издательство: Общество с ограниченной ответственностью ТУМА ГРУПП (Москва) ISSN почтовой версии: 0233-5727 2016, 2017г №1-12.</w:t>
      </w:r>
      <w:bookmarkStart w:id="0" w:name="_GoBack"/>
      <w:bookmarkEnd w:id="0"/>
    </w:p>
    <w:sectPr w:rsidR="00475B6E" w:rsidRPr="00475B6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BA969" w14:textId="77777777" w:rsidR="00C80B91" w:rsidRDefault="00C80B91" w:rsidP="0032385A">
      <w:r>
        <w:separator/>
      </w:r>
    </w:p>
  </w:endnote>
  <w:endnote w:type="continuationSeparator" w:id="0">
    <w:p w14:paraId="38BA7AE1" w14:textId="77777777" w:rsidR="00C80B91" w:rsidRDefault="00C80B91" w:rsidP="0032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;MS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899493"/>
      <w:docPartObj>
        <w:docPartGallery w:val="Page Numbers (Bottom of Page)"/>
        <w:docPartUnique/>
      </w:docPartObj>
    </w:sdtPr>
    <w:sdtContent>
      <w:p w14:paraId="48D7BD4E" w14:textId="77777777" w:rsidR="002C243A" w:rsidRDefault="002C243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192">
          <w:rPr>
            <w:noProof/>
          </w:rPr>
          <w:t>15</w:t>
        </w:r>
        <w:r>
          <w:fldChar w:fldCharType="end"/>
        </w:r>
      </w:p>
    </w:sdtContent>
  </w:sdt>
  <w:p w14:paraId="17863B45" w14:textId="77777777" w:rsidR="002C243A" w:rsidRDefault="002C243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B1C1B" w14:textId="77777777" w:rsidR="00C80B91" w:rsidRDefault="00C80B91" w:rsidP="0032385A">
      <w:r>
        <w:separator/>
      </w:r>
    </w:p>
  </w:footnote>
  <w:footnote w:type="continuationSeparator" w:id="0">
    <w:p w14:paraId="433F7124" w14:textId="77777777" w:rsidR="00C80B91" w:rsidRDefault="00C80B91" w:rsidP="0032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pStyle w:val="1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>
    <w:nsid w:val="044A2E07"/>
    <w:multiLevelType w:val="hybridMultilevel"/>
    <w:tmpl w:val="E4C882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3">
    <w:nsid w:val="0EE80C2D"/>
    <w:multiLevelType w:val="hybridMultilevel"/>
    <w:tmpl w:val="96D87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5">
    <w:nsid w:val="1B2F20AE"/>
    <w:multiLevelType w:val="multilevel"/>
    <w:tmpl w:val="C3E6E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4"/>
        <w:szCs w:val="24"/>
        <w:lang w:val="en-US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C622209"/>
    <w:multiLevelType w:val="hybridMultilevel"/>
    <w:tmpl w:val="B8D8B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4212E20"/>
    <w:multiLevelType w:val="hybridMultilevel"/>
    <w:tmpl w:val="6EA05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8C018DB"/>
    <w:multiLevelType w:val="hybridMultilevel"/>
    <w:tmpl w:val="9364E622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805594"/>
    <w:multiLevelType w:val="hybridMultilevel"/>
    <w:tmpl w:val="812CEAF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731767"/>
    <w:multiLevelType w:val="hybridMultilevel"/>
    <w:tmpl w:val="BEF2C692"/>
    <w:lvl w:ilvl="0" w:tplc="7D3613AA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>
    <w:nsid w:val="32F05AB1"/>
    <w:multiLevelType w:val="hybridMultilevel"/>
    <w:tmpl w:val="0D06E4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1828A6"/>
    <w:multiLevelType w:val="hybridMultilevel"/>
    <w:tmpl w:val="68D2A5C4"/>
    <w:lvl w:ilvl="0" w:tplc="57D86B1A">
      <w:start w:val="1"/>
      <w:numFmt w:val="decimal"/>
      <w:pStyle w:val="10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4">
    <w:nsid w:val="3A5F03EC"/>
    <w:multiLevelType w:val="hybridMultilevel"/>
    <w:tmpl w:val="60B0D078"/>
    <w:lvl w:ilvl="0" w:tplc="91E6C0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48245C22"/>
    <w:multiLevelType w:val="hybridMultilevel"/>
    <w:tmpl w:val="951AA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F1B2B"/>
    <w:multiLevelType w:val="multilevel"/>
    <w:tmpl w:val="6848326C"/>
    <w:lvl w:ilvl="0">
      <w:start w:val="2"/>
      <w:numFmt w:val="decimal"/>
      <w:lvlText w:val="%1"/>
      <w:lvlJc w:val="left"/>
      <w:pPr>
        <w:ind w:left="10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3" w:hanging="2160"/>
      </w:pPr>
      <w:rPr>
        <w:rFonts w:hint="default"/>
      </w:rPr>
    </w:lvl>
  </w:abstractNum>
  <w:abstractNum w:abstractNumId="17">
    <w:nsid w:val="50C6070A"/>
    <w:multiLevelType w:val="multilevel"/>
    <w:tmpl w:val="6BE489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53B77E2"/>
    <w:multiLevelType w:val="hybridMultilevel"/>
    <w:tmpl w:val="B6E88D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03646B0"/>
    <w:multiLevelType w:val="hybridMultilevel"/>
    <w:tmpl w:val="1D7EC41E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D07236"/>
    <w:multiLevelType w:val="hybridMultilevel"/>
    <w:tmpl w:val="8766B82E"/>
    <w:lvl w:ilvl="0" w:tplc="D6006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DC4EA8"/>
    <w:multiLevelType w:val="hybridMultilevel"/>
    <w:tmpl w:val="8A5A1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2950FD4"/>
    <w:multiLevelType w:val="hybridMultilevel"/>
    <w:tmpl w:val="C09E0A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2D0"/>
    <w:multiLevelType w:val="hybridMultilevel"/>
    <w:tmpl w:val="C660D9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2" w:tplc="FD765874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25">
    <w:nsid w:val="742328FB"/>
    <w:multiLevelType w:val="hybridMultilevel"/>
    <w:tmpl w:val="BA0AA8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B324B0"/>
    <w:multiLevelType w:val="hybridMultilevel"/>
    <w:tmpl w:val="667068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3"/>
        </w:tabs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3"/>
        </w:tabs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3"/>
        </w:tabs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3"/>
        </w:tabs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3"/>
        </w:tabs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3"/>
        </w:tabs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3"/>
        </w:tabs>
        <w:ind w:left="6883" w:hanging="360"/>
      </w:pPr>
      <w:rPr>
        <w:rFonts w:ascii="Wingdings" w:hAnsi="Wingdings" w:hint="default"/>
      </w:rPr>
    </w:lvl>
  </w:abstractNum>
  <w:abstractNum w:abstractNumId="28">
    <w:nsid w:val="7F8316FF"/>
    <w:multiLevelType w:val="hybridMultilevel"/>
    <w:tmpl w:val="C2C81A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4"/>
  </w:num>
  <w:num w:numId="5">
    <w:abstractNumId w:val="19"/>
  </w:num>
  <w:num w:numId="6">
    <w:abstractNumId w:val="13"/>
    <w:lvlOverride w:ilvl="0">
      <w:startOverride w:val="1"/>
    </w:lvlOverride>
  </w:num>
  <w:num w:numId="7">
    <w:abstractNumId w:val="3"/>
  </w:num>
  <w:num w:numId="8">
    <w:abstractNumId w:val="14"/>
  </w:num>
  <w:num w:numId="9">
    <w:abstractNumId w:val="16"/>
  </w:num>
  <w:num w:numId="10">
    <w:abstractNumId w:val="23"/>
  </w:num>
  <w:num w:numId="11">
    <w:abstractNumId w:val="1"/>
  </w:num>
  <w:num w:numId="12">
    <w:abstractNumId w:val="27"/>
  </w:num>
  <w:num w:numId="13">
    <w:abstractNumId w:val="25"/>
  </w:num>
  <w:num w:numId="14">
    <w:abstractNumId w:val="8"/>
  </w:num>
  <w:num w:numId="15">
    <w:abstractNumId w:val="18"/>
  </w:num>
  <w:num w:numId="16">
    <w:abstractNumId w:val="28"/>
  </w:num>
  <w:num w:numId="17">
    <w:abstractNumId w:val="20"/>
  </w:num>
  <w:num w:numId="18">
    <w:abstractNumId w:val="24"/>
  </w:num>
  <w:num w:numId="19">
    <w:abstractNumId w:val="9"/>
  </w:num>
  <w:num w:numId="20">
    <w:abstractNumId w:val="12"/>
  </w:num>
  <w:num w:numId="21">
    <w:abstractNumId w:val="10"/>
  </w:num>
  <w:num w:numId="22">
    <w:abstractNumId w:val="11"/>
  </w:num>
  <w:num w:numId="23">
    <w:abstractNumId w:val="15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1"/>
  </w:num>
  <w:num w:numId="27">
    <w:abstractNumId w:val="6"/>
  </w:num>
  <w:num w:numId="28">
    <w:abstractNumId w:val="0"/>
  </w:num>
  <w:num w:numId="29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59"/>
    <w:rsid w:val="000038C3"/>
    <w:rsid w:val="000725F6"/>
    <w:rsid w:val="00123154"/>
    <w:rsid w:val="0014255B"/>
    <w:rsid w:val="00162A68"/>
    <w:rsid w:val="001E78A4"/>
    <w:rsid w:val="001F68C0"/>
    <w:rsid w:val="0020554E"/>
    <w:rsid w:val="00221EB8"/>
    <w:rsid w:val="0023208B"/>
    <w:rsid w:val="00240D27"/>
    <w:rsid w:val="002A1A4A"/>
    <w:rsid w:val="002C243A"/>
    <w:rsid w:val="002E03EB"/>
    <w:rsid w:val="002F2C2C"/>
    <w:rsid w:val="002F33F6"/>
    <w:rsid w:val="00313C36"/>
    <w:rsid w:val="0032385A"/>
    <w:rsid w:val="003460FE"/>
    <w:rsid w:val="00346ABC"/>
    <w:rsid w:val="003B6711"/>
    <w:rsid w:val="003C02A1"/>
    <w:rsid w:val="003C346D"/>
    <w:rsid w:val="003D6207"/>
    <w:rsid w:val="003E1F98"/>
    <w:rsid w:val="003E7A54"/>
    <w:rsid w:val="0043000B"/>
    <w:rsid w:val="00431BB2"/>
    <w:rsid w:val="004450A8"/>
    <w:rsid w:val="0046115D"/>
    <w:rsid w:val="00471690"/>
    <w:rsid w:val="00475B6E"/>
    <w:rsid w:val="004C6192"/>
    <w:rsid w:val="004E579F"/>
    <w:rsid w:val="005112D4"/>
    <w:rsid w:val="00543035"/>
    <w:rsid w:val="00577C95"/>
    <w:rsid w:val="00585FB1"/>
    <w:rsid w:val="005B2646"/>
    <w:rsid w:val="005D6EFB"/>
    <w:rsid w:val="005E5B44"/>
    <w:rsid w:val="00622524"/>
    <w:rsid w:val="006276F5"/>
    <w:rsid w:val="006412AC"/>
    <w:rsid w:val="00651B4B"/>
    <w:rsid w:val="006558CB"/>
    <w:rsid w:val="006B07C6"/>
    <w:rsid w:val="006C0F13"/>
    <w:rsid w:val="006F4F49"/>
    <w:rsid w:val="00704A85"/>
    <w:rsid w:val="00724A3D"/>
    <w:rsid w:val="00727526"/>
    <w:rsid w:val="007345F3"/>
    <w:rsid w:val="00751362"/>
    <w:rsid w:val="00760CC9"/>
    <w:rsid w:val="00787EF1"/>
    <w:rsid w:val="007964FF"/>
    <w:rsid w:val="007A459C"/>
    <w:rsid w:val="007D303D"/>
    <w:rsid w:val="007F61C8"/>
    <w:rsid w:val="00802BDE"/>
    <w:rsid w:val="008462F2"/>
    <w:rsid w:val="0086385D"/>
    <w:rsid w:val="00876BAE"/>
    <w:rsid w:val="00892598"/>
    <w:rsid w:val="00920D04"/>
    <w:rsid w:val="00960CDE"/>
    <w:rsid w:val="00972F6F"/>
    <w:rsid w:val="0098315A"/>
    <w:rsid w:val="009978FF"/>
    <w:rsid w:val="009A6FE1"/>
    <w:rsid w:val="009C340B"/>
    <w:rsid w:val="009D3551"/>
    <w:rsid w:val="009E5AB7"/>
    <w:rsid w:val="009F5682"/>
    <w:rsid w:val="00A00C39"/>
    <w:rsid w:val="00A52F4D"/>
    <w:rsid w:val="00A92A15"/>
    <w:rsid w:val="00AA6359"/>
    <w:rsid w:val="00AC0329"/>
    <w:rsid w:val="00AE2A30"/>
    <w:rsid w:val="00AE6148"/>
    <w:rsid w:val="00AF7417"/>
    <w:rsid w:val="00B46F8A"/>
    <w:rsid w:val="00BE3C5A"/>
    <w:rsid w:val="00C059D8"/>
    <w:rsid w:val="00C22810"/>
    <w:rsid w:val="00C253FB"/>
    <w:rsid w:val="00C7163B"/>
    <w:rsid w:val="00C76555"/>
    <w:rsid w:val="00C80B91"/>
    <w:rsid w:val="00CA542B"/>
    <w:rsid w:val="00CC4E4D"/>
    <w:rsid w:val="00CD2346"/>
    <w:rsid w:val="00CD360F"/>
    <w:rsid w:val="00CF6C11"/>
    <w:rsid w:val="00D15C2A"/>
    <w:rsid w:val="00D6353E"/>
    <w:rsid w:val="00D73276"/>
    <w:rsid w:val="00DA19E0"/>
    <w:rsid w:val="00DB4AC6"/>
    <w:rsid w:val="00DB4D8D"/>
    <w:rsid w:val="00DC2C19"/>
    <w:rsid w:val="00DE3171"/>
    <w:rsid w:val="00E3048A"/>
    <w:rsid w:val="00E56689"/>
    <w:rsid w:val="00EA2D7A"/>
    <w:rsid w:val="00ED0A19"/>
    <w:rsid w:val="00ED619F"/>
    <w:rsid w:val="00ED6FF3"/>
    <w:rsid w:val="00F26C69"/>
    <w:rsid w:val="00F4285C"/>
    <w:rsid w:val="00F44A9F"/>
    <w:rsid w:val="00F652A6"/>
    <w:rsid w:val="00F7574C"/>
    <w:rsid w:val="00FC2B48"/>
    <w:rsid w:val="00FF2E87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0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2"/>
    <w:next w:val="a2"/>
    <w:link w:val="13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2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Заголовок 1 Знак"/>
    <w:basedOn w:val="a3"/>
    <w:link w:val="12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link w:val="ab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Для таблиц"/>
    <w:basedOn w:val="Default"/>
    <w:next w:val="Default"/>
    <w:rsid w:val="00AA6359"/>
    <w:rPr>
      <w:color w:val="auto"/>
    </w:rPr>
  </w:style>
  <w:style w:type="paragraph" w:styleId="ad">
    <w:name w:val="header"/>
    <w:basedOn w:val="a2"/>
    <w:link w:val="ae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3"/>
    <w:link w:val="ad"/>
    <w:rsid w:val="00AA6359"/>
    <w:rPr>
      <w:rFonts w:ascii="Calibri" w:eastAsia="Calibri" w:hAnsi="Calibri" w:cs="Times New Roman"/>
    </w:rPr>
  </w:style>
  <w:style w:type="paragraph" w:styleId="af">
    <w:name w:val="footer"/>
    <w:basedOn w:val="a2"/>
    <w:link w:val="af0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3"/>
    <w:link w:val="af"/>
    <w:uiPriority w:val="99"/>
    <w:rsid w:val="00AA6359"/>
    <w:rPr>
      <w:rFonts w:ascii="Calibri" w:eastAsia="Calibri" w:hAnsi="Calibri" w:cs="Times New Roman"/>
    </w:rPr>
  </w:style>
  <w:style w:type="character" w:styleId="af1">
    <w:name w:val="page number"/>
    <w:basedOn w:val="a3"/>
    <w:rsid w:val="00AA6359"/>
  </w:style>
  <w:style w:type="paragraph" w:styleId="af2">
    <w:name w:val="Body Text"/>
    <w:basedOn w:val="a2"/>
    <w:link w:val="af3"/>
    <w:rsid w:val="00AA6359"/>
    <w:pPr>
      <w:jc w:val="both"/>
    </w:pPr>
    <w:rPr>
      <w:sz w:val="28"/>
      <w:szCs w:val="20"/>
    </w:rPr>
  </w:style>
  <w:style w:type="character" w:customStyle="1" w:styleId="af3">
    <w:name w:val="Основной текст Знак"/>
    <w:basedOn w:val="a3"/>
    <w:link w:val="af2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5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6">
    <w:name w:val="No Spacing"/>
    <w:uiPriority w:val="1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7">
    <w:name w:val="Balloon Text"/>
    <w:basedOn w:val="a2"/>
    <w:link w:val="af8"/>
    <w:rsid w:val="00AA635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ody Text Indent"/>
    <w:basedOn w:val="a2"/>
    <w:link w:val="afa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a">
    <w:name w:val="Основной текст с отступом Знак"/>
    <w:basedOn w:val="a3"/>
    <w:link w:val="af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Title"/>
    <w:basedOn w:val="a2"/>
    <w:link w:val="afc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c">
    <w:name w:val="Название Знак"/>
    <w:basedOn w:val="a3"/>
    <w:link w:val="afb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d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e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e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d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AA6359"/>
    <w:rPr>
      <w:vertAlign w:val="superscript"/>
    </w:rPr>
  </w:style>
  <w:style w:type="paragraph" w:customStyle="1" w:styleId="aff0">
    <w:name w:val="список с точками"/>
    <w:basedOn w:val="a2"/>
    <w:uiPriority w:val="99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1">
    <w:name w:val="Plain Text"/>
    <w:basedOn w:val="a2"/>
    <w:link w:val="aff2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2">
    <w:name w:val="Текст Знак"/>
    <w:basedOn w:val="a3"/>
    <w:link w:val="aff1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3">
    <w:name w:val="Strong"/>
    <w:uiPriority w:val="22"/>
    <w:qFormat/>
    <w:rsid w:val="00AA6359"/>
    <w:rPr>
      <w:b/>
      <w:bCs/>
    </w:rPr>
  </w:style>
  <w:style w:type="character" w:styleId="aff4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2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5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6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7">
    <w:name w:val="annotation reference"/>
    <w:uiPriority w:val="99"/>
    <w:rsid w:val="00AA6359"/>
    <w:rPr>
      <w:rFonts w:cs="Times New Roman"/>
      <w:sz w:val="16"/>
    </w:rPr>
  </w:style>
  <w:style w:type="paragraph" w:styleId="aff8">
    <w:name w:val="annotation text"/>
    <w:basedOn w:val="a2"/>
    <w:link w:val="aff9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9">
    <w:name w:val="Текст примечания Знак"/>
    <w:basedOn w:val="a3"/>
    <w:link w:val="aff8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rsid w:val="00AA6359"/>
    <w:rPr>
      <w:b/>
      <w:bCs/>
      <w:lang w:val="x-none" w:eastAsia="x-none"/>
    </w:rPr>
  </w:style>
  <w:style w:type="character" w:customStyle="1" w:styleId="affb">
    <w:name w:val="Тема примечания Знак"/>
    <w:basedOn w:val="aff9"/>
    <w:link w:val="affa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c">
    <w:name w:val="endnote text"/>
    <w:basedOn w:val="a2"/>
    <w:link w:val="affd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d">
    <w:name w:val="Текст концевой сноски Знак"/>
    <w:basedOn w:val="a3"/>
    <w:link w:val="affc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uiPriority w:val="99"/>
    <w:rsid w:val="00AA6359"/>
    <w:rPr>
      <w:rFonts w:cs="Times New Roman"/>
      <w:vertAlign w:val="superscript"/>
    </w:rPr>
  </w:style>
  <w:style w:type="character" w:styleId="afff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1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2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3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4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5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2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6">
    <w:name w:val="List"/>
    <w:basedOn w:val="af2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7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8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9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a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b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c">
    <w:name w:val="Содержимое врезки"/>
    <w:basedOn w:val="af2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d">
    <w:name w:val="Заголовок таблицы"/>
    <w:basedOn w:val="afff2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e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f">
    <w:name w:val="Subtitle"/>
    <w:basedOn w:val="1e"/>
    <w:next w:val="af2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f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0">
    <w:name w:val="Текст пособия"/>
    <w:link w:val="affff1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2"/>
    <w:next w:val="affff0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1">
    <w:name w:val="Текст пособия Знак"/>
    <w:link w:val="affff0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0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0"/>
    <w:next w:val="affff0"/>
    <w:link w:val="affff2"/>
    <w:qFormat/>
    <w:rsid w:val="00AA6359"/>
    <w:pPr>
      <w:numPr>
        <w:numId w:val="5"/>
      </w:numPr>
      <w:ind w:left="567" w:hanging="283"/>
    </w:pPr>
  </w:style>
  <w:style w:type="character" w:customStyle="1" w:styleId="affff2">
    <w:name w:val="Маркированный список_УМК Знак"/>
    <w:basedOn w:val="affff1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1. Нумерованный_УМК"/>
    <w:basedOn w:val="affff0"/>
    <w:next w:val="affff0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1"/>
    <w:link w:val="10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5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5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  <w:style w:type="character" w:customStyle="1" w:styleId="ab">
    <w:name w:val="Абзац списка Знак"/>
    <w:basedOn w:val="a3"/>
    <w:link w:val="aa"/>
    <w:uiPriority w:val="34"/>
    <w:locked/>
    <w:rsid w:val="00DB4AC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2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2"/>
    <w:next w:val="a2"/>
    <w:link w:val="13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2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Заголовок 1 Знак"/>
    <w:basedOn w:val="a3"/>
    <w:link w:val="12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link w:val="ab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Для таблиц"/>
    <w:basedOn w:val="Default"/>
    <w:next w:val="Default"/>
    <w:rsid w:val="00AA6359"/>
    <w:rPr>
      <w:color w:val="auto"/>
    </w:rPr>
  </w:style>
  <w:style w:type="paragraph" w:styleId="ad">
    <w:name w:val="header"/>
    <w:basedOn w:val="a2"/>
    <w:link w:val="ae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3"/>
    <w:link w:val="ad"/>
    <w:rsid w:val="00AA6359"/>
    <w:rPr>
      <w:rFonts w:ascii="Calibri" w:eastAsia="Calibri" w:hAnsi="Calibri" w:cs="Times New Roman"/>
    </w:rPr>
  </w:style>
  <w:style w:type="paragraph" w:styleId="af">
    <w:name w:val="footer"/>
    <w:basedOn w:val="a2"/>
    <w:link w:val="af0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3"/>
    <w:link w:val="af"/>
    <w:uiPriority w:val="99"/>
    <w:rsid w:val="00AA6359"/>
    <w:rPr>
      <w:rFonts w:ascii="Calibri" w:eastAsia="Calibri" w:hAnsi="Calibri" w:cs="Times New Roman"/>
    </w:rPr>
  </w:style>
  <w:style w:type="character" w:styleId="af1">
    <w:name w:val="page number"/>
    <w:basedOn w:val="a3"/>
    <w:rsid w:val="00AA6359"/>
  </w:style>
  <w:style w:type="paragraph" w:styleId="af2">
    <w:name w:val="Body Text"/>
    <w:basedOn w:val="a2"/>
    <w:link w:val="af3"/>
    <w:rsid w:val="00AA6359"/>
    <w:pPr>
      <w:jc w:val="both"/>
    </w:pPr>
    <w:rPr>
      <w:sz w:val="28"/>
      <w:szCs w:val="20"/>
    </w:rPr>
  </w:style>
  <w:style w:type="character" w:customStyle="1" w:styleId="af3">
    <w:name w:val="Основной текст Знак"/>
    <w:basedOn w:val="a3"/>
    <w:link w:val="af2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5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6">
    <w:name w:val="No Spacing"/>
    <w:uiPriority w:val="1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7">
    <w:name w:val="Balloon Text"/>
    <w:basedOn w:val="a2"/>
    <w:link w:val="af8"/>
    <w:rsid w:val="00AA635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ody Text Indent"/>
    <w:basedOn w:val="a2"/>
    <w:link w:val="afa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a">
    <w:name w:val="Основной текст с отступом Знак"/>
    <w:basedOn w:val="a3"/>
    <w:link w:val="af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Title"/>
    <w:basedOn w:val="a2"/>
    <w:link w:val="afc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c">
    <w:name w:val="Название Знак"/>
    <w:basedOn w:val="a3"/>
    <w:link w:val="afb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d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e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e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d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AA6359"/>
    <w:rPr>
      <w:vertAlign w:val="superscript"/>
    </w:rPr>
  </w:style>
  <w:style w:type="paragraph" w:customStyle="1" w:styleId="aff0">
    <w:name w:val="список с точками"/>
    <w:basedOn w:val="a2"/>
    <w:uiPriority w:val="99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1">
    <w:name w:val="Plain Text"/>
    <w:basedOn w:val="a2"/>
    <w:link w:val="aff2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2">
    <w:name w:val="Текст Знак"/>
    <w:basedOn w:val="a3"/>
    <w:link w:val="aff1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3">
    <w:name w:val="Strong"/>
    <w:uiPriority w:val="22"/>
    <w:qFormat/>
    <w:rsid w:val="00AA6359"/>
    <w:rPr>
      <w:b/>
      <w:bCs/>
    </w:rPr>
  </w:style>
  <w:style w:type="character" w:styleId="aff4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2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5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6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7">
    <w:name w:val="annotation reference"/>
    <w:uiPriority w:val="99"/>
    <w:rsid w:val="00AA6359"/>
    <w:rPr>
      <w:rFonts w:cs="Times New Roman"/>
      <w:sz w:val="16"/>
    </w:rPr>
  </w:style>
  <w:style w:type="paragraph" w:styleId="aff8">
    <w:name w:val="annotation text"/>
    <w:basedOn w:val="a2"/>
    <w:link w:val="aff9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9">
    <w:name w:val="Текст примечания Знак"/>
    <w:basedOn w:val="a3"/>
    <w:link w:val="aff8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rsid w:val="00AA6359"/>
    <w:rPr>
      <w:b/>
      <w:bCs/>
      <w:lang w:val="x-none" w:eastAsia="x-none"/>
    </w:rPr>
  </w:style>
  <w:style w:type="character" w:customStyle="1" w:styleId="affb">
    <w:name w:val="Тема примечания Знак"/>
    <w:basedOn w:val="aff9"/>
    <w:link w:val="affa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c">
    <w:name w:val="endnote text"/>
    <w:basedOn w:val="a2"/>
    <w:link w:val="affd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d">
    <w:name w:val="Текст концевой сноски Знак"/>
    <w:basedOn w:val="a3"/>
    <w:link w:val="affc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uiPriority w:val="99"/>
    <w:rsid w:val="00AA6359"/>
    <w:rPr>
      <w:rFonts w:cs="Times New Roman"/>
      <w:vertAlign w:val="superscript"/>
    </w:rPr>
  </w:style>
  <w:style w:type="character" w:styleId="afff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1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2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3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4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5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2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6">
    <w:name w:val="List"/>
    <w:basedOn w:val="af2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7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8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9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a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b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c">
    <w:name w:val="Содержимое врезки"/>
    <w:basedOn w:val="af2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d">
    <w:name w:val="Заголовок таблицы"/>
    <w:basedOn w:val="afff2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e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f">
    <w:name w:val="Subtitle"/>
    <w:basedOn w:val="1e"/>
    <w:next w:val="af2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f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0">
    <w:name w:val="Текст пособия"/>
    <w:link w:val="affff1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2"/>
    <w:next w:val="affff0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1">
    <w:name w:val="Текст пособия Знак"/>
    <w:link w:val="affff0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0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0"/>
    <w:next w:val="affff0"/>
    <w:link w:val="affff2"/>
    <w:qFormat/>
    <w:rsid w:val="00AA6359"/>
    <w:pPr>
      <w:numPr>
        <w:numId w:val="5"/>
      </w:numPr>
      <w:ind w:left="567" w:hanging="283"/>
    </w:pPr>
  </w:style>
  <w:style w:type="character" w:customStyle="1" w:styleId="affff2">
    <w:name w:val="Маркированный список_УМК Знак"/>
    <w:basedOn w:val="affff1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1. Нумерованный_УМК"/>
    <w:basedOn w:val="affff0"/>
    <w:next w:val="affff0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1"/>
    <w:link w:val="10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5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f5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веб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  <w:style w:type="paragraph" w:customStyle="1" w:styleId="Normal1">
    <w:name w:val="Normal1"/>
    <w:rsid w:val="00313C36"/>
    <w:pPr>
      <w:widowControl w:val="0"/>
      <w:spacing w:after="0" w:line="440" w:lineRule="exact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InternetLink">
    <w:name w:val="Internet Link"/>
    <w:rsid w:val="00475B6E"/>
    <w:rPr>
      <w:color w:val="0000FF"/>
      <w:u w:val="single"/>
    </w:rPr>
  </w:style>
  <w:style w:type="character" w:customStyle="1" w:styleId="FontStyle13">
    <w:name w:val="Font Style13"/>
    <w:qFormat/>
    <w:rsid w:val="00475B6E"/>
    <w:rPr>
      <w:rFonts w:ascii="Times New Roman" w:hAnsi="Times New Roman" w:cs="Times New Roman" w:hint="default"/>
      <w:sz w:val="26"/>
      <w:szCs w:val="26"/>
    </w:rPr>
  </w:style>
  <w:style w:type="character" w:customStyle="1" w:styleId="ab">
    <w:name w:val="Абзац списка Знак"/>
    <w:basedOn w:val="a3"/>
    <w:link w:val="aa"/>
    <w:uiPriority w:val="34"/>
    <w:locked/>
    <w:rsid w:val="00DB4A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club.ru/index.php?page=book_view_%20red&amp;book_id=2785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ucont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uco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cont.ru/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hyperlink" Target="http://www.ruco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276262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8A7BE-D7E3-4ADB-96B1-E991C543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3711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Eseniya Azizova</dc:creator>
  <cp:lastModifiedBy>Пользователь</cp:lastModifiedBy>
  <cp:revision>2</cp:revision>
  <dcterms:created xsi:type="dcterms:W3CDTF">2022-04-25T02:40:00Z</dcterms:created>
  <dcterms:modified xsi:type="dcterms:W3CDTF">2022-04-25T02:40:00Z</dcterms:modified>
</cp:coreProperties>
</file>