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03"/>
        <w:gridCol w:w="323"/>
        <w:gridCol w:w="103"/>
        <w:gridCol w:w="465"/>
        <w:gridCol w:w="103"/>
        <w:gridCol w:w="617"/>
        <w:gridCol w:w="105"/>
        <w:gridCol w:w="10"/>
        <w:gridCol w:w="131"/>
        <w:gridCol w:w="100"/>
        <w:gridCol w:w="181"/>
        <w:gridCol w:w="526"/>
        <w:gridCol w:w="238"/>
        <w:gridCol w:w="79"/>
        <w:gridCol w:w="44"/>
        <w:gridCol w:w="123"/>
        <w:gridCol w:w="114"/>
        <w:gridCol w:w="143"/>
        <w:gridCol w:w="143"/>
        <w:gridCol w:w="591"/>
        <w:gridCol w:w="189"/>
        <w:gridCol w:w="355"/>
        <w:gridCol w:w="424"/>
        <w:gridCol w:w="331"/>
        <w:gridCol w:w="250"/>
        <w:gridCol w:w="143"/>
        <w:gridCol w:w="108"/>
        <w:gridCol w:w="239"/>
        <w:gridCol w:w="79"/>
        <w:gridCol w:w="63"/>
        <w:gridCol w:w="391"/>
        <w:gridCol w:w="394"/>
        <w:gridCol w:w="362"/>
        <w:gridCol w:w="63"/>
        <w:gridCol w:w="317"/>
        <w:gridCol w:w="249"/>
        <w:gridCol w:w="249"/>
        <w:gridCol w:w="33"/>
        <w:gridCol w:w="207"/>
        <w:gridCol w:w="215"/>
        <w:gridCol w:w="143"/>
        <w:gridCol w:w="123"/>
        <w:gridCol w:w="19"/>
        <w:gridCol w:w="101"/>
        <w:gridCol w:w="180"/>
        <w:gridCol w:w="51"/>
        <w:gridCol w:w="232"/>
      </w:tblGrid>
      <w:tr w:rsidR="0004327F" w:rsidRPr="00B167E2" w:rsidTr="0004327F">
        <w:trPr>
          <w:trHeight w:hRule="exact" w:val="138"/>
        </w:trPr>
        <w:tc>
          <w:tcPr>
            <w:tcW w:w="557" w:type="dxa"/>
            <w:gridSpan w:val="2"/>
          </w:tcPr>
          <w:p w:rsidR="0004327F" w:rsidRPr="00367AC0" w:rsidRDefault="0004327F" w:rsidP="00684EB6"/>
        </w:tc>
        <w:tc>
          <w:tcPr>
            <w:tcW w:w="1716" w:type="dxa"/>
            <w:gridSpan w:val="6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04327F" w:rsidRPr="00B167E2" w:rsidRDefault="0004327F" w:rsidP="00684EB6">
            <w:r w:rsidRPr="00B167E2">
              <w:rPr>
                <w:noProof/>
                <w:lang w:val="ru-RU" w:eastAsia="ru-RU"/>
              </w:rPr>
              <w:drawing>
                <wp:inline distT="0" distB="0" distL="0" distR="0" wp14:anchorId="1647CA6E" wp14:editId="5B2D8E5D">
                  <wp:extent cx="1080000" cy="1080000"/>
                  <wp:effectExtent l="0" t="0" r="0" b="0"/>
                  <wp:docPr id="2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843" w:type="dxa"/>
            <w:gridSpan w:val="3"/>
          </w:tcPr>
          <w:p w:rsidR="0004327F" w:rsidRPr="00B167E2" w:rsidRDefault="0004327F" w:rsidP="00684EB6"/>
        </w:tc>
        <w:tc>
          <w:tcPr>
            <w:tcW w:w="281" w:type="dxa"/>
            <w:gridSpan w:val="3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135" w:type="dxa"/>
            <w:gridSpan w:val="3"/>
          </w:tcPr>
          <w:p w:rsidR="0004327F" w:rsidRPr="00B167E2" w:rsidRDefault="0004327F" w:rsidP="00684EB6"/>
        </w:tc>
        <w:tc>
          <w:tcPr>
            <w:tcW w:w="424" w:type="dxa"/>
          </w:tcPr>
          <w:p w:rsidR="0004327F" w:rsidRPr="00B167E2" w:rsidRDefault="0004327F" w:rsidP="00684EB6"/>
        </w:tc>
        <w:tc>
          <w:tcPr>
            <w:tcW w:w="331" w:type="dxa"/>
          </w:tcPr>
          <w:p w:rsidR="0004327F" w:rsidRPr="00B167E2" w:rsidRDefault="0004327F" w:rsidP="00684EB6"/>
        </w:tc>
        <w:tc>
          <w:tcPr>
            <w:tcW w:w="250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426" w:type="dxa"/>
            <w:gridSpan w:val="3"/>
          </w:tcPr>
          <w:p w:rsidR="0004327F" w:rsidRPr="00B167E2" w:rsidRDefault="0004327F" w:rsidP="00684EB6"/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6D58F1" w:rsidTr="0004327F">
        <w:trPr>
          <w:trHeight w:hRule="exact" w:val="1111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1716" w:type="dxa"/>
            <w:gridSpan w:val="6"/>
            <w:vMerge/>
            <w:shd w:val="clear" w:color="FFFFFF" w:fill="FFFFFF"/>
            <w:tcMar>
              <w:left w:w="4" w:type="dxa"/>
              <w:right w:w="4" w:type="dxa"/>
            </w:tcMar>
          </w:tcPr>
          <w:p w:rsidR="0004327F" w:rsidRPr="00B167E2" w:rsidRDefault="0004327F" w:rsidP="00684EB6"/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6947" w:type="dxa"/>
            <w:gridSpan w:val="32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spacing w:after="0" w:line="240" w:lineRule="auto"/>
              <w:jc w:val="center"/>
              <w:rPr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i/>
                <w:lang w:val="ru-RU"/>
              </w:rPr>
              <w:t>Федеральное агентство по рыболовству</w:t>
            </w:r>
          </w:p>
          <w:p w:rsidR="0004327F" w:rsidRPr="00B167E2" w:rsidRDefault="0004327F" w:rsidP="00684EB6">
            <w:pPr>
              <w:spacing w:after="0" w:line="240" w:lineRule="auto"/>
              <w:jc w:val="center"/>
              <w:rPr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i/>
                <w:lang w:val="ru-RU"/>
              </w:rPr>
              <w:t>Федеральное государственное бюджетное образовательное</w:t>
            </w:r>
          </w:p>
          <w:p w:rsidR="0004327F" w:rsidRPr="00B167E2" w:rsidRDefault="0004327F" w:rsidP="00684EB6">
            <w:pPr>
              <w:spacing w:after="0" w:line="240" w:lineRule="auto"/>
              <w:jc w:val="center"/>
              <w:rPr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i/>
                <w:lang w:val="ru-RU"/>
              </w:rPr>
              <w:t>учреждение высшего образования</w:t>
            </w:r>
          </w:p>
          <w:p w:rsidR="0004327F" w:rsidRPr="00B167E2" w:rsidRDefault="0004327F" w:rsidP="00684EB6">
            <w:pPr>
              <w:spacing w:after="0" w:line="240" w:lineRule="auto"/>
              <w:jc w:val="center"/>
              <w:rPr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i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</w:tr>
      <w:tr w:rsidR="0004327F" w:rsidRPr="00B167E2" w:rsidTr="0004327F">
        <w:trPr>
          <w:trHeight w:hRule="exact" w:val="416"/>
        </w:trPr>
        <w:tc>
          <w:tcPr>
            <w:tcW w:w="557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716" w:type="dxa"/>
            <w:gridSpan w:val="6"/>
            <w:vMerge/>
            <w:shd w:val="clear" w:color="FFFFFF" w:fill="FFFFFF"/>
            <w:tcMar>
              <w:left w:w="4" w:type="dxa"/>
              <w:right w:w="4" w:type="dxa"/>
            </w:tcMar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4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509" w:type="dxa"/>
            <w:gridSpan w:val="36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 w:rsidRPr="00B167E2">
              <w:rPr>
                <w:rFonts w:ascii="Times New Roman" w:hAnsi="Times New Roman" w:cs="Times New Roman"/>
                <w:b/>
                <w:sz w:val="14"/>
                <w:szCs w:val="14"/>
              </w:rPr>
              <w:t>DQS</w:t>
            </w:r>
          </w:p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B167E2">
              <w:rPr>
                <w:rFonts w:ascii="Times New Roman" w:hAnsi="Times New Roman" w:cs="Times New Roman"/>
                <w:b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496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2" w:type="dxa"/>
            <w:gridSpan w:val="2"/>
          </w:tcPr>
          <w:p w:rsidR="0004327F" w:rsidRPr="00B167E2" w:rsidRDefault="0004327F" w:rsidP="00684EB6"/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843" w:type="dxa"/>
            <w:gridSpan w:val="3"/>
          </w:tcPr>
          <w:p w:rsidR="0004327F" w:rsidRPr="00B167E2" w:rsidRDefault="0004327F" w:rsidP="00684EB6"/>
        </w:tc>
        <w:tc>
          <w:tcPr>
            <w:tcW w:w="281" w:type="dxa"/>
            <w:gridSpan w:val="3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135" w:type="dxa"/>
            <w:gridSpan w:val="3"/>
          </w:tcPr>
          <w:p w:rsidR="0004327F" w:rsidRPr="00B167E2" w:rsidRDefault="0004327F" w:rsidP="00684EB6"/>
        </w:tc>
        <w:tc>
          <w:tcPr>
            <w:tcW w:w="424" w:type="dxa"/>
          </w:tcPr>
          <w:p w:rsidR="0004327F" w:rsidRPr="00B167E2" w:rsidRDefault="0004327F" w:rsidP="00684EB6"/>
        </w:tc>
        <w:tc>
          <w:tcPr>
            <w:tcW w:w="331" w:type="dxa"/>
          </w:tcPr>
          <w:p w:rsidR="0004327F" w:rsidRPr="00B167E2" w:rsidRDefault="0004327F" w:rsidP="00684EB6"/>
        </w:tc>
        <w:tc>
          <w:tcPr>
            <w:tcW w:w="250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426" w:type="dxa"/>
            <w:gridSpan w:val="3"/>
          </w:tcPr>
          <w:p w:rsidR="0004327F" w:rsidRPr="00B167E2" w:rsidRDefault="0004327F" w:rsidP="00684EB6"/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6D58F1" w:rsidTr="0004327F">
        <w:trPr>
          <w:trHeight w:hRule="exact" w:val="304"/>
        </w:trPr>
        <w:tc>
          <w:tcPr>
            <w:tcW w:w="454" w:type="dxa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8620" w:type="dxa"/>
            <w:gridSpan w:val="39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</w:tr>
      <w:tr w:rsidR="0004327F" w:rsidRPr="006D58F1" w:rsidTr="0004327F">
        <w:trPr>
          <w:trHeight w:hRule="exact" w:val="277"/>
        </w:trPr>
        <w:tc>
          <w:tcPr>
            <w:tcW w:w="454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89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611" w:type="dxa"/>
            <w:gridSpan w:val="6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9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391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56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38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9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4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35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</w:tr>
      <w:tr w:rsidR="0004327F" w:rsidRPr="00B167E2" w:rsidTr="0004327F">
        <w:trPr>
          <w:trHeight w:hRule="exact" w:val="277"/>
        </w:trPr>
        <w:tc>
          <w:tcPr>
            <w:tcW w:w="454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89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738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  <w:tc>
          <w:tcPr>
            <w:tcW w:w="120" w:type="dxa"/>
            <w:gridSpan w:val="2"/>
          </w:tcPr>
          <w:p w:rsidR="0004327F" w:rsidRPr="00B167E2" w:rsidRDefault="0004327F" w:rsidP="00684EB6"/>
        </w:tc>
        <w:tc>
          <w:tcPr>
            <w:tcW w:w="231" w:type="dxa"/>
            <w:gridSpan w:val="2"/>
          </w:tcPr>
          <w:p w:rsidR="0004327F" w:rsidRPr="00B167E2" w:rsidRDefault="0004327F" w:rsidP="00684EB6"/>
        </w:tc>
        <w:tc>
          <w:tcPr>
            <w:tcW w:w="232" w:type="dxa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138"/>
        </w:trPr>
        <w:tc>
          <w:tcPr>
            <w:tcW w:w="454" w:type="dxa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0" w:type="dxa"/>
            <w:gridSpan w:val="2"/>
          </w:tcPr>
          <w:p w:rsidR="0004327F" w:rsidRPr="00B167E2" w:rsidRDefault="0004327F" w:rsidP="00684EB6"/>
        </w:tc>
        <w:tc>
          <w:tcPr>
            <w:tcW w:w="115" w:type="dxa"/>
            <w:gridSpan w:val="2"/>
          </w:tcPr>
          <w:p w:rsidR="0004327F" w:rsidRPr="00B167E2" w:rsidRDefault="0004327F" w:rsidP="00684EB6"/>
        </w:tc>
        <w:tc>
          <w:tcPr>
            <w:tcW w:w="231" w:type="dxa"/>
            <w:gridSpan w:val="2"/>
          </w:tcPr>
          <w:p w:rsidR="0004327F" w:rsidRPr="00B167E2" w:rsidRDefault="0004327F" w:rsidP="00684EB6"/>
        </w:tc>
        <w:tc>
          <w:tcPr>
            <w:tcW w:w="707" w:type="dxa"/>
            <w:gridSpan w:val="2"/>
          </w:tcPr>
          <w:p w:rsidR="0004327F" w:rsidRPr="00B167E2" w:rsidRDefault="0004327F" w:rsidP="00684EB6"/>
        </w:tc>
        <w:tc>
          <w:tcPr>
            <w:tcW w:w="238" w:type="dxa"/>
          </w:tcPr>
          <w:p w:rsidR="0004327F" w:rsidRPr="00B167E2" w:rsidRDefault="0004327F" w:rsidP="00684EB6"/>
        </w:tc>
        <w:tc>
          <w:tcPr>
            <w:tcW w:w="123" w:type="dxa"/>
            <w:gridSpan w:val="2"/>
          </w:tcPr>
          <w:p w:rsidR="0004327F" w:rsidRPr="00B167E2" w:rsidRDefault="0004327F" w:rsidP="00684EB6"/>
        </w:tc>
        <w:tc>
          <w:tcPr>
            <w:tcW w:w="123" w:type="dxa"/>
          </w:tcPr>
          <w:p w:rsidR="0004327F" w:rsidRPr="00B167E2" w:rsidRDefault="0004327F" w:rsidP="00684EB6"/>
        </w:tc>
        <w:tc>
          <w:tcPr>
            <w:tcW w:w="991" w:type="dxa"/>
            <w:gridSpan w:val="4"/>
          </w:tcPr>
          <w:p w:rsidR="0004327F" w:rsidRPr="00B167E2" w:rsidRDefault="0004327F" w:rsidP="00684EB6"/>
        </w:tc>
        <w:tc>
          <w:tcPr>
            <w:tcW w:w="189" w:type="dxa"/>
          </w:tcPr>
          <w:p w:rsidR="0004327F" w:rsidRPr="00B167E2" w:rsidRDefault="0004327F" w:rsidP="00684EB6"/>
        </w:tc>
        <w:tc>
          <w:tcPr>
            <w:tcW w:w="1611" w:type="dxa"/>
            <w:gridSpan w:val="6"/>
          </w:tcPr>
          <w:p w:rsidR="0004327F" w:rsidRPr="00B167E2" w:rsidRDefault="0004327F" w:rsidP="00684EB6"/>
        </w:tc>
        <w:tc>
          <w:tcPr>
            <w:tcW w:w="239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391" w:type="dxa"/>
          </w:tcPr>
          <w:p w:rsidR="0004327F" w:rsidRPr="00B167E2" w:rsidRDefault="0004327F" w:rsidP="00684EB6"/>
        </w:tc>
        <w:tc>
          <w:tcPr>
            <w:tcW w:w="756" w:type="dxa"/>
            <w:gridSpan w:val="2"/>
          </w:tcPr>
          <w:p w:rsidR="0004327F" w:rsidRPr="00B167E2" w:rsidRDefault="0004327F" w:rsidP="00684EB6"/>
        </w:tc>
        <w:tc>
          <w:tcPr>
            <w:tcW w:w="380" w:type="dxa"/>
            <w:gridSpan w:val="2"/>
          </w:tcPr>
          <w:p w:rsidR="0004327F" w:rsidRPr="00B167E2" w:rsidRDefault="0004327F" w:rsidP="00684EB6"/>
        </w:tc>
        <w:tc>
          <w:tcPr>
            <w:tcW w:w="498" w:type="dxa"/>
            <w:gridSpan w:val="2"/>
          </w:tcPr>
          <w:p w:rsidR="0004327F" w:rsidRPr="00B167E2" w:rsidRDefault="0004327F" w:rsidP="00684EB6"/>
        </w:tc>
        <w:tc>
          <w:tcPr>
            <w:tcW w:w="240" w:type="dxa"/>
            <w:gridSpan w:val="2"/>
          </w:tcPr>
          <w:p w:rsidR="0004327F" w:rsidRPr="00B167E2" w:rsidRDefault="0004327F" w:rsidP="00684EB6"/>
        </w:tc>
        <w:tc>
          <w:tcPr>
            <w:tcW w:w="358" w:type="dxa"/>
            <w:gridSpan w:val="2"/>
          </w:tcPr>
          <w:p w:rsidR="0004327F" w:rsidRPr="00B167E2" w:rsidRDefault="0004327F" w:rsidP="00684EB6"/>
        </w:tc>
        <w:tc>
          <w:tcPr>
            <w:tcW w:w="123" w:type="dxa"/>
          </w:tcPr>
          <w:p w:rsidR="0004327F" w:rsidRPr="00B167E2" w:rsidRDefault="0004327F" w:rsidP="00684EB6"/>
        </w:tc>
        <w:tc>
          <w:tcPr>
            <w:tcW w:w="120" w:type="dxa"/>
            <w:gridSpan w:val="2"/>
          </w:tcPr>
          <w:p w:rsidR="0004327F" w:rsidRPr="00B167E2" w:rsidRDefault="0004327F" w:rsidP="00684EB6"/>
        </w:tc>
        <w:tc>
          <w:tcPr>
            <w:tcW w:w="231" w:type="dxa"/>
            <w:gridSpan w:val="2"/>
          </w:tcPr>
          <w:p w:rsidR="0004327F" w:rsidRPr="00B167E2" w:rsidRDefault="0004327F" w:rsidP="00684EB6"/>
        </w:tc>
        <w:tc>
          <w:tcPr>
            <w:tcW w:w="232" w:type="dxa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277"/>
        </w:trPr>
        <w:tc>
          <w:tcPr>
            <w:tcW w:w="454" w:type="dxa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0" w:type="dxa"/>
            <w:gridSpan w:val="2"/>
          </w:tcPr>
          <w:p w:rsidR="0004327F" w:rsidRPr="00B167E2" w:rsidRDefault="0004327F" w:rsidP="00684EB6"/>
        </w:tc>
        <w:tc>
          <w:tcPr>
            <w:tcW w:w="115" w:type="dxa"/>
            <w:gridSpan w:val="2"/>
          </w:tcPr>
          <w:p w:rsidR="0004327F" w:rsidRPr="00B167E2" w:rsidRDefault="0004327F" w:rsidP="00684EB6"/>
        </w:tc>
        <w:tc>
          <w:tcPr>
            <w:tcW w:w="231" w:type="dxa"/>
            <w:gridSpan w:val="2"/>
          </w:tcPr>
          <w:p w:rsidR="0004327F" w:rsidRPr="00B167E2" w:rsidRDefault="0004327F" w:rsidP="00684EB6"/>
        </w:tc>
        <w:tc>
          <w:tcPr>
            <w:tcW w:w="707" w:type="dxa"/>
            <w:gridSpan w:val="2"/>
          </w:tcPr>
          <w:p w:rsidR="0004327F" w:rsidRPr="00B167E2" w:rsidRDefault="0004327F" w:rsidP="00684EB6"/>
        </w:tc>
        <w:tc>
          <w:tcPr>
            <w:tcW w:w="238" w:type="dxa"/>
          </w:tcPr>
          <w:p w:rsidR="0004327F" w:rsidRPr="00B167E2" w:rsidRDefault="0004327F" w:rsidP="00684EB6"/>
        </w:tc>
        <w:tc>
          <w:tcPr>
            <w:tcW w:w="123" w:type="dxa"/>
            <w:gridSpan w:val="2"/>
          </w:tcPr>
          <w:p w:rsidR="0004327F" w:rsidRPr="00B167E2" w:rsidRDefault="0004327F" w:rsidP="00684EB6"/>
        </w:tc>
        <w:tc>
          <w:tcPr>
            <w:tcW w:w="123" w:type="dxa"/>
          </w:tcPr>
          <w:p w:rsidR="0004327F" w:rsidRPr="00B167E2" w:rsidRDefault="0004327F" w:rsidP="00684EB6"/>
        </w:tc>
        <w:tc>
          <w:tcPr>
            <w:tcW w:w="991" w:type="dxa"/>
            <w:gridSpan w:val="4"/>
          </w:tcPr>
          <w:p w:rsidR="0004327F" w:rsidRPr="00B167E2" w:rsidRDefault="0004327F" w:rsidP="00684EB6"/>
        </w:tc>
        <w:tc>
          <w:tcPr>
            <w:tcW w:w="189" w:type="dxa"/>
          </w:tcPr>
          <w:p w:rsidR="0004327F" w:rsidRPr="00B167E2" w:rsidRDefault="0004327F" w:rsidP="00684EB6"/>
        </w:tc>
        <w:tc>
          <w:tcPr>
            <w:tcW w:w="3519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98" w:type="dxa"/>
            <w:gridSpan w:val="2"/>
          </w:tcPr>
          <w:p w:rsidR="0004327F" w:rsidRPr="00B167E2" w:rsidRDefault="0004327F" w:rsidP="00684EB6"/>
        </w:tc>
        <w:tc>
          <w:tcPr>
            <w:tcW w:w="240" w:type="dxa"/>
            <w:gridSpan w:val="2"/>
          </w:tcPr>
          <w:p w:rsidR="0004327F" w:rsidRPr="00B167E2" w:rsidRDefault="0004327F" w:rsidP="00684EB6"/>
        </w:tc>
        <w:tc>
          <w:tcPr>
            <w:tcW w:w="358" w:type="dxa"/>
            <w:gridSpan w:val="2"/>
          </w:tcPr>
          <w:p w:rsidR="0004327F" w:rsidRPr="00B167E2" w:rsidRDefault="0004327F" w:rsidP="00684EB6"/>
        </w:tc>
        <w:tc>
          <w:tcPr>
            <w:tcW w:w="123" w:type="dxa"/>
          </w:tcPr>
          <w:p w:rsidR="0004327F" w:rsidRPr="00B167E2" w:rsidRDefault="0004327F" w:rsidP="00684EB6"/>
        </w:tc>
        <w:tc>
          <w:tcPr>
            <w:tcW w:w="120" w:type="dxa"/>
            <w:gridSpan w:val="2"/>
          </w:tcPr>
          <w:p w:rsidR="0004327F" w:rsidRPr="00B167E2" w:rsidRDefault="0004327F" w:rsidP="00684EB6"/>
        </w:tc>
        <w:tc>
          <w:tcPr>
            <w:tcW w:w="231" w:type="dxa"/>
            <w:gridSpan w:val="2"/>
          </w:tcPr>
          <w:p w:rsidR="0004327F" w:rsidRPr="00B167E2" w:rsidRDefault="0004327F" w:rsidP="00684EB6"/>
        </w:tc>
        <w:tc>
          <w:tcPr>
            <w:tcW w:w="232" w:type="dxa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138"/>
        </w:trPr>
        <w:tc>
          <w:tcPr>
            <w:tcW w:w="454" w:type="dxa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0" w:type="dxa"/>
            <w:gridSpan w:val="2"/>
          </w:tcPr>
          <w:p w:rsidR="0004327F" w:rsidRPr="00B167E2" w:rsidRDefault="0004327F" w:rsidP="00684EB6"/>
        </w:tc>
        <w:tc>
          <w:tcPr>
            <w:tcW w:w="115" w:type="dxa"/>
            <w:gridSpan w:val="2"/>
          </w:tcPr>
          <w:p w:rsidR="0004327F" w:rsidRPr="00B167E2" w:rsidRDefault="0004327F" w:rsidP="00684EB6"/>
        </w:tc>
        <w:tc>
          <w:tcPr>
            <w:tcW w:w="231" w:type="dxa"/>
            <w:gridSpan w:val="2"/>
          </w:tcPr>
          <w:p w:rsidR="0004327F" w:rsidRPr="00B167E2" w:rsidRDefault="0004327F" w:rsidP="00684EB6"/>
        </w:tc>
        <w:tc>
          <w:tcPr>
            <w:tcW w:w="707" w:type="dxa"/>
            <w:gridSpan w:val="2"/>
          </w:tcPr>
          <w:p w:rsidR="0004327F" w:rsidRPr="00B167E2" w:rsidRDefault="0004327F" w:rsidP="00684EB6"/>
        </w:tc>
        <w:tc>
          <w:tcPr>
            <w:tcW w:w="238" w:type="dxa"/>
          </w:tcPr>
          <w:p w:rsidR="0004327F" w:rsidRPr="00B167E2" w:rsidRDefault="0004327F" w:rsidP="00684EB6"/>
        </w:tc>
        <w:tc>
          <w:tcPr>
            <w:tcW w:w="123" w:type="dxa"/>
            <w:gridSpan w:val="2"/>
          </w:tcPr>
          <w:p w:rsidR="0004327F" w:rsidRPr="00B167E2" w:rsidRDefault="0004327F" w:rsidP="00684EB6"/>
        </w:tc>
        <w:tc>
          <w:tcPr>
            <w:tcW w:w="123" w:type="dxa"/>
          </w:tcPr>
          <w:p w:rsidR="0004327F" w:rsidRPr="00B167E2" w:rsidRDefault="0004327F" w:rsidP="00684EB6"/>
        </w:tc>
        <w:tc>
          <w:tcPr>
            <w:tcW w:w="991" w:type="dxa"/>
            <w:gridSpan w:val="4"/>
          </w:tcPr>
          <w:p w:rsidR="0004327F" w:rsidRPr="00B167E2" w:rsidRDefault="0004327F" w:rsidP="00684EB6"/>
        </w:tc>
        <w:tc>
          <w:tcPr>
            <w:tcW w:w="189" w:type="dxa"/>
          </w:tcPr>
          <w:p w:rsidR="0004327F" w:rsidRPr="00B167E2" w:rsidRDefault="0004327F" w:rsidP="00684EB6"/>
        </w:tc>
        <w:tc>
          <w:tcPr>
            <w:tcW w:w="4017" w:type="dxa"/>
            <w:gridSpan w:val="16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к.т.н., доцент </w:t>
            </w:r>
          </w:p>
        </w:tc>
        <w:tc>
          <w:tcPr>
            <w:tcW w:w="24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35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</w:tr>
      <w:tr w:rsidR="0004327F" w:rsidRPr="00B167E2" w:rsidTr="0004327F">
        <w:trPr>
          <w:trHeight w:val="20"/>
        </w:trPr>
        <w:tc>
          <w:tcPr>
            <w:tcW w:w="454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89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017" w:type="dxa"/>
            <w:gridSpan w:val="16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4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35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</w:tr>
      <w:tr w:rsidR="0004327F" w:rsidRPr="00B167E2" w:rsidTr="0004327F">
        <w:trPr>
          <w:trHeight w:val="20"/>
        </w:trPr>
        <w:tc>
          <w:tcPr>
            <w:tcW w:w="454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89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0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rPr>
                <w:sz w:val="19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19"/>
                <w:szCs w:val="19"/>
              </w:rPr>
              <w:t>__________________________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А.Р. Рубан</w:t>
            </w:r>
          </w:p>
        </w:tc>
        <w:tc>
          <w:tcPr>
            <w:tcW w:w="240" w:type="dxa"/>
            <w:gridSpan w:val="2"/>
          </w:tcPr>
          <w:p w:rsidR="0004327F" w:rsidRPr="00B167E2" w:rsidRDefault="0004327F" w:rsidP="00684EB6"/>
        </w:tc>
        <w:tc>
          <w:tcPr>
            <w:tcW w:w="358" w:type="dxa"/>
            <w:gridSpan w:val="2"/>
          </w:tcPr>
          <w:p w:rsidR="0004327F" w:rsidRPr="00B167E2" w:rsidRDefault="0004327F" w:rsidP="00684EB6"/>
        </w:tc>
        <w:tc>
          <w:tcPr>
            <w:tcW w:w="123" w:type="dxa"/>
          </w:tcPr>
          <w:p w:rsidR="0004327F" w:rsidRPr="00B167E2" w:rsidRDefault="0004327F" w:rsidP="00684EB6"/>
        </w:tc>
        <w:tc>
          <w:tcPr>
            <w:tcW w:w="120" w:type="dxa"/>
            <w:gridSpan w:val="2"/>
          </w:tcPr>
          <w:p w:rsidR="0004327F" w:rsidRPr="00B167E2" w:rsidRDefault="0004327F" w:rsidP="00684EB6"/>
        </w:tc>
        <w:tc>
          <w:tcPr>
            <w:tcW w:w="231" w:type="dxa"/>
            <w:gridSpan w:val="2"/>
          </w:tcPr>
          <w:p w:rsidR="0004327F" w:rsidRPr="00B167E2" w:rsidRDefault="0004327F" w:rsidP="00684EB6"/>
        </w:tc>
        <w:tc>
          <w:tcPr>
            <w:tcW w:w="232" w:type="dxa"/>
          </w:tcPr>
          <w:p w:rsidR="0004327F" w:rsidRPr="00B167E2" w:rsidRDefault="0004327F" w:rsidP="00684EB6"/>
        </w:tc>
      </w:tr>
      <w:tr w:rsidR="0004327F" w:rsidRPr="00B167E2" w:rsidTr="0004327F">
        <w:trPr>
          <w:trHeight w:val="20"/>
        </w:trPr>
        <w:tc>
          <w:tcPr>
            <w:tcW w:w="10206" w:type="dxa"/>
            <w:gridSpan w:val="48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327F" w:rsidRPr="00B167E2" w:rsidRDefault="0004327F" w:rsidP="00684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167E2">
              <w:rPr>
                <w:rFonts w:ascii="Times New Roman" w:hAnsi="Times New Roman" w:cs="Times New Roman"/>
                <w:b/>
                <w:sz w:val="32"/>
                <w:szCs w:val="32"/>
              </w:rPr>
              <w:t>Рабочая программа дисциплины (модуля)</w:t>
            </w:r>
          </w:p>
        </w:tc>
      </w:tr>
      <w:tr w:rsidR="0004327F" w:rsidRPr="006D58F1" w:rsidTr="0004327F">
        <w:trPr>
          <w:trHeight w:hRule="exact" w:val="775"/>
        </w:trPr>
        <w:tc>
          <w:tcPr>
            <w:tcW w:w="10206" w:type="dxa"/>
            <w:gridSpan w:val="48"/>
            <w:shd w:val="clear" w:color="000000" w:fill="FFFFFF"/>
            <w:tcMar>
              <w:left w:w="34" w:type="dxa"/>
              <w:right w:w="34" w:type="dxa"/>
            </w:tcMar>
          </w:tcPr>
          <w:p w:rsidR="0004327F" w:rsidRPr="006D58F1" w:rsidRDefault="006D58F1" w:rsidP="00684EB6">
            <w:pPr>
              <w:spacing w:after="0" w:line="240" w:lineRule="auto"/>
              <w:jc w:val="center"/>
              <w:rPr>
                <w:sz w:val="32"/>
                <w:szCs w:val="32"/>
                <w:u w:val="single"/>
                <w:lang w:val="ru-RU"/>
              </w:rPr>
            </w:pPr>
            <w:bookmarkStart w:id="0" w:name="_GoBack"/>
            <w:r w:rsidRPr="006D58F1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u w:val="single"/>
                <w:lang w:val="ru-RU"/>
              </w:rPr>
              <w:t>ЭНЕРГЕТИЧЕСКИЕ УСТАНОВКИ ТРАНСПОРТНЫХ И ТРАНСПОРТНО- ТЕХНОЛОГИЧЕСКИХ МАШИН</w:t>
            </w:r>
          </w:p>
        </w:tc>
      </w:tr>
      <w:bookmarkEnd w:id="0"/>
      <w:tr w:rsidR="0004327F" w:rsidRPr="006D58F1" w:rsidTr="0004327F">
        <w:trPr>
          <w:trHeight w:hRule="exact" w:val="726"/>
        </w:trPr>
        <w:tc>
          <w:tcPr>
            <w:tcW w:w="557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22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4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81" w:type="dxa"/>
            <w:gridSpan w:val="3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135" w:type="dxa"/>
            <w:gridSpan w:val="3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6" w:type="dxa"/>
            <w:gridSpan w:val="3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848" w:type="dxa"/>
            <w:gridSpan w:val="3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5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566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2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42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</w:tr>
      <w:tr w:rsidR="0004327F" w:rsidRPr="00B167E2" w:rsidTr="0004327F">
        <w:trPr>
          <w:trHeight w:hRule="exact" w:val="277"/>
        </w:trPr>
        <w:tc>
          <w:tcPr>
            <w:tcW w:w="557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22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4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8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81" w:type="dxa"/>
            <w:gridSpan w:val="3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42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426" w:type="dxa"/>
            <w:gridSpan w:val="3"/>
          </w:tcPr>
          <w:p w:rsidR="0004327F" w:rsidRPr="00B167E2" w:rsidRDefault="0004327F" w:rsidP="00684EB6"/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1125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384" w:type="dxa"/>
            <w:gridSpan w:val="33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ru-RU"/>
              </w:rPr>
              <w:t>23.03.03 Эксплуатация транспортно-технологических машин и комплексов</w:t>
            </w:r>
          </w:p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Профиль Автомобильный сервис</w:t>
            </w:r>
          </w:p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277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2" w:type="dxa"/>
            <w:gridSpan w:val="2"/>
          </w:tcPr>
          <w:p w:rsidR="0004327F" w:rsidRPr="00B167E2" w:rsidRDefault="0004327F" w:rsidP="00684EB6"/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843" w:type="dxa"/>
            <w:gridSpan w:val="3"/>
          </w:tcPr>
          <w:p w:rsidR="0004327F" w:rsidRPr="00B167E2" w:rsidRDefault="0004327F" w:rsidP="00684EB6"/>
        </w:tc>
        <w:tc>
          <w:tcPr>
            <w:tcW w:w="281" w:type="dxa"/>
            <w:gridSpan w:val="3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135" w:type="dxa"/>
            <w:gridSpan w:val="3"/>
          </w:tcPr>
          <w:p w:rsidR="0004327F" w:rsidRPr="00B167E2" w:rsidRDefault="0004327F" w:rsidP="00684EB6"/>
        </w:tc>
        <w:tc>
          <w:tcPr>
            <w:tcW w:w="424" w:type="dxa"/>
          </w:tcPr>
          <w:p w:rsidR="0004327F" w:rsidRPr="00B167E2" w:rsidRDefault="0004327F" w:rsidP="00684EB6"/>
        </w:tc>
        <w:tc>
          <w:tcPr>
            <w:tcW w:w="331" w:type="dxa"/>
          </w:tcPr>
          <w:p w:rsidR="0004327F" w:rsidRPr="00B167E2" w:rsidRDefault="0004327F" w:rsidP="00684EB6"/>
        </w:tc>
        <w:tc>
          <w:tcPr>
            <w:tcW w:w="250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426" w:type="dxa"/>
            <w:gridSpan w:val="3"/>
          </w:tcPr>
          <w:p w:rsidR="0004327F" w:rsidRPr="00B167E2" w:rsidRDefault="0004327F" w:rsidP="00684EB6"/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277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2" w:type="dxa"/>
            <w:gridSpan w:val="2"/>
          </w:tcPr>
          <w:p w:rsidR="0004327F" w:rsidRPr="00B167E2" w:rsidRDefault="0004327F" w:rsidP="00684EB6"/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843" w:type="dxa"/>
            <w:gridSpan w:val="3"/>
          </w:tcPr>
          <w:p w:rsidR="0004327F" w:rsidRPr="00B167E2" w:rsidRDefault="0004327F" w:rsidP="00684EB6"/>
        </w:tc>
        <w:tc>
          <w:tcPr>
            <w:tcW w:w="281" w:type="dxa"/>
            <w:gridSpan w:val="3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89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50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426" w:type="dxa"/>
            <w:gridSpan w:val="3"/>
          </w:tcPr>
          <w:p w:rsidR="0004327F" w:rsidRPr="00B167E2" w:rsidRDefault="0004327F" w:rsidP="00684EB6"/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124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2" w:type="dxa"/>
            <w:gridSpan w:val="2"/>
          </w:tcPr>
          <w:p w:rsidR="0004327F" w:rsidRPr="00B167E2" w:rsidRDefault="0004327F" w:rsidP="00684EB6"/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843" w:type="dxa"/>
            <w:gridSpan w:val="3"/>
          </w:tcPr>
          <w:p w:rsidR="0004327F" w:rsidRPr="00B167E2" w:rsidRDefault="0004327F" w:rsidP="00684EB6"/>
        </w:tc>
        <w:tc>
          <w:tcPr>
            <w:tcW w:w="281" w:type="dxa"/>
            <w:gridSpan w:val="3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135" w:type="dxa"/>
            <w:gridSpan w:val="3"/>
          </w:tcPr>
          <w:p w:rsidR="0004327F" w:rsidRPr="00B167E2" w:rsidRDefault="0004327F" w:rsidP="00684EB6"/>
        </w:tc>
        <w:tc>
          <w:tcPr>
            <w:tcW w:w="424" w:type="dxa"/>
          </w:tcPr>
          <w:p w:rsidR="0004327F" w:rsidRPr="00B167E2" w:rsidRDefault="0004327F" w:rsidP="00684EB6"/>
        </w:tc>
        <w:tc>
          <w:tcPr>
            <w:tcW w:w="331" w:type="dxa"/>
          </w:tcPr>
          <w:p w:rsidR="0004327F" w:rsidRPr="00B167E2" w:rsidRDefault="0004327F" w:rsidP="00684EB6"/>
        </w:tc>
        <w:tc>
          <w:tcPr>
            <w:tcW w:w="250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426" w:type="dxa"/>
            <w:gridSpan w:val="3"/>
          </w:tcPr>
          <w:p w:rsidR="0004327F" w:rsidRPr="00B167E2" w:rsidRDefault="0004327F" w:rsidP="00684EB6"/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277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2" w:type="dxa"/>
            <w:gridSpan w:val="2"/>
          </w:tcPr>
          <w:p w:rsidR="0004327F" w:rsidRPr="00B167E2" w:rsidRDefault="0004327F" w:rsidP="00684EB6"/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843" w:type="dxa"/>
            <w:gridSpan w:val="3"/>
          </w:tcPr>
          <w:p w:rsidR="0004327F" w:rsidRPr="00B167E2" w:rsidRDefault="0004327F" w:rsidP="00684EB6"/>
        </w:tc>
        <w:tc>
          <w:tcPr>
            <w:tcW w:w="3276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</w:t>
            </w:r>
          </w:p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277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2" w:type="dxa"/>
            <w:gridSpan w:val="2"/>
          </w:tcPr>
          <w:p w:rsidR="0004327F" w:rsidRPr="00B167E2" w:rsidRDefault="0004327F" w:rsidP="00684EB6"/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843" w:type="dxa"/>
            <w:gridSpan w:val="3"/>
          </w:tcPr>
          <w:p w:rsidR="0004327F" w:rsidRPr="00B167E2" w:rsidRDefault="0004327F" w:rsidP="00684EB6"/>
        </w:tc>
        <w:tc>
          <w:tcPr>
            <w:tcW w:w="3276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416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2" w:type="dxa"/>
            <w:gridSpan w:val="2"/>
          </w:tcPr>
          <w:p w:rsidR="0004327F" w:rsidRPr="00B167E2" w:rsidRDefault="0004327F" w:rsidP="00684EB6"/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843" w:type="dxa"/>
            <w:gridSpan w:val="3"/>
          </w:tcPr>
          <w:p w:rsidR="0004327F" w:rsidRPr="00B167E2" w:rsidRDefault="0004327F" w:rsidP="00684EB6"/>
        </w:tc>
        <w:tc>
          <w:tcPr>
            <w:tcW w:w="281" w:type="dxa"/>
            <w:gridSpan w:val="3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135" w:type="dxa"/>
            <w:gridSpan w:val="3"/>
          </w:tcPr>
          <w:p w:rsidR="0004327F" w:rsidRPr="00B167E2" w:rsidRDefault="0004327F" w:rsidP="00684EB6"/>
        </w:tc>
        <w:tc>
          <w:tcPr>
            <w:tcW w:w="424" w:type="dxa"/>
          </w:tcPr>
          <w:p w:rsidR="0004327F" w:rsidRPr="00B167E2" w:rsidRDefault="0004327F" w:rsidP="00684EB6"/>
        </w:tc>
        <w:tc>
          <w:tcPr>
            <w:tcW w:w="331" w:type="dxa"/>
          </w:tcPr>
          <w:p w:rsidR="0004327F" w:rsidRPr="00B167E2" w:rsidRDefault="0004327F" w:rsidP="00684EB6"/>
        </w:tc>
        <w:tc>
          <w:tcPr>
            <w:tcW w:w="250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426" w:type="dxa"/>
            <w:gridSpan w:val="3"/>
          </w:tcPr>
          <w:p w:rsidR="0004327F" w:rsidRPr="00B167E2" w:rsidRDefault="0004327F" w:rsidP="00684EB6"/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277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2" w:type="dxa"/>
            <w:gridSpan w:val="2"/>
          </w:tcPr>
          <w:p w:rsidR="0004327F" w:rsidRPr="00B167E2" w:rsidRDefault="0004327F" w:rsidP="00684EB6"/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843" w:type="dxa"/>
            <w:gridSpan w:val="3"/>
          </w:tcPr>
          <w:p w:rsidR="0004327F" w:rsidRPr="00B167E2" w:rsidRDefault="0004327F" w:rsidP="00684EB6"/>
        </w:tc>
        <w:tc>
          <w:tcPr>
            <w:tcW w:w="281" w:type="dxa"/>
            <w:gridSpan w:val="3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242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  <w:gridSpan w:val="3"/>
          </w:tcPr>
          <w:p w:rsidR="0004327F" w:rsidRPr="00B167E2" w:rsidRDefault="0004327F" w:rsidP="00684EB6"/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277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2" w:type="dxa"/>
            <w:gridSpan w:val="2"/>
          </w:tcPr>
          <w:p w:rsidR="0004327F" w:rsidRPr="00B167E2" w:rsidRDefault="0004327F" w:rsidP="00684EB6"/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843" w:type="dxa"/>
            <w:gridSpan w:val="3"/>
          </w:tcPr>
          <w:p w:rsidR="0004327F" w:rsidRPr="00B167E2" w:rsidRDefault="0004327F" w:rsidP="00684EB6"/>
        </w:tc>
        <w:tc>
          <w:tcPr>
            <w:tcW w:w="281" w:type="dxa"/>
            <w:gridSpan w:val="3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242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  <w:gridSpan w:val="3"/>
          </w:tcPr>
          <w:p w:rsidR="0004327F" w:rsidRPr="00B167E2" w:rsidRDefault="0004327F" w:rsidP="00684EB6"/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B167E2" w:rsidTr="0004327F">
        <w:trPr>
          <w:trHeight w:hRule="exact" w:val="2098"/>
        </w:trPr>
        <w:tc>
          <w:tcPr>
            <w:tcW w:w="557" w:type="dxa"/>
            <w:gridSpan w:val="2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2" w:type="dxa"/>
            <w:gridSpan w:val="2"/>
          </w:tcPr>
          <w:p w:rsidR="0004327F" w:rsidRPr="00B167E2" w:rsidRDefault="0004327F" w:rsidP="00684EB6"/>
        </w:tc>
        <w:tc>
          <w:tcPr>
            <w:tcW w:w="141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843" w:type="dxa"/>
            <w:gridSpan w:val="3"/>
          </w:tcPr>
          <w:p w:rsidR="0004327F" w:rsidRPr="00B167E2" w:rsidRDefault="0004327F" w:rsidP="00684EB6"/>
        </w:tc>
        <w:tc>
          <w:tcPr>
            <w:tcW w:w="281" w:type="dxa"/>
            <w:gridSpan w:val="3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135" w:type="dxa"/>
            <w:gridSpan w:val="3"/>
          </w:tcPr>
          <w:p w:rsidR="0004327F" w:rsidRPr="00B167E2" w:rsidRDefault="0004327F" w:rsidP="00684EB6"/>
        </w:tc>
        <w:tc>
          <w:tcPr>
            <w:tcW w:w="424" w:type="dxa"/>
          </w:tcPr>
          <w:p w:rsidR="0004327F" w:rsidRPr="00B167E2" w:rsidRDefault="0004327F" w:rsidP="00684EB6"/>
        </w:tc>
        <w:tc>
          <w:tcPr>
            <w:tcW w:w="331" w:type="dxa"/>
          </w:tcPr>
          <w:p w:rsidR="0004327F" w:rsidRPr="00B167E2" w:rsidRDefault="0004327F" w:rsidP="00684EB6"/>
        </w:tc>
        <w:tc>
          <w:tcPr>
            <w:tcW w:w="250" w:type="dxa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426" w:type="dxa"/>
            <w:gridSpan w:val="3"/>
          </w:tcPr>
          <w:p w:rsidR="0004327F" w:rsidRPr="00B167E2" w:rsidRDefault="0004327F" w:rsidP="00684EB6"/>
        </w:tc>
        <w:tc>
          <w:tcPr>
            <w:tcW w:w="848" w:type="dxa"/>
            <w:gridSpan w:val="3"/>
          </w:tcPr>
          <w:p w:rsidR="0004327F" w:rsidRPr="00B167E2" w:rsidRDefault="0004327F" w:rsidP="00684EB6"/>
        </w:tc>
        <w:tc>
          <w:tcPr>
            <w:tcW w:w="425" w:type="dxa"/>
            <w:gridSpan w:val="2"/>
          </w:tcPr>
          <w:p w:rsidR="0004327F" w:rsidRPr="00B167E2" w:rsidRDefault="0004327F" w:rsidP="00684EB6"/>
        </w:tc>
        <w:tc>
          <w:tcPr>
            <w:tcW w:w="566" w:type="dxa"/>
            <w:gridSpan w:val="2"/>
          </w:tcPr>
          <w:p w:rsidR="0004327F" w:rsidRPr="00B167E2" w:rsidRDefault="0004327F" w:rsidP="00684EB6"/>
        </w:tc>
        <w:tc>
          <w:tcPr>
            <w:tcW w:w="282" w:type="dxa"/>
            <w:gridSpan w:val="2"/>
          </w:tcPr>
          <w:p w:rsidR="0004327F" w:rsidRPr="00B167E2" w:rsidRDefault="0004327F" w:rsidP="00684EB6"/>
        </w:tc>
        <w:tc>
          <w:tcPr>
            <w:tcW w:w="422" w:type="dxa"/>
            <w:gridSpan w:val="2"/>
          </w:tcPr>
          <w:p w:rsidR="0004327F" w:rsidRPr="00B167E2" w:rsidRDefault="0004327F" w:rsidP="00684EB6"/>
        </w:tc>
        <w:tc>
          <w:tcPr>
            <w:tcW w:w="143" w:type="dxa"/>
          </w:tcPr>
          <w:p w:rsidR="0004327F" w:rsidRPr="00B167E2" w:rsidRDefault="0004327F" w:rsidP="00684EB6"/>
        </w:tc>
        <w:tc>
          <w:tcPr>
            <w:tcW w:w="142" w:type="dxa"/>
            <w:gridSpan w:val="2"/>
          </w:tcPr>
          <w:p w:rsidR="0004327F" w:rsidRPr="00B167E2" w:rsidRDefault="0004327F" w:rsidP="00684EB6"/>
        </w:tc>
        <w:tc>
          <w:tcPr>
            <w:tcW w:w="281" w:type="dxa"/>
            <w:gridSpan w:val="2"/>
          </w:tcPr>
          <w:p w:rsidR="0004327F" w:rsidRPr="00B167E2" w:rsidRDefault="0004327F" w:rsidP="00684EB6"/>
        </w:tc>
        <w:tc>
          <w:tcPr>
            <w:tcW w:w="283" w:type="dxa"/>
            <w:gridSpan w:val="2"/>
          </w:tcPr>
          <w:p w:rsidR="0004327F" w:rsidRPr="00B167E2" w:rsidRDefault="0004327F" w:rsidP="00684EB6"/>
        </w:tc>
      </w:tr>
      <w:tr w:rsidR="0004327F" w:rsidRPr="006D58F1" w:rsidTr="0004327F">
        <w:trPr>
          <w:trHeight w:hRule="exact" w:val="357"/>
        </w:trPr>
        <w:tc>
          <w:tcPr>
            <w:tcW w:w="454" w:type="dxa"/>
          </w:tcPr>
          <w:p w:rsidR="0004327F" w:rsidRPr="00B167E2" w:rsidRDefault="0004327F" w:rsidP="00684EB6"/>
        </w:tc>
        <w:tc>
          <w:tcPr>
            <w:tcW w:w="426" w:type="dxa"/>
            <w:gridSpan w:val="2"/>
          </w:tcPr>
          <w:p w:rsidR="0004327F" w:rsidRPr="00B167E2" w:rsidRDefault="0004327F" w:rsidP="00684EB6"/>
        </w:tc>
        <w:tc>
          <w:tcPr>
            <w:tcW w:w="568" w:type="dxa"/>
            <w:gridSpan w:val="2"/>
          </w:tcPr>
          <w:p w:rsidR="0004327F" w:rsidRPr="00B167E2" w:rsidRDefault="0004327F" w:rsidP="00684EB6"/>
        </w:tc>
        <w:tc>
          <w:tcPr>
            <w:tcW w:w="720" w:type="dxa"/>
            <w:gridSpan w:val="2"/>
          </w:tcPr>
          <w:p w:rsidR="0004327F" w:rsidRPr="00B167E2" w:rsidRDefault="0004327F" w:rsidP="00684EB6"/>
        </w:tc>
        <w:tc>
          <w:tcPr>
            <w:tcW w:w="115" w:type="dxa"/>
            <w:gridSpan w:val="2"/>
          </w:tcPr>
          <w:p w:rsidR="0004327F" w:rsidRPr="00B167E2" w:rsidRDefault="0004327F" w:rsidP="00684EB6"/>
        </w:tc>
        <w:tc>
          <w:tcPr>
            <w:tcW w:w="231" w:type="dxa"/>
            <w:gridSpan w:val="2"/>
          </w:tcPr>
          <w:p w:rsidR="0004327F" w:rsidRPr="00B167E2" w:rsidRDefault="0004327F" w:rsidP="00684EB6"/>
        </w:tc>
        <w:tc>
          <w:tcPr>
            <w:tcW w:w="707" w:type="dxa"/>
            <w:gridSpan w:val="2"/>
          </w:tcPr>
          <w:p w:rsidR="0004327F" w:rsidRPr="00B167E2" w:rsidRDefault="0004327F" w:rsidP="00684EB6"/>
        </w:tc>
        <w:tc>
          <w:tcPr>
            <w:tcW w:w="238" w:type="dxa"/>
          </w:tcPr>
          <w:p w:rsidR="0004327F" w:rsidRPr="00B167E2" w:rsidRDefault="0004327F" w:rsidP="00684EB6"/>
        </w:tc>
        <w:tc>
          <w:tcPr>
            <w:tcW w:w="123" w:type="dxa"/>
            <w:gridSpan w:val="2"/>
          </w:tcPr>
          <w:p w:rsidR="0004327F" w:rsidRPr="00B167E2" w:rsidRDefault="0004327F" w:rsidP="00684EB6"/>
        </w:tc>
        <w:tc>
          <w:tcPr>
            <w:tcW w:w="123" w:type="dxa"/>
          </w:tcPr>
          <w:p w:rsidR="0004327F" w:rsidRPr="00B167E2" w:rsidRDefault="0004327F" w:rsidP="00684EB6"/>
        </w:tc>
        <w:tc>
          <w:tcPr>
            <w:tcW w:w="991" w:type="dxa"/>
            <w:gridSpan w:val="4"/>
          </w:tcPr>
          <w:p w:rsidR="0004327F" w:rsidRPr="00B167E2" w:rsidRDefault="0004327F" w:rsidP="00684EB6"/>
        </w:tc>
        <w:tc>
          <w:tcPr>
            <w:tcW w:w="3328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04327F" w:rsidRPr="00B167E2" w:rsidRDefault="0004327F" w:rsidP="00684E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Автор: доцент, к.т.н. </w:t>
            </w:r>
          </w:p>
          <w:p w:rsidR="0004327F" w:rsidRPr="00B167E2" w:rsidRDefault="0004327F" w:rsidP="00684E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327F" w:rsidRPr="00B167E2" w:rsidRDefault="0004327F" w:rsidP="00684EB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9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4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35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</w:tr>
      <w:tr w:rsidR="0004327F" w:rsidRPr="00B167E2" w:rsidTr="0004327F">
        <w:trPr>
          <w:trHeight w:hRule="exact" w:val="375"/>
        </w:trPr>
        <w:tc>
          <w:tcPr>
            <w:tcW w:w="454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804" w:type="dxa"/>
            <w:gridSpan w:val="21"/>
          </w:tcPr>
          <w:p w:rsidR="0004327F" w:rsidRPr="00B167E2" w:rsidRDefault="0004327F" w:rsidP="00684EB6">
            <w:pPr>
              <w:ind w:right="-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Кораблин Анатолий Викторович_____________</w:t>
            </w: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</w:tr>
      <w:tr w:rsidR="0004327F" w:rsidRPr="00B167E2" w:rsidTr="0004327F">
        <w:trPr>
          <w:trHeight w:hRule="exact" w:val="803"/>
        </w:trPr>
        <w:tc>
          <w:tcPr>
            <w:tcW w:w="454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568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15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707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8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991" w:type="dxa"/>
            <w:gridSpan w:val="4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4804" w:type="dxa"/>
            <w:gridSpan w:val="21"/>
          </w:tcPr>
          <w:p w:rsidR="0004327F" w:rsidRPr="00B167E2" w:rsidRDefault="0004327F" w:rsidP="00684EB6">
            <w:pPr>
              <w:ind w:right="-2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120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1" w:type="dxa"/>
            <w:gridSpan w:val="2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  <w:tc>
          <w:tcPr>
            <w:tcW w:w="232" w:type="dxa"/>
          </w:tcPr>
          <w:p w:rsidR="0004327F" w:rsidRPr="00B167E2" w:rsidRDefault="0004327F" w:rsidP="00684EB6">
            <w:pPr>
              <w:rPr>
                <w:lang w:val="ru-RU"/>
              </w:rPr>
            </w:pPr>
          </w:p>
        </w:tc>
      </w:tr>
    </w:tbl>
    <w:p w:rsidR="0004327F" w:rsidRPr="00B167E2" w:rsidRDefault="0004327F">
      <w:r w:rsidRPr="00B167E2">
        <w:br w:type="page"/>
      </w:r>
    </w:p>
    <w:p w:rsidR="007F45CA" w:rsidRPr="00B167E2" w:rsidRDefault="007F45CA">
      <w:pPr>
        <w:rPr>
          <w:sz w:val="0"/>
          <w:szCs w:val="0"/>
          <w:lang w:val="ru-RU"/>
        </w:rPr>
      </w:pP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9"/>
        <w:gridCol w:w="938"/>
        <w:gridCol w:w="938"/>
        <w:gridCol w:w="938"/>
        <w:gridCol w:w="2439"/>
      </w:tblGrid>
      <w:tr w:rsidR="007F45CA" w:rsidRPr="006D58F1" w:rsidTr="0004327F">
        <w:trPr>
          <w:trHeight w:val="20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Распределение часов дисциплины по семестрам</w:t>
            </w: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Семестр</w:t>
            </w:r>
          </w:p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(&lt;Курс&gt;.&lt;Семестр на курсе&gt;)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(3.2)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45CA" w:rsidRPr="00B167E2" w:rsidRDefault="007F45CA">
            <w:pPr>
              <w:rPr>
                <w:sz w:val="24"/>
                <w:szCs w:val="24"/>
              </w:rPr>
            </w:pP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Курсовое проектирование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6B1AEF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6B1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6B1AEF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6B1AEF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6B1AEF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7F45CA" w:rsidRPr="00B167E2" w:rsidTr="0004327F">
        <w:trPr>
          <w:trHeight w:val="20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F45CA" w:rsidRPr="00B167E2" w:rsidRDefault="00684EB6" w:rsidP="00E20C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</w:tr>
    </w:tbl>
    <w:p w:rsidR="007F45CA" w:rsidRPr="00B167E2" w:rsidRDefault="00684EB6">
      <w:pPr>
        <w:rPr>
          <w:sz w:val="0"/>
          <w:szCs w:val="0"/>
        </w:rPr>
      </w:pPr>
      <w:r w:rsidRPr="00B167E2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35"/>
        <w:gridCol w:w="3671"/>
        <w:gridCol w:w="797"/>
        <w:gridCol w:w="1062"/>
        <w:gridCol w:w="6"/>
        <w:gridCol w:w="3704"/>
        <w:gridCol w:w="879"/>
        <w:gridCol w:w="51"/>
        <w:gridCol w:w="35"/>
      </w:tblGrid>
      <w:tr w:rsidR="007F45CA" w:rsidRPr="00B167E2" w:rsidTr="00185296">
        <w:trPr>
          <w:trHeight w:hRule="exact" w:val="416"/>
        </w:trPr>
        <w:tc>
          <w:tcPr>
            <w:tcW w:w="4537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16"/>
                <w:szCs w:val="16"/>
              </w:rPr>
            </w:pPr>
            <w:r w:rsidRPr="00B167E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lastRenderedPageBreak/>
              <w:t>УП: 23.03.03_2021_Автомобильный сервис.plx</w:t>
            </w:r>
          </w:p>
        </w:tc>
        <w:tc>
          <w:tcPr>
            <w:tcW w:w="1062" w:type="dxa"/>
          </w:tcPr>
          <w:p w:rsidR="007F45CA" w:rsidRPr="00B167E2" w:rsidRDefault="007F45CA"/>
        </w:tc>
        <w:tc>
          <w:tcPr>
            <w:tcW w:w="3710" w:type="dxa"/>
            <w:gridSpan w:val="2"/>
          </w:tcPr>
          <w:p w:rsidR="007F45CA" w:rsidRPr="00B167E2" w:rsidRDefault="007F45CA"/>
        </w:tc>
        <w:tc>
          <w:tcPr>
            <w:tcW w:w="96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B167E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AF5FC1" w:rsidRPr="00B167E2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Программу составил(и):</w:t>
            </w:r>
          </w:p>
        </w:tc>
        <w:tc>
          <w:tcPr>
            <w:tcW w:w="797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4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к.т.н, профессор, Кораблин Анатолий Викторович _________________</w:t>
            </w: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AF5FC1" w:rsidRPr="00B167E2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Рецензент(ы):</w:t>
            </w:r>
          </w:p>
        </w:tc>
        <w:tc>
          <w:tcPr>
            <w:tcW w:w="797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2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4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к.т.н, профессор, Кораблин Анатолий Викторович _________________</w:t>
            </w: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AF5FC1" w:rsidRPr="00B167E2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556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Рабочая программа дисциплины</w:t>
            </w:r>
          </w:p>
        </w:tc>
        <w:tc>
          <w:tcPr>
            <w:tcW w:w="6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69" w:type="dxa"/>
            <w:gridSpan w:val="4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</w:p>
        </w:tc>
      </w:tr>
      <w:tr w:rsidR="00185296" w:rsidRPr="006D58F1" w:rsidTr="00185296">
        <w:trPr>
          <w:gridBefore w:val="1"/>
          <w:gridAfter w:val="1"/>
          <w:wBefore w:w="34" w:type="dxa"/>
          <w:wAfter w:w="35" w:type="dxa"/>
          <w:trHeight w:hRule="exact" w:val="775"/>
        </w:trPr>
        <w:tc>
          <w:tcPr>
            <w:tcW w:w="1020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85296" w:rsidRPr="00B167E2" w:rsidRDefault="00185296" w:rsidP="00185296">
            <w:pPr>
              <w:spacing w:after="0" w:line="240" w:lineRule="auto"/>
              <w:rPr>
                <w:sz w:val="24"/>
                <w:szCs w:val="32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  <w:t>Энергетические установки транспортных и транспортно- технологических машин</w:t>
            </w: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556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разработана в соответствии с ФГОС ВО:</w:t>
            </w:r>
          </w:p>
        </w:tc>
        <w:tc>
          <w:tcPr>
            <w:tcW w:w="6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23.03.03 Эксплуатация транспортно-технологических машин и комплексов (приказ Минобрнауки России от 07.08.2020 г. № 916)</w:t>
            </w: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556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составлена на основании учебного плана:</w:t>
            </w:r>
          </w:p>
        </w:tc>
        <w:tc>
          <w:tcPr>
            <w:tcW w:w="6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AF5FC1" w:rsidRPr="00B167E2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23.03.03 Эксплуатация транспортно-технологических машин и комплексов</w:t>
            </w:r>
          </w:p>
          <w:p w:rsidR="00AF5FC1" w:rsidRPr="00B167E2" w:rsidRDefault="00AF5FC1" w:rsidP="00684EB6">
            <w:pPr>
              <w:spacing w:after="0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Профиль Автомобильный сервис</w:t>
            </w: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утвержденного учёным советом вуза от 27.01.2021 протокол № 5.</w:t>
            </w: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программа одобрена на заседании кафедры</w:t>
            </w: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Техника и технологии наземного транспорта</w:t>
            </w: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от __ __________ 2021 г.  №  __</w:t>
            </w:r>
          </w:p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действия программы: 2021-2022 уч.г.</w:t>
            </w:r>
          </w:p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кафедрой __________________ Кораблин Анатолий Викторович</w:t>
            </w: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3706" w:type="dxa"/>
            <w:gridSpan w:val="2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797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6" w:type="dxa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69" w:type="dxa"/>
            <w:gridSpan w:val="4"/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185296">
        <w:tblPrEx>
          <w:tblLook w:val="0600" w:firstRow="0" w:lastRow="0" w:firstColumn="0" w:lastColumn="0" w:noHBand="1" w:noVBand="1"/>
        </w:tblPrEx>
        <w:trPr>
          <w:gridBefore w:val="1"/>
          <w:wBefore w:w="34" w:type="dxa"/>
          <w:trHeight w:val="20"/>
        </w:trPr>
        <w:tc>
          <w:tcPr>
            <w:tcW w:w="10240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УМС __________________ Рубан Анатолий Рашидович</w:t>
            </w:r>
          </w:p>
        </w:tc>
      </w:tr>
      <w:tr w:rsidR="00AF5FC1" w:rsidRPr="00B167E2" w:rsidTr="00185296">
        <w:trPr>
          <w:gridBefore w:val="2"/>
          <w:gridAfter w:val="2"/>
          <w:wBefore w:w="69" w:type="dxa"/>
          <w:wAfter w:w="86" w:type="dxa"/>
          <w:trHeight w:hRule="exact" w:val="427"/>
        </w:trPr>
        <w:tc>
          <w:tcPr>
            <w:tcW w:w="1011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F5FC1" w:rsidRPr="00B167E2" w:rsidRDefault="00AF5FC1" w:rsidP="00684EB6">
            <w:pPr>
              <w:spacing w:after="0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Протокол от ______.___________.2021 г.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AF5FC1" w:rsidRPr="00B167E2" w:rsidRDefault="00AF5FC1" w:rsidP="00AF5FC1">
      <w:r w:rsidRPr="00B167E2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99"/>
        <w:gridCol w:w="833"/>
        <w:gridCol w:w="1082"/>
        <w:gridCol w:w="4793"/>
        <w:gridCol w:w="967"/>
      </w:tblGrid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AF5FC1" w:rsidRPr="006D58F1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УМС __________________ 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Рубан Анатолий Рашидович</w:t>
            </w:r>
          </w:p>
        </w:tc>
      </w:tr>
      <w:tr w:rsidR="00AF5FC1" w:rsidRPr="00B167E2" w:rsidTr="00684EB6">
        <w:trPr>
          <w:trHeight w:val="309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__ __________ 2022 г.</w:t>
            </w:r>
          </w:p>
        </w:tc>
      </w:tr>
      <w:tr w:rsidR="00AF5FC1" w:rsidRPr="00B167E2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программа пересмотрена, обсуждена и одобрена для</w:t>
            </w:r>
          </w:p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 в 2022-2023 учебном году на заседании кафедры</w:t>
            </w: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Техника и технологии наземного транспорта</w:t>
            </w:r>
          </w:p>
        </w:tc>
      </w:tr>
      <w:tr w:rsidR="00AF5FC1" w:rsidRPr="006D58F1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67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proofErr w:type="gram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 _</w:t>
            </w:r>
            <w:proofErr w:type="gram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 __________ 2022 г.  №  __</w:t>
            </w:r>
          </w:p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кафедрой Кораблин Анатолий Викторович</w:t>
            </w:r>
          </w:p>
        </w:tc>
      </w:tr>
      <w:tr w:rsidR="00AF5FC1" w:rsidRPr="006D58F1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AF5FC1" w:rsidRPr="006D58F1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401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УМС __________________ 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Рубан Анатолий Рашидович</w:t>
            </w:r>
          </w:p>
        </w:tc>
      </w:tr>
      <w:tr w:rsidR="00AF5FC1" w:rsidRPr="00B167E2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__ __________ 2023 г.</w:t>
            </w:r>
          </w:p>
        </w:tc>
      </w:tr>
      <w:tr w:rsidR="00AF5FC1" w:rsidRPr="00B167E2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программа пересмотрена, обсуждена и одобрена для</w:t>
            </w:r>
          </w:p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 в 2023-2024 учебном году на заседании кафедры</w:t>
            </w: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Техника и технологии наземного транспорта</w:t>
            </w:r>
          </w:p>
        </w:tc>
      </w:tr>
      <w:tr w:rsidR="00AF5FC1" w:rsidRPr="006D58F1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67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proofErr w:type="gram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 _</w:t>
            </w:r>
            <w:proofErr w:type="gram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 __________ 2023 г.  №  __</w:t>
            </w:r>
          </w:p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кафедрой Кораблин Анатолий Викторович</w:t>
            </w:r>
          </w:p>
        </w:tc>
      </w:tr>
      <w:tr w:rsidR="00AF5FC1" w:rsidRPr="006D58F1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AF5FC1" w:rsidRPr="006D58F1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401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УМС __________________ 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Рубан Анатолий Рашидович</w:t>
            </w:r>
          </w:p>
        </w:tc>
      </w:tr>
      <w:tr w:rsidR="00AF5FC1" w:rsidRPr="00B167E2" w:rsidTr="00684EB6">
        <w:trPr>
          <w:trHeight w:val="34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__ __________ 202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F5FC1" w:rsidRPr="00B167E2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программа пересмотрена, обсуждена и одобрена для</w:t>
            </w:r>
          </w:p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 в 2024-2025 учебном году на заседании кафедры</w:t>
            </w: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Техника и технологии наземного транспорта</w:t>
            </w:r>
          </w:p>
        </w:tc>
      </w:tr>
      <w:tr w:rsidR="00AF5FC1" w:rsidRPr="006D58F1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67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proofErr w:type="gram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 _</w:t>
            </w:r>
            <w:proofErr w:type="gram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 __________ 2024 г.  №  __</w:t>
            </w:r>
          </w:p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кафедрой Кораблин Анатолий Викторович</w:t>
            </w:r>
          </w:p>
        </w:tc>
      </w:tr>
      <w:tr w:rsidR="00AF5FC1" w:rsidRPr="006D58F1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AF5FC1" w:rsidRPr="006D58F1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401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Председатель УМС __________________ 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Рубан Анатолий Рашидович</w:t>
            </w:r>
          </w:p>
        </w:tc>
      </w:tr>
      <w:tr w:rsidR="00AF5FC1" w:rsidRPr="00B167E2" w:rsidTr="00684EB6">
        <w:trPr>
          <w:trHeight w:val="289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__ __________ 202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F5FC1" w:rsidRPr="00B167E2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программа пересмотрена, обсуждена и одобрена для</w:t>
            </w:r>
          </w:p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 в 2025-2026 учебном году на заседании кафедры</w:t>
            </w:r>
          </w:p>
        </w:tc>
      </w:tr>
      <w:tr w:rsidR="00AF5FC1" w:rsidRPr="006D58F1" w:rsidTr="00684EB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Техника и технологии наземного транспорта</w:t>
            </w:r>
          </w:p>
        </w:tc>
      </w:tr>
      <w:tr w:rsidR="00AF5FC1" w:rsidRPr="006D58F1" w:rsidTr="00684EB6">
        <w:trPr>
          <w:gridAfter w:val="1"/>
          <w:wAfter w:w="967" w:type="dxa"/>
          <w:trHeight w:val="2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3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4793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AF5FC1" w:rsidRPr="006D58F1" w:rsidTr="00684EB6">
        <w:trPr>
          <w:trHeight w:val="880"/>
        </w:trPr>
        <w:tc>
          <w:tcPr>
            <w:tcW w:w="2599" w:type="dxa"/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67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</w:t>
            </w:r>
            <w:proofErr w:type="gramStart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 _</w:t>
            </w:r>
            <w:proofErr w:type="gramEnd"/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 __________ 2025 г.  №  __</w:t>
            </w:r>
          </w:p>
          <w:p w:rsidR="00AF5FC1" w:rsidRPr="00B167E2" w:rsidRDefault="00AF5FC1" w:rsidP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Зав. кафедрой Кораблин Анатолий Викторович</w:t>
            </w:r>
          </w:p>
        </w:tc>
      </w:tr>
    </w:tbl>
    <w:p w:rsidR="00AF5FC1" w:rsidRPr="00B167E2" w:rsidRDefault="00AF5FC1">
      <w:pPr>
        <w:rPr>
          <w:lang w:val="ru-RU"/>
        </w:rPr>
      </w:pPr>
      <w:r w:rsidRPr="00B167E2">
        <w:rPr>
          <w:lang w:val="ru-RU"/>
        </w:rPr>
        <w:br w:type="page"/>
      </w:r>
    </w:p>
    <w:p w:rsidR="007F45CA" w:rsidRPr="00B167E2" w:rsidRDefault="007F45CA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510"/>
        <w:gridCol w:w="1508"/>
        <w:gridCol w:w="1763"/>
        <w:gridCol w:w="4747"/>
        <w:gridCol w:w="965"/>
      </w:tblGrid>
      <w:tr w:rsidR="007F45CA" w:rsidRPr="00B167E2" w:rsidTr="00B20412">
        <w:trPr>
          <w:trHeight w:val="20"/>
        </w:trPr>
        <w:tc>
          <w:tcPr>
            <w:tcW w:w="456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16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t>УП: 23.03.03_2021_Автомобильный сервис.plx</w:t>
            </w:r>
          </w:p>
        </w:tc>
        <w:tc>
          <w:tcPr>
            <w:tcW w:w="4747" w:type="dxa"/>
          </w:tcPr>
          <w:p w:rsidR="007F45CA" w:rsidRPr="00B167E2" w:rsidRDefault="007F45CA">
            <w:pPr>
              <w:rPr>
                <w:sz w:val="16"/>
                <w:szCs w:val="24"/>
              </w:rPr>
            </w:pPr>
          </w:p>
        </w:tc>
        <w:tc>
          <w:tcPr>
            <w:tcW w:w="965" w:type="dxa"/>
            <w:shd w:val="clear" w:color="C0C0C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16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t>стр. 5</w:t>
            </w:r>
          </w:p>
        </w:tc>
      </w:tr>
      <w:tr w:rsidR="007F45CA" w:rsidRPr="00B167E2" w:rsidTr="00B2041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7F45CA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087669" w:rsidP="00087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знаний, умений</w:t>
            </w:r>
            <w:r w:rsidR="00684EB6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навыков </w:t>
            </w:r>
            <w:r w:rsidR="00A90A6F" w:rsidRPr="00B16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о назначении </w:t>
            </w:r>
            <w:r w:rsidR="00A90A6F" w:rsidRPr="00B167E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энергетических</w:t>
            </w:r>
            <w:r w:rsidRPr="00B167E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A90A6F" w:rsidRPr="00B167E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установок</w:t>
            </w:r>
            <w:r w:rsidR="00A90A6F" w:rsidRPr="00B16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, об основах устройства, принципа действия, особенностей работы</w:t>
            </w:r>
            <w:r w:rsidRPr="00B16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A90A6F" w:rsidRPr="00B167E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энергетических</w:t>
            </w:r>
            <w:r w:rsidRPr="00B167E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A90A6F" w:rsidRPr="00B167E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установок</w:t>
            </w:r>
            <w:r w:rsidRPr="00B16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A90A6F" w:rsidRPr="00B16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автомобильной и тракторной</w:t>
            </w:r>
            <w:r w:rsidRPr="00B16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A90A6F" w:rsidRPr="00B167E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транспортной</w:t>
            </w:r>
            <w:r w:rsidRPr="00B167E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A90A6F" w:rsidRPr="00B16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техники, и на основе изучения теории процессов протекающих в них, определить пути повышения основных технико-экономических, эффективных и экологических характеристик.</w:t>
            </w:r>
            <w:r w:rsidR="00684EB6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а также приобретение умений применять эти знания в профессиональной и иной деятельности и формирование необходимых компетенций.</w:t>
            </w:r>
          </w:p>
        </w:tc>
      </w:tr>
      <w:tr w:rsidR="007F45CA" w:rsidRPr="006D58F1" w:rsidTr="00B20412">
        <w:trPr>
          <w:trHeight w:val="20"/>
        </w:trPr>
        <w:tc>
          <w:tcPr>
            <w:tcW w:w="781" w:type="dxa"/>
          </w:tcPr>
          <w:p w:rsidR="007F45CA" w:rsidRPr="00B167E2" w:rsidRDefault="007F45CA">
            <w:pPr>
              <w:rPr>
                <w:sz w:val="12"/>
                <w:szCs w:val="24"/>
                <w:lang w:val="ru-RU"/>
              </w:rPr>
            </w:pPr>
          </w:p>
        </w:tc>
        <w:tc>
          <w:tcPr>
            <w:tcW w:w="510" w:type="dxa"/>
          </w:tcPr>
          <w:p w:rsidR="007F45CA" w:rsidRPr="00B167E2" w:rsidRDefault="007F45CA">
            <w:pPr>
              <w:rPr>
                <w:sz w:val="12"/>
                <w:szCs w:val="24"/>
                <w:lang w:val="ru-RU"/>
              </w:rPr>
            </w:pPr>
          </w:p>
        </w:tc>
        <w:tc>
          <w:tcPr>
            <w:tcW w:w="1508" w:type="dxa"/>
          </w:tcPr>
          <w:p w:rsidR="007F45CA" w:rsidRPr="00B167E2" w:rsidRDefault="007F45CA">
            <w:pPr>
              <w:rPr>
                <w:sz w:val="12"/>
                <w:szCs w:val="24"/>
                <w:lang w:val="ru-RU"/>
              </w:rPr>
            </w:pPr>
          </w:p>
        </w:tc>
        <w:tc>
          <w:tcPr>
            <w:tcW w:w="1763" w:type="dxa"/>
          </w:tcPr>
          <w:p w:rsidR="007F45CA" w:rsidRPr="00B167E2" w:rsidRDefault="007F45CA">
            <w:pPr>
              <w:rPr>
                <w:sz w:val="12"/>
                <w:szCs w:val="24"/>
                <w:lang w:val="ru-RU"/>
              </w:rPr>
            </w:pPr>
          </w:p>
        </w:tc>
        <w:tc>
          <w:tcPr>
            <w:tcW w:w="4747" w:type="dxa"/>
          </w:tcPr>
          <w:p w:rsidR="007F45CA" w:rsidRPr="00B167E2" w:rsidRDefault="007F45CA">
            <w:pPr>
              <w:rPr>
                <w:sz w:val="12"/>
                <w:szCs w:val="24"/>
                <w:lang w:val="ru-RU"/>
              </w:rPr>
            </w:pPr>
          </w:p>
        </w:tc>
        <w:tc>
          <w:tcPr>
            <w:tcW w:w="965" w:type="dxa"/>
          </w:tcPr>
          <w:p w:rsidR="007F45CA" w:rsidRPr="00B167E2" w:rsidRDefault="007F45CA">
            <w:pPr>
              <w:rPr>
                <w:sz w:val="12"/>
                <w:szCs w:val="24"/>
                <w:lang w:val="ru-RU"/>
              </w:rPr>
            </w:pPr>
          </w:p>
        </w:tc>
      </w:tr>
      <w:tr w:rsidR="00B20412" w:rsidRPr="006D58F1" w:rsidTr="00B2041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B20412" w:rsidRPr="00B167E2" w:rsidTr="00B20412">
        <w:trPr>
          <w:trHeight w:val="20"/>
        </w:trPr>
        <w:tc>
          <w:tcPr>
            <w:tcW w:w="2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Цикл (раздел) ОП:</w:t>
            </w:r>
          </w:p>
        </w:tc>
        <w:tc>
          <w:tcPr>
            <w:tcW w:w="74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Б1.О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Требования к предварительной подготовке обучающегося:</w:t>
            </w:r>
          </w:p>
          <w:p w:rsidR="00B20412" w:rsidRPr="00B167E2" w:rsidRDefault="00B20412" w:rsidP="0068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Интеллектуальная зрелость, овладение своими познавательными процессами, аргументация и доказательство истинности суждении, критичность мышления, способность к познанию и общению, научное мировоззрение, творческая активность, профессиональные интересы, самоопределение, осознание ценности образования как средства развития культуры личности; умение организовывать свою познавательную деятельность; способность учувствовать в проектной деятельности, в организации и проведении учебно-исследовательской работы; умение найти нужную информацию по заданной теме в источниках различного типа, критически оценивать достоверность информации, переводить её из одно знаковой системы в другую; владение основными видами публичных высказываний, умение оценивать и корректировать свое поведение в окружающей среде; способность использовать электронные средства обучения для поиска, обработки и систематизации информации и т.п.</w:t>
            </w:r>
          </w:p>
        </w:tc>
      </w:tr>
      <w:tr w:rsidR="00B20412" w:rsidRPr="00B167E2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Основы работоспособности технических систем</w:t>
            </w:r>
          </w:p>
        </w:tc>
      </w:tr>
      <w:tr w:rsidR="00B20412" w:rsidRPr="00B167E2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Термодинамика и теплопередача</w:t>
            </w:r>
          </w:p>
        </w:tc>
      </w:tr>
      <w:tr w:rsidR="00B20412" w:rsidRPr="00B167E2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Гидравлика и гидропневмопривод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Материаловедение и технология конструкционных материалов</w:t>
            </w:r>
          </w:p>
        </w:tc>
      </w:tr>
      <w:tr w:rsidR="00B20412" w:rsidRPr="00B167E2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Технологическая (производственно-технологическая) практика</w:t>
            </w:r>
          </w:p>
        </w:tc>
      </w:tr>
      <w:tr w:rsidR="00B20412" w:rsidRPr="00B167E2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Электротехника и электроника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Нормативно-технические регламенты и стандарты в области транспортных и транспортно-технологических машин и оборудования</w:t>
            </w:r>
          </w:p>
        </w:tc>
      </w:tr>
      <w:tr w:rsidR="00B20412" w:rsidRPr="00B167E2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Сопротивление материалов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2.1.9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реализация проектов в области автомобилестроения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Системы, технологии и организация услуг на предприятиях автосервиса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и организация фирменного обслуживания и материально-технического обеспечения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Типаж и эксплуатация технологического оборудования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Сертификация и лицензирование в сфере производства и эксплуатации транспортных и транспортно- технологических машин и оборудования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и перспективные силовые агрегаты и альтернативные виды топлива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Техническое обслуживание и ремонт газобалонного оборудования автомобилей</w:t>
            </w:r>
          </w:p>
        </w:tc>
      </w:tr>
      <w:tr w:rsidR="00B20412" w:rsidRPr="006D58F1" w:rsidTr="00B20412">
        <w:trPr>
          <w:trHeight w:val="20"/>
        </w:trPr>
        <w:tc>
          <w:tcPr>
            <w:tcW w:w="781" w:type="dxa"/>
          </w:tcPr>
          <w:p w:rsidR="007F45CA" w:rsidRPr="00B167E2" w:rsidRDefault="007F45CA">
            <w:pPr>
              <w:rPr>
                <w:sz w:val="6"/>
                <w:szCs w:val="24"/>
                <w:lang w:val="ru-RU"/>
              </w:rPr>
            </w:pPr>
          </w:p>
        </w:tc>
        <w:tc>
          <w:tcPr>
            <w:tcW w:w="510" w:type="dxa"/>
          </w:tcPr>
          <w:p w:rsidR="007F45CA" w:rsidRPr="00B167E2" w:rsidRDefault="007F45CA">
            <w:pPr>
              <w:rPr>
                <w:sz w:val="6"/>
                <w:szCs w:val="24"/>
                <w:lang w:val="ru-RU"/>
              </w:rPr>
            </w:pPr>
          </w:p>
        </w:tc>
        <w:tc>
          <w:tcPr>
            <w:tcW w:w="1508" w:type="dxa"/>
          </w:tcPr>
          <w:p w:rsidR="007F45CA" w:rsidRPr="00B167E2" w:rsidRDefault="007F45CA">
            <w:pPr>
              <w:rPr>
                <w:sz w:val="6"/>
                <w:szCs w:val="24"/>
                <w:lang w:val="ru-RU"/>
              </w:rPr>
            </w:pPr>
          </w:p>
        </w:tc>
        <w:tc>
          <w:tcPr>
            <w:tcW w:w="1763" w:type="dxa"/>
          </w:tcPr>
          <w:p w:rsidR="007F45CA" w:rsidRPr="00B167E2" w:rsidRDefault="007F45CA">
            <w:pPr>
              <w:rPr>
                <w:sz w:val="6"/>
                <w:szCs w:val="24"/>
                <w:lang w:val="ru-RU"/>
              </w:rPr>
            </w:pPr>
          </w:p>
        </w:tc>
        <w:tc>
          <w:tcPr>
            <w:tcW w:w="4747" w:type="dxa"/>
          </w:tcPr>
          <w:p w:rsidR="007F45CA" w:rsidRPr="00B167E2" w:rsidRDefault="007F45CA">
            <w:pPr>
              <w:rPr>
                <w:sz w:val="6"/>
                <w:szCs w:val="24"/>
                <w:lang w:val="ru-RU"/>
              </w:rPr>
            </w:pPr>
          </w:p>
        </w:tc>
        <w:tc>
          <w:tcPr>
            <w:tcW w:w="965" w:type="dxa"/>
          </w:tcPr>
          <w:p w:rsidR="007F45CA" w:rsidRPr="00B167E2" w:rsidRDefault="007F45CA">
            <w:pPr>
              <w:rPr>
                <w:sz w:val="6"/>
                <w:szCs w:val="24"/>
                <w:lang w:val="ru-RU"/>
              </w:rPr>
            </w:pPr>
          </w:p>
        </w:tc>
      </w:tr>
      <w:tr w:rsidR="00B20412" w:rsidRPr="006D58F1" w:rsidTr="00B2041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B20412" w:rsidRPr="006D58F1" w:rsidTr="00B2041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УК-1: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B20412" w:rsidRPr="00B167E2" w:rsidTr="00B2041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</w:tbl>
    <w:p w:rsidR="00C63C12" w:rsidRDefault="00C63C12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0"/>
        <w:gridCol w:w="3271"/>
        <w:gridCol w:w="4747"/>
        <w:gridCol w:w="965"/>
      </w:tblGrid>
      <w:tr w:rsidR="00C63C12" w:rsidRPr="00B167E2" w:rsidTr="004002D0">
        <w:trPr>
          <w:trHeight w:val="20"/>
        </w:trPr>
        <w:tc>
          <w:tcPr>
            <w:tcW w:w="456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C63C12" w:rsidRPr="00B167E2" w:rsidRDefault="00C63C12" w:rsidP="004002D0">
            <w:pPr>
              <w:spacing w:after="0" w:line="240" w:lineRule="auto"/>
              <w:rPr>
                <w:sz w:val="16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lastRenderedPageBreak/>
              <w:t>УП: 23.03.03_2021_Автомобильный сервис.plx</w:t>
            </w:r>
          </w:p>
        </w:tc>
        <w:tc>
          <w:tcPr>
            <w:tcW w:w="4747" w:type="dxa"/>
          </w:tcPr>
          <w:p w:rsidR="00C63C12" w:rsidRPr="00B167E2" w:rsidRDefault="00C63C12" w:rsidP="004002D0">
            <w:pPr>
              <w:rPr>
                <w:sz w:val="16"/>
                <w:szCs w:val="24"/>
              </w:rPr>
            </w:pPr>
          </w:p>
        </w:tc>
        <w:tc>
          <w:tcPr>
            <w:tcW w:w="965" w:type="dxa"/>
            <w:shd w:val="clear" w:color="C0C0C0" w:fill="FFFFFF"/>
            <w:tcMar>
              <w:left w:w="34" w:type="dxa"/>
              <w:right w:w="34" w:type="dxa"/>
            </w:tcMar>
          </w:tcPr>
          <w:p w:rsidR="00C63C12" w:rsidRPr="00C63C12" w:rsidRDefault="00C63C12" w:rsidP="004002D0">
            <w:pPr>
              <w:spacing w:after="0" w:line="240" w:lineRule="auto"/>
              <w:jc w:val="right"/>
              <w:rPr>
                <w:sz w:val="16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color w:val="C0C0C0"/>
                <w:sz w:val="16"/>
                <w:szCs w:val="24"/>
                <w:lang w:val="ru-RU"/>
              </w:rPr>
              <w:t>6</w:t>
            </w:r>
          </w:p>
        </w:tc>
      </w:tr>
      <w:tr w:rsidR="00B20412" w:rsidRPr="006D58F1" w:rsidTr="00B20412">
        <w:trPr>
          <w:trHeight w:val="20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8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Усвоены основное содержание, но излагает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 нет профессиональной терминологии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B20412" w:rsidRPr="006D58F1" w:rsidTr="00B20412">
        <w:trPr>
          <w:trHeight w:val="20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8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B20412" w:rsidRPr="006D58F1" w:rsidTr="00B20412">
        <w:trPr>
          <w:trHeight w:val="20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8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 при осуществлении поиска, критического анализа и синтеза информации, применять системный подход для решения поставленных задач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B20412" w:rsidRPr="00B167E2" w:rsidTr="00B20412">
        <w:trPr>
          <w:trHeight w:val="20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B20412" w:rsidRPr="006D58F1" w:rsidTr="00B20412">
        <w:trPr>
          <w:trHeight w:val="20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8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B20412" w:rsidRPr="006D58F1" w:rsidTr="00B20412">
        <w:trPr>
          <w:trHeight w:val="20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8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все операции действия, последовательность их выполнения соответствует требованиям, но действие выполняется недостаточно осознанно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B20412" w:rsidRPr="006D58F1" w:rsidTr="00B20412">
        <w:trPr>
          <w:trHeight w:val="20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8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B20412" w:rsidRPr="00B167E2" w:rsidTr="00B20412">
        <w:trPr>
          <w:trHeight w:val="20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B20412" w:rsidRPr="006D58F1" w:rsidTr="00B20412">
        <w:trPr>
          <w:trHeight w:val="20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8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не всеми необходимыми навыками, имеющийся опыт фрагментарен при осуществлении поиска,</w:t>
            </w:r>
            <w:r w:rsidR="00B20412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7F45CA" w:rsidRPr="006D58F1" w:rsidTr="00B20412">
        <w:trPr>
          <w:trHeight w:val="2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целом владеет необходимыми навыками и/или имеет опыт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7F45CA" w:rsidRPr="006D58F1" w:rsidTr="00B20412">
        <w:trPr>
          <w:trHeight w:val="2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</w:t>
            </w:r>
            <w:r w:rsidR="00E87D5F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еет всеми необходимыми навыками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использования в </w:t>
            </w:r>
            <w:r w:rsidR="00E87D5F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своей сфере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 знаний при осуществлении поиска, критического анализа и синтеза информации, применять системный подход для решения поставленных задач</w:t>
            </w:r>
          </w:p>
        </w:tc>
      </w:tr>
      <w:tr w:rsidR="007F45CA" w:rsidRPr="006D58F1" w:rsidTr="00B20412">
        <w:trPr>
          <w:trHeight w:val="20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деятельности;</w:t>
            </w:r>
          </w:p>
        </w:tc>
      </w:tr>
      <w:tr w:rsidR="007F45CA" w:rsidRPr="00B167E2" w:rsidTr="00B20412">
        <w:trPr>
          <w:trHeight w:val="20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</w:tc>
      </w:tr>
      <w:tr w:rsidR="007F45CA" w:rsidRPr="006D58F1" w:rsidTr="00B20412">
        <w:trPr>
          <w:trHeight w:val="2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Усвоены основное содержание, но излагает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 нет профессиональной терминологии при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7F45CA" w:rsidRPr="006D58F1" w:rsidTr="00B20412">
        <w:trPr>
          <w:trHeight w:val="2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  <w:r w:rsidR="00E87D5F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</w:tbl>
    <w:p w:rsidR="00C63C12" w:rsidRPr="00D56EB8" w:rsidRDefault="00C63C12">
      <w:pPr>
        <w:rPr>
          <w:lang w:val="ru-RU"/>
        </w:rPr>
      </w:pPr>
      <w:r w:rsidRPr="00D56EB8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500"/>
        <w:gridCol w:w="3259"/>
        <w:gridCol w:w="22"/>
        <w:gridCol w:w="4747"/>
        <w:gridCol w:w="965"/>
      </w:tblGrid>
      <w:tr w:rsidR="00C63C12" w:rsidRPr="00B167E2" w:rsidTr="004002D0">
        <w:trPr>
          <w:trHeight w:val="20"/>
        </w:trPr>
        <w:tc>
          <w:tcPr>
            <w:tcW w:w="456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C63C12" w:rsidRPr="00B167E2" w:rsidRDefault="00C63C12" w:rsidP="004002D0">
            <w:pPr>
              <w:spacing w:after="0" w:line="240" w:lineRule="auto"/>
              <w:rPr>
                <w:sz w:val="16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lastRenderedPageBreak/>
              <w:t>УП: 23.03.03_2021_Автомобильный сервис.plx</w:t>
            </w:r>
          </w:p>
        </w:tc>
        <w:tc>
          <w:tcPr>
            <w:tcW w:w="4747" w:type="dxa"/>
          </w:tcPr>
          <w:p w:rsidR="00C63C12" w:rsidRPr="00B167E2" w:rsidRDefault="00C63C12" w:rsidP="004002D0">
            <w:pPr>
              <w:rPr>
                <w:sz w:val="16"/>
                <w:szCs w:val="24"/>
              </w:rPr>
            </w:pPr>
          </w:p>
        </w:tc>
        <w:tc>
          <w:tcPr>
            <w:tcW w:w="965" w:type="dxa"/>
            <w:shd w:val="clear" w:color="C0C0C0" w:fill="FFFFFF"/>
            <w:tcMar>
              <w:left w:w="34" w:type="dxa"/>
              <w:right w:w="34" w:type="dxa"/>
            </w:tcMar>
          </w:tcPr>
          <w:p w:rsidR="00C63C12" w:rsidRPr="00C63C12" w:rsidRDefault="00C63C12" w:rsidP="004002D0">
            <w:pPr>
              <w:spacing w:after="0" w:line="240" w:lineRule="auto"/>
              <w:jc w:val="right"/>
              <w:rPr>
                <w:sz w:val="16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color w:val="C0C0C0"/>
                <w:sz w:val="16"/>
                <w:szCs w:val="24"/>
                <w:lang w:val="ru-RU"/>
              </w:rPr>
              <w:t>7</w:t>
            </w:r>
          </w:p>
        </w:tc>
      </w:tr>
      <w:tr w:rsidR="007F45CA" w:rsidRPr="006D58F1" w:rsidTr="00B20412">
        <w:trPr>
          <w:trHeight w:val="20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  <w:r w:rsidR="00E87D5F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7F45CA" w:rsidRPr="00B167E2" w:rsidTr="00B2041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</w:tc>
      </w:tr>
      <w:tr w:rsidR="007F45CA" w:rsidRPr="006D58F1" w:rsidTr="00B20412">
        <w:trPr>
          <w:trHeight w:val="20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 при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7F45CA" w:rsidRPr="006D58F1" w:rsidTr="00B20412">
        <w:trPr>
          <w:trHeight w:val="20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Выполняет все операции действия, последовательность их выполнения соответствует требованиям, но действие выполняется недостаточно осознанно</w:t>
            </w:r>
            <w:r w:rsidR="00E87D5F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7F45CA" w:rsidRPr="006D58F1" w:rsidTr="00B20412">
        <w:trPr>
          <w:trHeight w:val="20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  <w:r w:rsidR="00E87D5F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7F45CA" w:rsidRPr="00B167E2" w:rsidTr="00B20412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Владеть:</w:t>
            </w:r>
          </w:p>
        </w:tc>
      </w:tr>
      <w:tr w:rsidR="007F45CA" w:rsidRPr="006D58F1" w:rsidTr="00B20412">
        <w:trPr>
          <w:trHeight w:val="20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Владеет не всеми необходимыми навыками, имеющийся опыт фрагментарен</w:t>
            </w:r>
            <w:r w:rsidR="00E87D5F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7F45CA" w:rsidRPr="006D58F1" w:rsidTr="00B20412">
        <w:trPr>
          <w:trHeight w:val="20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целом владеет необходимыми навыками и/или имеет опыт</w:t>
            </w:r>
            <w:r w:rsidR="00E87D5F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7F45CA" w:rsidRPr="006D58F1" w:rsidTr="00B20412">
        <w:trPr>
          <w:trHeight w:val="20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Владеет всеми необходимыми навыками  использования в своей сфере  деятельности знаний</w:t>
            </w:r>
            <w:r w:rsidR="00E87D5F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 применении естественнонаучные и общеинженерные знания, методов математического анализа и моделирования в профессиональной деятельности</w:t>
            </w:r>
          </w:p>
        </w:tc>
      </w:tr>
      <w:tr w:rsidR="007F45CA" w:rsidRPr="006D58F1" w:rsidTr="00B20412">
        <w:trPr>
          <w:trHeight w:val="20"/>
        </w:trPr>
        <w:tc>
          <w:tcPr>
            <w:tcW w:w="781" w:type="dxa"/>
          </w:tcPr>
          <w:p w:rsidR="007F45CA" w:rsidRPr="00B167E2" w:rsidRDefault="007F45CA">
            <w:pPr>
              <w:rPr>
                <w:sz w:val="8"/>
                <w:szCs w:val="24"/>
                <w:lang w:val="ru-RU"/>
              </w:rPr>
            </w:pPr>
          </w:p>
        </w:tc>
        <w:tc>
          <w:tcPr>
            <w:tcW w:w="500" w:type="dxa"/>
          </w:tcPr>
          <w:p w:rsidR="007F45CA" w:rsidRPr="00B167E2" w:rsidRDefault="007F45CA">
            <w:pPr>
              <w:rPr>
                <w:sz w:val="8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7F45CA" w:rsidRPr="00B167E2" w:rsidRDefault="007F45CA">
            <w:pPr>
              <w:rPr>
                <w:sz w:val="8"/>
                <w:szCs w:val="24"/>
                <w:lang w:val="ru-RU"/>
              </w:rPr>
            </w:pPr>
          </w:p>
        </w:tc>
        <w:tc>
          <w:tcPr>
            <w:tcW w:w="4769" w:type="dxa"/>
            <w:gridSpan w:val="2"/>
          </w:tcPr>
          <w:p w:rsidR="007F45CA" w:rsidRPr="00B167E2" w:rsidRDefault="007F45CA">
            <w:pPr>
              <w:rPr>
                <w:sz w:val="8"/>
                <w:szCs w:val="24"/>
                <w:lang w:val="ru-RU"/>
              </w:rPr>
            </w:pPr>
          </w:p>
        </w:tc>
        <w:tc>
          <w:tcPr>
            <w:tcW w:w="965" w:type="dxa"/>
          </w:tcPr>
          <w:p w:rsidR="007F45CA" w:rsidRPr="00B167E2" w:rsidRDefault="007F45CA">
            <w:pPr>
              <w:rPr>
                <w:sz w:val="8"/>
                <w:szCs w:val="24"/>
                <w:lang w:val="ru-RU"/>
              </w:rPr>
            </w:pPr>
          </w:p>
        </w:tc>
      </w:tr>
      <w:tr w:rsidR="007F45CA" w:rsidRPr="006D58F1" w:rsidTr="00B20412">
        <w:trPr>
          <w:trHeight w:val="20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7F45CA" w:rsidRPr="00B167E2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</w:tc>
      </w:tr>
      <w:tr w:rsidR="007F45CA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методики поиска, сбора и обработки информации; актуальные российские и зарубежные источники информации в сфере энергетических установок (УК-1.1)</w:t>
            </w:r>
          </w:p>
        </w:tc>
      </w:tr>
      <w:tr w:rsidR="007F45CA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законы м естественнонаучных и общеинженерных дисциплин для расчетов и моделирования процессов энергетических установок (ОПК-1.1)</w:t>
            </w:r>
          </w:p>
        </w:tc>
      </w:tr>
      <w:tr w:rsidR="007F45CA" w:rsidRPr="00B167E2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</w:tc>
      </w:tr>
      <w:tr w:rsidR="007F45CA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методики поиска, сбора и обработки информации; осуществлять критический анализ и синтез информации, полученной из разных источников; применять системный подход для расчетов и моделирования процессов энергетических (УК-1.2)</w:t>
            </w:r>
          </w:p>
        </w:tc>
      </w:tr>
      <w:tr w:rsidR="007F45CA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рассчитывать и моделировать процессы энергетических установок с применением естественнонаучных и общеинженерных знаний (ОПК-1.2)</w:t>
            </w:r>
          </w:p>
        </w:tc>
      </w:tr>
      <w:tr w:rsidR="007F45CA" w:rsidRPr="00B167E2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Владеть:</w:t>
            </w:r>
          </w:p>
        </w:tc>
      </w:tr>
      <w:tr w:rsidR="007F45CA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методами поиска, сбора и обработки, критического анализа и синтеза информации; методикой системного подхода для расчетов и моделирования процессов энергетических (УК-1.3)</w:t>
            </w:r>
          </w:p>
        </w:tc>
      </w:tr>
      <w:tr w:rsidR="007F45CA" w:rsidRPr="006D58F1" w:rsidTr="00B20412">
        <w:trPr>
          <w:trHeight w:val="2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94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расчетов и моделирования процессов энергетических установок с применением естественнонаучных и общеинженерных знаний (ОПК-1.3)</w:t>
            </w:r>
          </w:p>
        </w:tc>
      </w:tr>
    </w:tbl>
    <w:p w:rsidR="00C63C12" w:rsidRPr="00D56EB8" w:rsidRDefault="00C63C12">
      <w:pPr>
        <w:rPr>
          <w:lang w:val="ru-RU"/>
        </w:rPr>
      </w:pPr>
      <w:r w:rsidRPr="00D56EB8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112"/>
        <w:gridCol w:w="34"/>
        <w:gridCol w:w="11"/>
        <w:gridCol w:w="15"/>
        <w:gridCol w:w="11"/>
        <w:gridCol w:w="3166"/>
        <w:gridCol w:w="195"/>
        <w:gridCol w:w="35"/>
        <w:gridCol w:w="195"/>
        <w:gridCol w:w="8"/>
        <w:gridCol w:w="488"/>
        <w:gridCol w:w="13"/>
        <w:gridCol w:w="187"/>
        <w:gridCol w:w="21"/>
        <w:gridCol w:w="496"/>
        <w:gridCol w:w="205"/>
        <w:gridCol w:w="8"/>
        <w:gridCol w:w="919"/>
        <w:gridCol w:w="207"/>
        <w:gridCol w:w="433"/>
        <w:gridCol w:w="461"/>
        <w:gridCol w:w="21"/>
        <w:gridCol w:w="240"/>
        <w:gridCol w:w="684"/>
        <w:gridCol w:w="12"/>
        <w:gridCol w:w="56"/>
        <w:gridCol w:w="223"/>
        <w:gridCol w:w="65"/>
        <w:gridCol w:w="10"/>
        <w:gridCol w:w="955"/>
      </w:tblGrid>
      <w:tr w:rsidR="00C63C12" w:rsidRPr="00B167E2" w:rsidTr="00C63C12">
        <w:trPr>
          <w:trHeight w:val="20"/>
        </w:trPr>
        <w:tc>
          <w:tcPr>
            <w:tcW w:w="4367" w:type="dxa"/>
            <w:gridSpan w:val="9"/>
            <w:shd w:val="clear" w:color="C0C0C0" w:fill="FFFFFF"/>
            <w:tcMar>
              <w:left w:w="34" w:type="dxa"/>
              <w:right w:w="34" w:type="dxa"/>
            </w:tcMar>
          </w:tcPr>
          <w:p w:rsidR="00C63C12" w:rsidRPr="00B167E2" w:rsidRDefault="00C63C12" w:rsidP="004002D0">
            <w:pPr>
              <w:spacing w:after="0" w:line="240" w:lineRule="auto"/>
              <w:rPr>
                <w:sz w:val="16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lastRenderedPageBreak/>
              <w:t>УП: 23.03.03_2021_Автомобильный сервис.plx</w:t>
            </w:r>
          </w:p>
        </w:tc>
        <w:tc>
          <w:tcPr>
            <w:tcW w:w="4654" w:type="dxa"/>
            <w:gridSpan w:val="18"/>
          </w:tcPr>
          <w:p w:rsidR="00C63C12" w:rsidRPr="00B167E2" w:rsidRDefault="00C63C12" w:rsidP="004002D0">
            <w:pPr>
              <w:rPr>
                <w:sz w:val="16"/>
                <w:szCs w:val="24"/>
              </w:rPr>
            </w:pPr>
          </w:p>
        </w:tc>
        <w:tc>
          <w:tcPr>
            <w:tcW w:w="125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C63C12" w:rsidRPr="00C63C12" w:rsidRDefault="00C63C12" w:rsidP="004002D0">
            <w:pPr>
              <w:spacing w:after="0" w:line="240" w:lineRule="auto"/>
              <w:jc w:val="right"/>
              <w:rPr>
                <w:sz w:val="16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color w:val="C0C0C0"/>
                <w:sz w:val="16"/>
                <w:szCs w:val="24"/>
                <w:lang w:val="ru-RU"/>
              </w:rPr>
              <w:t>8</w:t>
            </w:r>
          </w:p>
        </w:tc>
      </w:tr>
      <w:tr w:rsidR="00C63C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63C12" w:rsidRPr="00186FF5" w:rsidRDefault="00C63C12" w:rsidP="004002D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86F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СТРУКТУРА И СОДЕРЖАНИЕ ДИСЦИПЛИНЫ (МОДУЛЯ)</w:t>
            </w:r>
          </w:p>
        </w:tc>
      </w:tr>
      <w:tr w:rsidR="00C63C12" w:rsidRPr="00186FF5" w:rsidTr="00C63C12">
        <w:trPr>
          <w:trHeight w:val="549"/>
        </w:trPr>
        <w:tc>
          <w:tcPr>
            <w:tcW w:w="9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4002D0">
            <w:pPr>
              <w:spacing w:after="0" w:line="240" w:lineRule="auto"/>
              <w:jc w:val="center"/>
              <w:rPr>
                <w:szCs w:val="24"/>
              </w:rPr>
            </w:pPr>
            <w:r w:rsidRPr="00186FF5">
              <w:rPr>
                <w:rFonts w:ascii="Times New Roman" w:hAnsi="Times New Roman" w:cs="Times New Roman"/>
                <w:b/>
                <w:szCs w:val="24"/>
              </w:rPr>
              <w:t>Код занятия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4002D0">
            <w:pPr>
              <w:spacing w:after="0" w:line="240" w:lineRule="auto"/>
              <w:jc w:val="center"/>
              <w:rPr>
                <w:szCs w:val="24"/>
                <w:lang w:val="ru-RU"/>
              </w:rPr>
            </w:pPr>
            <w:r w:rsidRPr="00186FF5">
              <w:rPr>
                <w:rFonts w:ascii="Times New Roman" w:hAnsi="Times New Roman" w:cs="Times New Roman"/>
                <w:b/>
                <w:szCs w:val="24"/>
                <w:lang w:val="ru-RU"/>
              </w:rPr>
              <w:t>Наименование разделов и тем /вид занятия/</w:t>
            </w:r>
          </w:p>
        </w:tc>
        <w:tc>
          <w:tcPr>
            <w:tcW w:w="9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4002D0">
            <w:pPr>
              <w:spacing w:after="0" w:line="240" w:lineRule="auto"/>
              <w:jc w:val="center"/>
              <w:rPr>
                <w:szCs w:val="24"/>
              </w:rPr>
            </w:pPr>
            <w:r w:rsidRPr="00186FF5">
              <w:rPr>
                <w:rFonts w:ascii="Times New Roman" w:hAnsi="Times New Roman" w:cs="Times New Roman"/>
                <w:b/>
                <w:szCs w:val="24"/>
              </w:rPr>
              <w:t>Семестр / Курс</w:t>
            </w:r>
          </w:p>
        </w:tc>
        <w:tc>
          <w:tcPr>
            <w:tcW w:w="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4002D0">
            <w:pPr>
              <w:spacing w:after="0" w:line="240" w:lineRule="auto"/>
              <w:jc w:val="center"/>
              <w:rPr>
                <w:szCs w:val="24"/>
              </w:rPr>
            </w:pPr>
            <w:r w:rsidRPr="00186FF5">
              <w:rPr>
                <w:rFonts w:ascii="Times New Roman" w:hAnsi="Times New Roman" w:cs="Times New Roman"/>
                <w:b/>
                <w:szCs w:val="24"/>
              </w:rPr>
              <w:t>Часов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4002D0">
            <w:pPr>
              <w:spacing w:after="0" w:line="240" w:lineRule="auto"/>
              <w:jc w:val="center"/>
              <w:rPr>
                <w:szCs w:val="24"/>
              </w:rPr>
            </w:pPr>
            <w:r w:rsidRPr="00186FF5">
              <w:rPr>
                <w:rFonts w:ascii="Times New Roman" w:hAnsi="Times New Roman" w:cs="Times New Roman"/>
                <w:b/>
                <w:szCs w:val="24"/>
              </w:rPr>
              <w:t>Компетен-</w:t>
            </w:r>
          </w:p>
          <w:p w:rsidR="00C63C12" w:rsidRPr="00186FF5" w:rsidRDefault="00C63C12" w:rsidP="004002D0">
            <w:pPr>
              <w:spacing w:after="0" w:line="240" w:lineRule="auto"/>
              <w:jc w:val="center"/>
              <w:rPr>
                <w:szCs w:val="24"/>
              </w:rPr>
            </w:pPr>
            <w:r w:rsidRPr="00186FF5">
              <w:rPr>
                <w:rFonts w:ascii="Times New Roman" w:hAnsi="Times New Roman" w:cs="Times New Roman"/>
                <w:b/>
                <w:szCs w:val="24"/>
              </w:rPr>
              <w:t>ции</w:t>
            </w:r>
          </w:p>
        </w:tc>
        <w:tc>
          <w:tcPr>
            <w:tcW w:w="11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400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186FF5">
              <w:rPr>
                <w:rFonts w:ascii="Times New Roman" w:hAnsi="Times New Roman" w:cs="Times New Roman"/>
                <w:b/>
                <w:szCs w:val="24"/>
              </w:rPr>
              <w:t>Литера</w:t>
            </w:r>
            <w:r w:rsidRPr="00186FF5">
              <w:rPr>
                <w:rFonts w:ascii="Times New Roman" w:hAnsi="Times New Roman" w:cs="Times New Roman"/>
                <w:b/>
                <w:szCs w:val="24"/>
                <w:lang w:val="ru-RU"/>
              </w:rPr>
              <w:t>-</w:t>
            </w:r>
          </w:p>
          <w:p w:rsidR="00C63C12" w:rsidRPr="00186FF5" w:rsidRDefault="00C63C12" w:rsidP="004002D0">
            <w:pPr>
              <w:spacing w:after="0" w:line="240" w:lineRule="auto"/>
              <w:jc w:val="center"/>
              <w:rPr>
                <w:szCs w:val="24"/>
              </w:rPr>
            </w:pPr>
            <w:r w:rsidRPr="00186FF5">
              <w:rPr>
                <w:rFonts w:ascii="Times New Roman" w:hAnsi="Times New Roman" w:cs="Times New Roman"/>
                <w:b/>
                <w:szCs w:val="24"/>
              </w:rPr>
              <w:t>тура</w:t>
            </w:r>
          </w:p>
        </w:tc>
        <w:tc>
          <w:tcPr>
            <w:tcW w:w="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4002D0">
            <w:pPr>
              <w:spacing w:after="0" w:line="240" w:lineRule="auto"/>
              <w:jc w:val="center"/>
              <w:rPr>
                <w:szCs w:val="24"/>
              </w:rPr>
            </w:pPr>
            <w:r w:rsidRPr="00186FF5">
              <w:rPr>
                <w:rFonts w:ascii="Times New Roman" w:hAnsi="Times New Roman" w:cs="Times New Roman"/>
                <w:b/>
                <w:szCs w:val="24"/>
              </w:rPr>
              <w:t>Инте</w:t>
            </w:r>
          </w:p>
          <w:p w:rsidR="00C63C12" w:rsidRPr="00186FF5" w:rsidRDefault="00C63C12" w:rsidP="004002D0">
            <w:pPr>
              <w:spacing w:after="0" w:line="240" w:lineRule="auto"/>
              <w:jc w:val="center"/>
              <w:rPr>
                <w:szCs w:val="24"/>
              </w:rPr>
            </w:pPr>
            <w:r w:rsidRPr="00186FF5">
              <w:rPr>
                <w:rFonts w:ascii="Times New Roman" w:hAnsi="Times New Roman" w:cs="Times New Roman"/>
                <w:b/>
                <w:szCs w:val="24"/>
              </w:rPr>
              <w:t>ракт.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4002D0">
            <w:pPr>
              <w:spacing w:after="0" w:line="240" w:lineRule="auto"/>
              <w:jc w:val="center"/>
              <w:rPr>
                <w:szCs w:val="24"/>
              </w:rPr>
            </w:pPr>
            <w:r w:rsidRPr="00186FF5">
              <w:rPr>
                <w:rFonts w:ascii="Times New Roman" w:hAnsi="Times New Roman" w:cs="Times New Roman"/>
                <w:b/>
                <w:szCs w:val="24"/>
              </w:rPr>
              <w:t>Примечание</w:t>
            </w:r>
          </w:p>
        </w:tc>
      </w:tr>
      <w:tr w:rsidR="00C63C12" w:rsidRPr="00186FF5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 Классификация автомобильных ДВС.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автомобильных ДВС. /Лек/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4002D0" w:rsidRDefault="004002D0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«Расчет идеальных циклов ДВС» /Пр/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</w:t>
            </w:r>
            <w:r w:rsidRPr="00C63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 работы, идеальные и действительные циклы ДВС. /Лек/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4002D0" w:rsidRDefault="004002D0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и теоретические циклы. /Ср/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Процессы наполнения сжатия, смесеобразования и сгорания /Лек/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4002D0" w:rsidRDefault="004002D0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основных деталей и механизмов. /Пр/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</w:t>
            </w:r>
            <w:r w:rsidRPr="00C63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окружающей среды и остаточных газов /Ср/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Процессы расширения и выпуска. /Лек/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4002D0" w:rsidRDefault="004002D0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Базовые и подвижные детали КШМ /Ср/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Силовые и термические нагрузки на поршневую группу КШМ /Ср/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C63C12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Раздел 2. Индикаторные и эффективные показатели работы. </w:t>
            </w:r>
            <w:r w:rsidRPr="00C63C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Тепловой баланс.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C63C12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Индикаторные и эффективные показатели работы. </w:t>
            </w: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Тепловой баланс. /Лек/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4002D0" w:rsidRDefault="004002D0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C63C12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Смазочная система автомобильных ДВС. Система газообмена автомобильных двигателей /Пр/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</w:t>
            </w:r>
            <w:r w:rsidRPr="00C63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C63C12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Показатели токсичности выхлопных газов и пути их снижения /Ср/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C63C12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Регулировочные характеристики современных карбюраторов /Ср/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C63C12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 Характеристики ДВС.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C63C12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Характеристики ДВС. /Лек/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4002D0" w:rsidRDefault="004002D0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C63C12" w:rsidTr="00C63C12">
        <w:trPr>
          <w:trHeight w:val="20"/>
        </w:trPr>
        <w:tc>
          <w:tcPr>
            <w:tcW w:w="9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охлаждения автомобильных двигателей /Пр/</w:t>
            </w:r>
          </w:p>
        </w:tc>
        <w:tc>
          <w:tcPr>
            <w:tcW w:w="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</w:t>
            </w:r>
            <w:r w:rsidRPr="00C63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B167E2" w:rsidTr="00C63C12">
        <w:trPr>
          <w:trHeight w:val="20"/>
        </w:trPr>
        <w:tc>
          <w:tcPr>
            <w:tcW w:w="4562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C63C12" w:rsidRPr="00B167E2" w:rsidRDefault="00C63C12" w:rsidP="004002D0">
            <w:pPr>
              <w:spacing w:after="0" w:line="240" w:lineRule="auto"/>
              <w:rPr>
                <w:sz w:val="16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lastRenderedPageBreak/>
              <w:t>УП: 23.03.03_2021_Автомобильный сервис.plx</w:t>
            </w:r>
          </w:p>
        </w:tc>
        <w:tc>
          <w:tcPr>
            <w:tcW w:w="4747" w:type="dxa"/>
            <w:gridSpan w:val="19"/>
          </w:tcPr>
          <w:p w:rsidR="00C63C12" w:rsidRPr="00B167E2" w:rsidRDefault="00C63C12" w:rsidP="004002D0">
            <w:pPr>
              <w:rPr>
                <w:sz w:val="16"/>
                <w:szCs w:val="24"/>
              </w:rPr>
            </w:pPr>
          </w:p>
        </w:tc>
        <w:tc>
          <w:tcPr>
            <w:tcW w:w="965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right"/>
              <w:rPr>
                <w:sz w:val="16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C0C0C0"/>
                <w:sz w:val="16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color w:val="C0C0C0"/>
                <w:sz w:val="16"/>
                <w:szCs w:val="24"/>
                <w:lang w:val="ru-RU"/>
              </w:rPr>
              <w:t>9</w:t>
            </w:r>
          </w:p>
        </w:tc>
      </w:tr>
      <w:tr w:rsidR="00C63C12" w:rsidRPr="00186FF5" w:rsidTr="00C63C12">
        <w:trPr>
          <w:trHeight w:val="20"/>
        </w:trPr>
        <w:tc>
          <w:tcPr>
            <w:tcW w:w="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питания двигателей, работающих на сжиженном газе /Ср/</w:t>
            </w:r>
          </w:p>
        </w:tc>
        <w:tc>
          <w:tcPr>
            <w:tcW w:w="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6D58F1" w:rsidTr="00C63C12">
        <w:trPr>
          <w:trHeight w:val="20"/>
        </w:trPr>
        <w:tc>
          <w:tcPr>
            <w:tcW w:w="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</w:rPr>
            </w:pPr>
          </w:p>
        </w:tc>
        <w:tc>
          <w:tcPr>
            <w:tcW w:w="3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 Кинематика и динамика кривошипно-шатунного механизма.</w:t>
            </w:r>
          </w:p>
        </w:tc>
        <w:tc>
          <w:tcPr>
            <w:tcW w:w="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Кинематика и динамика кривошипно- шатунного механизма. /Лек/</w:t>
            </w:r>
          </w:p>
        </w:tc>
        <w:tc>
          <w:tcPr>
            <w:tcW w:w="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4002D0" w:rsidRDefault="004002D0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питания топливом автомобильных двигателей /Пр/</w:t>
            </w:r>
          </w:p>
        </w:tc>
        <w:tc>
          <w:tcPr>
            <w:tcW w:w="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</w:t>
            </w:r>
            <w:r w:rsidRPr="00C63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Приборы и механизмы топливной системы дизелей /Ср/</w:t>
            </w:r>
          </w:p>
        </w:tc>
        <w:tc>
          <w:tcPr>
            <w:tcW w:w="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и основы диагностики ДВС. /Лек/</w:t>
            </w:r>
          </w:p>
        </w:tc>
        <w:tc>
          <w:tcPr>
            <w:tcW w:w="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4002D0" w:rsidRDefault="004002D0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зависимость основных показателей двигателя  /Ср/</w:t>
            </w:r>
          </w:p>
        </w:tc>
        <w:tc>
          <w:tcPr>
            <w:tcW w:w="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Терморегуляторы, системы предпускового прогрева ДВС /Ср/</w:t>
            </w:r>
          </w:p>
        </w:tc>
        <w:tc>
          <w:tcPr>
            <w:tcW w:w="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</w:tc>
        <w:tc>
          <w:tcPr>
            <w:tcW w:w="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«Расчет автомобильного двигателя…….... (марка прототипа) с параметрами 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=…., 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=…,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nN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=….мин -1» /Курс пр/</w:t>
            </w:r>
          </w:p>
        </w:tc>
        <w:tc>
          <w:tcPr>
            <w:tcW w:w="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C63C12" w:rsidRPr="00B167E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</w:t>
            </w:r>
          </w:p>
        </w:tc>
        <w:tc>
          <w:tcPr>
            <w:tcW w:w="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C12" w:rsidRPr="00186FF5" w:rsidTr="00C63C12">
        <w:trPr>
          <w:trHeight w:val="20"/>
        </w:trPr>
        <w:tc>
          <w:tcPr>
            <w:tcW w:w="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/Экзамен/</w:t>
            </w:r>
          </w:p>
        </w:tc>
        <w:tc>
          <w:tcPr>
            <w:tcW w:w="9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B167E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УК-1 ОПК-1</w:t>
            </w: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C63C12" w:rsidRDefault="00C63C12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6.1.1 - 6.1.4</w:t>
            </w:r>
          </w:p>
          <w:p w:rsidR="00C63C12" w:rsidRPr="00C63C12" w:rsidRDefault="00C63C12" w:rsidP="00C63C1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C63C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D56EB8" w:rsidRDefault="00D56EB8" w:rsidP="00C63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63C12" w:rsidRPr="00186FF5" w:rsidRDefault="00C63C12" w:rsidP="00C6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412" w:rsidRPr="00B167E2" w:rsidTr="00C63C12">
        <w:trPr>
          <w:trHeight w:val="20"/>
        </w:trPr>
        <w:tc>
          <w:tcPr>
            <w:tcW w:w="960" w:type="dxa"/>
            <w:gridSpan w:val="5"/>
          </w:tcPr>
          <w:p w:rsidR="00B20412" w:rsidRPr="00B167E2" w:rsidRDefault="00B20412" w:rsidP="00C63C12">
            <w:pPr>
              <w:rPr>
                <w:sz w:val="24"/>
                <w:szCs w:val="24"/>
              </w:rPr>
            </w:pPr>
          </w:p>
        </w:tc>
        <w:tc>
          <w:tcPr>
            <w:tcW w:w="3610" w:type="dxa"/>
            <w:gridSpan w:val="6"/>
          </w:tcPr>
          <w:p w:rsidR="00B20412" w:rsidRPr="00B167E2" w:rsidRDefault="00B20412" w:rsidP="00B2041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B20412" w:rsidRPr="00B167E2" w:rsidRDefault="00B20412" w:rsidP="00B2041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B20412" w:rsidRPr="00B167E2" w:rsidRDefault="00B20412" w:rsidP="00B2041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B20412" w:rsidRPr="00B167E2" w:rsidRDefault="00B20412" w:rsidP="00B204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5"/>
          </w:tcPr>
          <w:p w:rsidR="00B20412" w:rsidRPr="00B167E2" w:rsidRDefault="00B20412" w:rsidP="00B20412">
            <w:pPr>
              <w:rPr>
                <w:sz w:val="24"/>
                <w:szCs w:val="24"/>
              </w:rPr>
            </w:pPr>
          </w:p>
        </w:tc>
        <w:tc>
          <w:tcPr>
            <w:tcW w:w="354" w:type="dxa"/>
            <w:gridSpan w:val="4"/>
          </w:tcPr>
          <w:p w:rsidR="00B20412" w:rsidRPr="00B167E2" w:rsidRDefault="00B20412" w:rsidP="00B20412">
            <w:pPr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B20412" w:rsidRPr="00B167E2" w:rsidRDefault="00B20412" w:rsidP="00B20412">
            <w:pPr>
              <w:rPr>
                <w:sz w:val="24"/>
                <w:szCs w:val="24"/>
              </w:rPr>
            </w:pPr>
          </w:p>
        </w:tc>
      </w:tr>
      <w:tr w:rsidR="00B20412" w:rsidRPr="00B167E2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B20412" w:rsidRPr="00B167E2" w:rsidRDefault="00B20412" w:rsidP="00B204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ФОНД ОЦЕНОЧНЫХ СРЕДСТВ</w:t>
            </w:r>
          </w:p>
        </w:tc>
      </w:tr>
      <w:tr w:rsidR="00B20412" w:rsidRPr="00B167E2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B204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B204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Действительные циклы 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Теоретические циклы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Теплоемкость газов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4.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Взаимосвязь допустимой степени сжатия и октанового числа бензина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5.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Взаимосвязь коэффициента избытка воздуха и режима работы двигателя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6.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Процесс впуска и газообмена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7.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Параметры окружающей среды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8.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Параметры остаточных газов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Параметры свежего заряда при наддуве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10.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остаточных газов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11.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наполнения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12.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Процесс сжатия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13.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Угол опережения зажигания 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(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впрыска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)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14.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Процесс сгорания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15.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Степень повышения давления для бензиновых и дизельных двигателей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16.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Параметры рабочего тела в конце процесса сгорания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17.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Процесс расширения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18.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Процесс впуска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19.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токсичности выхлопных газов и пути их снижения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20.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Индикаторные параметры рабочего цикла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21.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Эффективные показатели двигателя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22.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Индикаторные диаграммы рабочего процесса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их построение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23.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Режимы и характеристики ДВС в зависимости от условий эксплуатации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24.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Мощностные и экономические показатели ДВС и причины их изменения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25.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 показатели ДВС и причины их изменения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26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Базовые детали КШМ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27.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Подвижные детали КШМ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28.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Конструктивные размеры деталей КШМ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29.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Перемещение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скорость и ускорение поршней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их графическое изображение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30.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Силовые и термические нагрузки на поршневую группу КШМ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31.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 нагрузок на шейки коленчатого вала двигателя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32.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Основы расчета деталей поршневой группы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33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Основы расчета шатунной группы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34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Основы расчета коленчатого вала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35.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Принцип работы механизма газораспределения 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(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ГРМ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)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36.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Кинематические схемы ГРМ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основные детали и их назначение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37.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Системы приготовления топливовоздушных смесей требуемого качества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38.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Основные системы и устройство карбюратора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39.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Регулировочные характеристики современных карбюраторов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40.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Системы питания двигателей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работающих на сжиженном газе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41.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Системы подачи топлива по способу впрыска и месту впрыскивания легкого топлива 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(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бензина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).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42.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Датчики и исполнительные приборы впрыскных ДВС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43.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Системы питания с микропроцессорным управлением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44.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Альтернативные виды топлива для ДВС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45.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Типы камер сгорания дизельных двигателей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46.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Приборы и механизмы топливной системы дизелей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47.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Принцип работы ТНВД для дизелей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48.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Основные регулировки ТНВД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49.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Способы турбонаддува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основные параметры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50.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и компоновочные схемы систем смазки ДВС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51.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Назначение системы вентиляции ДВС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52.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Типовой баланс ДВС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53.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и компоновочные схемы систем охлаждения ДВС</w:t>
            </w:r>
          </w:p>
          <w:p w:rsidR="00E92027" w:rsidRPr="00B167E2" w:rsidRDefault="00E92027" w:rsidP="00E92027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54.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Приборы и механизмы системы охлаждения ДВС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684EB6" w:rsidRPr="00B167E2" w:rsidRDefault="00E92027" w:rsidP="006F0FE5">
            <w:pPr>
              <w:tabs>
                <w:tab w:val="right" w:pos="9779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55.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Терморегуляторы</w:t>
            </w: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, </w:t>
            </w:r>
            <w:r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системы предпускового прогрева ДВС</w:t>
            </w:r>
          </w:p>
        </w:tc>
      </w:tr>
      <w:tr w:rsidR="00B20412" w:rsidRPr="00B167E2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B204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903285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03285" w:rsidRPr="00B167E2" w:rsidRDefault="00903285" w:rsidP="00903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Курсовая работа на тему «Расчет автомобильного двигателя…</w:t>
            </w:r>
            <w:proofErr w:type="gramStart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…....</w:t>
            </w:r>
            <w:proofErr w:type="gramEnd"/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(марка прототипа) с параметрами 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=…., 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=…,</w:t>
            </w:r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=….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мин -1</w:t>
            </w:r>
            <w:r w:rsidRPr="00B167E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»</w:t>
            </w: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нужно выбрать вариант задания согласно таблице 1.</w:t>
            </w:r>
          </w:p>
          <w:p w:rsidR="00903285" w:rsidRPr="00B167E2" w:rsidRDefault="00903285" w:rsidP="00903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Выбор производится по двум последним цифрам номера зачетной книжки.</w:t>
            </w:r>
          </w:p>
          <w:p w:rsidR="00903285" w:rsidRPr="00B167E2" w:rsidRDefault="00903285" w:rsidP="00903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Таблица 1 - Выбор варианта задания</w:t>
            </w:r>
          </w:p>
          <w:tbl>
            <w:tblPr>
              <w:tblW w:w="0" w:type="auto"/>
              <w:jc w:val="righ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146"/>
              <w:gridCol w:w="775"/>
              <w:gridCol w:w="775"/>
              <w:gridCol w:w="775"/>
              <w:gridCol w:w="774"/>
              <w:gridCol w:w="774"/>
              <w:gridCol w:w="774"/>
              <w:gridCol w:w="774"/>
              <w:gridCol w:w="774"/>
              <w:gridCol w:w="774"/>
              <w:gridCol w:w="774"/>
            </w:tblGrid>
            <w:tr w:rsidR="00903285" w:rsidRPr="006D58F1" w:rsidTr="00684EB6">
              <w:trPr>
                <w:trHeight w:val="952"/>
                <w:jc w:val="right"/>
              </w:trPr>
              <w:tc>
                <w:tcPr>
                  <w:tcW w:w="21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Последний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Пред-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последний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9889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Номер варианта задания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1,2,3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10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4,5,6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11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 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13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14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15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16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17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18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19 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20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2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7,8,9,0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21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23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24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29</w:t>
                  </w:r>
                </w:p>
              </w:tc>
              <w:tc>
                <w:tcPr>
                  <w:tcW w:w="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</w:p>
              </w:tc>
            </w:tr>
          </w:tbl>
          <w:p w:rsidR="00903285" w:rsidRPr="00B167E2" w:rsidRDefault="00903285" w:rsidP="009032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Номер варианта находится на пересечении вертикали (последняя цифра номера зачетной книжки) и горизонтали (предпоследняя цифра). Например, если номер зачеткой книжки студента 941745, то номер варианта задания - 15. Исходные данные для выполнения курсовой работы приведены в таблице 2.</w:t>
            </w:r>
          </w:p>
          <w:p w:rsidR="00903285" w:rsidRPr="00B167E2" w:rsidRDefault="00903285" w:rsidP="00903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Таблица 2 - Исходные данные для выполнения курсовой работы</w:t>
            </w:r>
          </w:p>
          <w:tbl>
            <w:tblPr>
              <w:tblW w:w="10064" w:type="dxa"/>
              <w:jc w:val="righ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507"/>
              <w:gridCol w:w="1003"/>
              <w:gridCol w:w="640"/>
              <w:gridCol w:w="726"/>
              <w:gridCol w:w="706"/>
              <w:gridCol w:w="641"/>
              <w:gridCol w:w="811"/>
              <w:gridCol w:w="705"/>
              <w:gridCol w:w="756"/>
              <w:gridCol w:w="705"/>
              <w:gridCol w:w="855"/>
              <w:gridCol w:w="636"/>
              <w:gridCol w:w="1373"/>
            </w:tblGrid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№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/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</w:t>
                  </w:r>
                  <w:r w:rsidRPr="00B16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</w:rPr>
                    <w:t>N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sym w:font="Symbol" w:char="F065"/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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sym w:font="Symbol" w:char="F072"/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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ра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рс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р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z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рв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р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r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рк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Прототип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67/67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5400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0,091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1,97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7,78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ВАЗ-2108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81/77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5400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8,3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5,95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0,42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ВАЗ-1111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90/90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4500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8,2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6,09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0,44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ЗМЗ-402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86/82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3400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0.085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1,27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5,07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0,42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ЗИЛ-130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113/108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2800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18,0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1,51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4,35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6,43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ЗИЛ-645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79/66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5500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1,66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6,87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0,45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ВАЗ-2108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87/87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3200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6,7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1,15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4,89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ЗМЗ-53А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88/84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2650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1,13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4,55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0,44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ГАЗ-52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75/79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5000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0,091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1,64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6,81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0,45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АЗЛК-412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10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99/99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2700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18,5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1,43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0,166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8,35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13,36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0,54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0,18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ЯМЗ-238Н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135/101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2600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18,0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4,55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7,08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0,32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ЯМ3-238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94/94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6000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10,5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2,15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8,08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ВАЗ-2108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13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75/75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5200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1,54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6,38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0,49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АЗЛК-412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14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81/85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4800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20,0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1,42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12,3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0,45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0,136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0,17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ВАЗ-342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15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79/67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5800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1,67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6,85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0,45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ВАЗ-2101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16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80/70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5800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7,1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1,18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5,16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ВАЗ-1111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17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120/122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2400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17,0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1,42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0,144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6,63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11,9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0,50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0,132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0,16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КамАЗ-744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18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74/78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5300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9,2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1,83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7,49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0,49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0,105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ВАЗ-2101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19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122/131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2100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16,0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1,32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0,174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7,54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12,1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0,53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0,164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0,19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ЯМЗ-238Н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20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84/84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5000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7,04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0,46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0,118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ЗМЗ-402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21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118/118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2800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16,4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1,27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4,25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0,34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0,105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КамАЗ-740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22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78/78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4200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21,0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2,1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5,48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6,57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0,39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ВА3-341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23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127/127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2200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17,0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1,45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4,62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0,37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ЯМ3-236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24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110/121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2750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17,8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1,43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4,55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7,28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0,32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ЯМЗ-236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25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142/142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2100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16,0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1,41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4,06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7,3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0,37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ЯМ3-238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26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78/82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P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5600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8,6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1,67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6,79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0,46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0,118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АЗЛК-412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27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72/72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5600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1,99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8,07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0,46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0,118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ВА3-21102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28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92/83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2650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6,5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1,1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4,79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0,46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ГАЗ-52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29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90/78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8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3200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6,6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0,087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1,15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4,86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0,45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0,115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ЗИЛ-130</w:t>
                  </w:r>
                </w:p>
              </w:tc>
            </w:tr>
            <w:tr w:rsidR="00903285" w:rsidRPr="006D58F1" w:rsidTr="00684EB6">
              <w:trPr>
                <w:jc w:val="right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30 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93/88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4Р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5000 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9,8 </w:t>
                  </w:r>
                </w:p>
              </w:tc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 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0,082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1,78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7,15 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0,41 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0,112 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</w:p>
              </w:tc>
              <w:tc>
                <w:tcPr>
                  <w:tcW w:w="1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ЗМЗ-406</w:t>
                  </w:r>
                </w:p>
              </w:tc>
            </w:tr>
          </w:tbl>
          <w:p w:rsidR="00903285" w:rsidRPr="00B167E2" w:rsidRDefault="00903285" w:rsidP="00903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Расшифровка обозначений исходных данных:</w:t>
            </w:r>
          </w:p>
          <w:tbl>
            <w:tblPr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615"/>
              <w:gridCol w:w="8265"/>
            </w:tblGrid>
            <w:tr w:rsidR="00903285" w:rsidRPr="006D58F1" w:rsidTr="00684EB6">
              <w:trPr>
                <w:jc w:val="center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D/S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Cs w:val="24"/>
                    </w:rPr>
                    <w:t>i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Cs w:val="24"/>
                    </w:rPr>
                    <w:t>n</w:t>
                  </w:r>
                  <w:r w:rsidRPr="00B167E2"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  <w:t>N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  <w:sym w:font="Symbol" w:char="F065"/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Cs w:val="24"/>
                    </w:rPr>
                    <w:sym w:font="Symbol" w:char="F072"/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Cs w:val="24"/>
                    </w:rPr>
                    <w:t>p</w:t>
                  </w:r>
                  <w:r w:rsidRPr="00B167E2"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  <w:t>a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szCs w:val="24"/>
                    </w:rPr>
                    <w:t>p</w:t>
                  </w:r>
                  <w:r w:rsidRPr="00B167E2">
                    <w:rPr>
                      <w:rFonts w:ascii="Times New Roman" w:eastAsia="Times New Roman" w:hAnsi="Times New Roman" w:cs="Times New Roman"/>
                      <w:szCs w:val="24"/>
                      <w:vertAlign w:val="subscript"/>
                    </w:rPr>
                    <w:t>c</w:t>
                  </w:r>
                </w:p>
              </w:tc>
              <w:tc>
                <w:tcPr>
                  <w:tcW w:w="8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диаметр цилиндра / ход поршня, мм;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 xml:space="preserve">число и расположение цилиндров (Р - рядное, 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</w:rPr>
                    <w:t>V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>-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образное);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частота вращения двигателя при максимальной мощности, мин -</w:t>
                  </w:r>
                  <w:proofErr w:type="gramStart"/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1;-</w:t>
                  </w:r>
                  <w:proofErr w:type="gramEnd"/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Cs/>
                      <w:color w:val="000000"/>
                      <w:szCs w:val="24"/>
                      <w:lang w:val="ru-RU"/>
                    </w:rPr>
                    <w:t xml:space="preserve">- </w:t>
                  </w: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степень сжатия;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степень предварительного расширения;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давление конца впуска, МПа;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 xml:space="preserve">–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lang w:val="ru-RU"/>
                    </w:rPr>
                    <w:t>давление конца сжатия, МПа;</w:t>
                  </w:r>
                </w:p>
              </w:tc>
            </w:tr>
            <w:tr w:rsidR="00903285" w:rsidRPr="006D58F1" w:rsidTr="00684EB6">
              <w:trPr>
                <w:jc w:val="center"/>
              </w:trPr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p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vertAlign w:val="subscript"/>
                    </w:rPr>
                    <w:t>z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р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vertAlign w:val="subscript"/>
                    </w:rPr>
                    <w:t>в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>р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vertAlign w:val="subscript"/>
                    </w:rPr>
                    <w:t>r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br/>
                    <w:t>р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  <w:vertAlign w:val="subscript"/>
                    </w:rPr>
                    <w:t>к</w:t>
                  </w:r>
                  <w:r w:rsidRPr="00B167E2">
                    <w:rPr>
                      <w:rFonts w:ascii="Times New Roman" w:eastAsia="Times New Roman" w:hAnsi="Times New Roman" w:cs="Times New Roman"/>
                      <w:color w:val="00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8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>– давление конца сгорания, МПа;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>– давление конца расширения, МПа;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>– давление остаточных газов, МПа;</w:t>
                  </w:r>
                </w:p>
                <w:p w:rsidR="00903285" w:rsidRPr="00B167E2" w:rsidRDefault="00903285" w:rsidP="009032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</w:pPr>
                  <w:r w:rsidRPr="00B167E2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Cs w:val="24"/>
                      <w:lang w:val="ru-RU"/>
                    </w:rPr>
                    <w:t>– давление наддува, МПа.</w:t>
                  </w:r>
                </w:p>
              </w:tc>
            </w:tr>
          </w:tbl>
          <w:p w:rsidR="00903285" w:rsidRPr="00B167E2" w:rsidRDefault="00903285" w:rsidP="00903285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Тип двигателя (карбюраторный, дизель) определяется по степени сжатия и прототипу.</w:t>
            </w:r>
          </w:p>
          <w:p w:rsidR="00903285" w:rsidRPr="00B167E2" w:rsidRDefault="00903285" w:rsidP="00903285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Курсовая работа выполняется в следующем объеме:</w:t>
            </w:r>
          </w:p>
          <w:p w:rsidR="00903285" w:rsidRPr="00B167E2" w:rsidRDefault="00903285" w:rsidP="00903285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а) определение основных показателей двигателя;</w:t>
            </w:r>
          </w:p>
          <w:p w:rsidR="00903285" w:rsidRPr="00B167E2" w:rsidRDefault="00903285" w:rsidP="00903285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б) построение индикаторной диаграммы;</w:t>
            </w:r>
          </w:p>
          <w:p w:rsidR="00903285" w:rsidRPr="00B167E2" w:rsidRDefault="00903285" w:rsidP="00903285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в) динамический расчет;</w:t>
            </w:r>
          </w:p>
          <w:p w:rsidR="00903285" w:rsidRPr="00B167E2" w:rsidRDefault="00903285" w:rsidP="009032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г) расчет деталей двигателя на прочность.</w:t>
            </w:r>
          </w:p>
        </w:tc>
      </w:tr>
      <w:tr w:rsidR="007F45CA" w:rsidRPr="006D58F1" w:rsidTr="00C63C12">
        <w:trPr>
          <w:trHeight w:hRule="exact" w:val="15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7F45CA">
            <w:pPr>
              <w:rPr>
                <w:lang w:val="ru-RU"/>
              </w:rPr>
            </w:pPr>
          </w:p>
        </w:tc>
      </w:tr>
      <w:tr w:rsidR="007F45CA" w:rsidRPr="00B167E2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7F45CA" w:rsidRPr="00B167E2" w:rsidTr="00C63C12">
        <w:trPr>
          <w:trHeight w:val="1355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684EB6" w:rsidP="00F93094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Фонд оценочных средств по данной дисциплине (модулю) представлен в приложении 2 к рабочей программе дисциплины (модуля).</w:t>
            </w:r>
          </w:p>
          <w:p w:rsidR="007F45CA" w:rsidRPr="00B167E2" w:rsidRDefault="00684EB6" w:rsidP="00F93094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вопросы, выносимые для оценки сформированности компетенции </w:t>
            </w:r>
            <w:r w:rsidR="00124CEF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ПК-1</w:t>
            </w:r>
            <w:r w:rsidR="00124CEF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УК-1</w:t>
            </w: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 изучении дисциплины:</w:t>
            </w:r>
          </w:p>
          <w:tbl>
            <w:tblPr>
              <w:tblW w:w="9793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3172"/>
              <w:gridCol w:w="5954"/>
            </w:tblGrid>
            <w:tr w:rsidR="00986300" w:rsidRPr="00B167E2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986300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№№</w:t>
                  </w:r>
                  <w:r w:rsidRPr="00B167E2">
                    <w:rPr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lastRenderedPageBreak/>
                    <w:t>п/п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986300" w:rsidRPr="00B167E2" w:rsidRDefault="00986300" w:rsidP="00986300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sz w:val="18"/>
                      <w:szCs w:val="18"/>
                    </w:rPr>
                    <w:lastRenderedPageBreak/>
                    <w:t>Вопросы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986300" w:rsidRPr="00B167E2" w:rsidRDefault="00986300" w:rsidP="00986300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sz w:val="18"/>
                      <w:szCs w:val="18"/>
                    </w:rPr>
                    <w:t>Варианты ответов</w:t>
                  </w:r>
                </w:p>
              </w:tc>
            </w:tr>
            <w:tr w:rsidR="00986300" w:rsidRPr="00B167E2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986300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lastRenderedPageBreak/>
                    <w:t>1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986300" w:rsidRPr="00B167E2" w:rsidRDefault="00986300" w:rsidP="00986300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986300" w:rsidRPr="00B167E2" w:rsidRDefault="00986300" w:rsidP="00986300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sz w:val="18"/>
                      <w:szCs w:val="18"/>
                    </w:rPr>
                    <w:t>3</w:t>
                  </w:r>
                </w:p>
              </w:tc>
            </w:tr>
            <w:tr w:rsidR="00986300" w:rsidRPr="006D58F1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Какой теоретический цикл ДВС называется циклом Отто?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1. Цикл с подводом теплоты в изобарном процессе.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2. Цикл с подводом теплоты в изотермическом процессе.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3. Цикл с комбинированным подводом теплоты.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4. Цикл с подводом теплоты в изохорном процессе..</w:t>
                  </w:r>
                </w:p>
              </w:tc>
            </w:tr>
            <w:tr w:rsidR="00986300" w:rsidRPr="006D58F1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Какие показатели двигателя называются индикаторными?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1. Показатели, характеризующие процессы, совершаемые газами внутри цилиндра двигателя.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2. Показатели, характеризующие потери энергии в ходе превращения тепловой энергии в механическую работу.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3. Показатели, снимаемые с коленчатого вала.</w:t>
                  </w:r>
                </w:p>
              </w:tc>
            </w:tr>
            <w:tr w:rsidR="00986300" w:rsidRPr="006D58F1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3172" w:type="dxa"/>
                  <w:shd w:val="clear" w:color="auto" w:fill="auto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Индикаторный к.п.д. двигателя это?</w:t>
                  </w:r>
                </w:p>
              </w:tc>
              <w:tc>
                <w:tcPr>
                  <w:tcW w:w="5954" w:type="dxa"/>
                  <w:shd w:val="clear" w:color="auto" w:fill="auto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 xml:space="preserve">1.Отношение отведенной теплоты </w:t>
                  </w:r>
                  <w:proofErr w:type="gramStart"/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к теплоте</w:t>
                  </w:r>
                  <w:proofErr w:type="gramEnd"/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 xml:space="preserve"> подведенной за цикл.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 xml:space="preserve">2.Отношение количества </w:t>
                  </w:r>
                  <w:proofErr w:type="gramStart"/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теплоты</w:t>
                  </w:r>
                  <w:proofErr w:type="gramEnd"/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 xml:space="preserve"> превращенной в полезную работу внутри цилиндра реального двигателя, ко всему подведенному теплу за цикл при сгорании топлива. .Отношение полезной работы совершенной в цикле тепловой машины, к теплоте отведенной за цикл.</w:t>
                  </w:r>
                </w:p>
              </w:tc>
            </w:tr>
            <w:tr w:rsidR="00986300" w:rsidRPr="00B167E2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В каких пределах изменяется индика-торный к.п.д. кар-бюраторныхДВС?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1. 0,4 – 0,5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2. 0,3 – 0,4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3. 0,2 – 0,3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4. 0,5 – 0,6.</w:t>
                  </w:r>
                </w:p>
              </w:tc>
            </w:tr>
            <w:tr w:rsidR="00986300" w:rsidRPr="00B167E2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В каких пределах из-меняется индикаторный к.п.д.дизельных ДВС?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1. 0,4 – 0,5.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2. 0,3 – 0,4.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3. 0,2 – 0,3.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4. 0,5 – 0,6.</w:t>
                  </w:r>
                </w:p>
              </w:tc>
            </w:tr>
            <w:tr w:rsidR="00986300" w:rsidRPr="00B167E2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В каких пределах изменяется относи-тельный к.п.д. современных ДВС?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1. 0,65 – 0,75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2. 0,85 – 0,9.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3. 0,75 – 0,8.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4. 0,55 – 0,65.</w:t>
                  </w:r>
                </w:p>
              </w:tc>
            </w:tr>
            <w:tr w:rsidR="00986300" w:rsidRPr="006D58F1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С увеличением количества тактов мощность двигателя уменьшается?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1. Нет.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2. Остается без изменения</w:t>
                  </w:r>
                  <w:r w:rsidRPr="00B167E2">
                    <w:rPr>
                      <w:b/>
                      <w:color w:val="000000"/>
                      <w:sz w:val="18"/>
                      <w:szCs w:val="18"/>
                      <w:lang w:val="ru-RU"/>
                    </w:rPr>
                    <w:br/>
                  </w: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3. Да.</w:t>
                  </w:r>
                </w:p>
              </w:tc>
            </w:tr>
            <w:tr w:rsidR="00986300" w:rsidRPr="006D58F1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Среднее индикаторное давление,развиваемоедвигателем это?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 xml:space="preserve">1. Условное переменное </w:t>
                  </w:r>
                  <w:proofErr w:type="gramStart"/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давление,при</w:t>
                  </w:r>
                  <w:proofErr w:type="gramEnd"/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 xml:space="preserve"> котором работа, совершаемая за два хода поршня равна работе газов за весь цикл.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2. Условное постоянное давление при котором работа, совершаемая за один ход поршня равна работе газов за весь цикл.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3. Давление, при котором работа совершаемая за один ход поршня равна работе газов за весь цикл.</w:t>
                  </w:r>
                </w:p>
              </w:tc>
            </w:tr>
            <w:tr w:rsidR="00986300" w:rsidRPr="00B167E2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В каких пределах находится среднее индикаторное давле-ние карбюраторных ДВС?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1. 0,8 – 0,9 МПа.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2. 1,3 – 1,4 МПа.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3. 0,8 – 1,3 МПа.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4. 0,9 – 1,0 МПа.</w:t>
                  </w:r>
                </w:p>
              </w:tc>
            </w:tr>
            <w:tr w:rsidR="00986300" w:rsidRPr="00B167E2" w:rsidTr="00986300">
              <w:trPr>
                <w:trHeight w:val="20"/>
              </w:trPr>
              <w:tc>
                <w:tcPr>
                  <w:tcW w:w="667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Fonts w:eastAsia="Times New Roman"/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3172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  <w:lang w:val="ru-RU"/>
                    </w:rPr>
                    <w:t>В каких пределах на-ходится среднее инди-каторное давление дизельных ДВС?</w:t>
                  </w:r>
                </w:p>
              </w:tc>
              <w:tc>
                <w:tcPr>
                  <w:tcW w:w="5954" w:type="dxa"/>
                  <w:shd w:val="clear" w:color="auto" w:fill="auto"/>
                  <w:vAlign w:val="center"/>
                </w:tcPr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1. 0,9 – 1,5 МПа.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2. 0,9 – 1,4 МПа.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3. 0,8 – 1,2 МПа.</w:t>
                  </w:r>
                </w:p>
                <w:p w:rsidR="00986300" w:rsidRPr="00B167E2" w:rsidRDefault="00986300" w:rsidP="00F93094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B167E2">
                    <w:rPr>
                      <w:rStyle w:val="fontstyle01"/>
                      <w:rFonts w:ascii="Times New Roman" w:hAnsi="Times New Roman"/>
                      <w:b w:val="0"/>
                      <w:sz w:val="18"/>
                      <w:szCs w:val="18"/>
                    </w:rPr>
                    <w:t>4. 1,5 – 1,6 МПа.</w:t>
                  </w:r>
                </w:p>
              </w:tc>
            </w:tr>
          </w:tbl>
          <w:p w:rsidR="007F45CA" w:rsidRPr="00B167E2" w:rsidRDefault="007F45CA" w:rsidP="00F93094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B20412" w:rsidRPr="00B167E2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center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lastRenderedPageBreak/>
              <w:t>5.4. Перечень видов оценочных средств</w:t>
            </w:r>
          </w:p>
        </w:tc>
      </w:tr>
      <w:tr w:rsidR="00B20412" w:rsidRPr="00B167E2" w:rsidTr="00C63C12">
        <w:tblPrEx>
          <w:tblCellMar>
            <w:left w:w="34" w:type="dxa"/>
            <w:right w:w="34" w:type="dxa"/>
          </w:tblCellMar>
        </w:tblPrEx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B20412" w:rsidRPr="00B167E2" w:rsidRDefault="00B20412" w:rsidP="00684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отчеты по практическим работам (ОПК-1.2, ОПК-1.3, УК-1.2, УК-1.3), </w:t>
            </w:r>
          </w:p>
          <w:p w:rsidR="00B20412" w:rsidRPr="00B167E2" w:rsidRDefault="00B20412" w:rsidP="00684EB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вопросы по текущему контролю (ОПК-1.1, УК-1.1), </w:t>
            </w:r>
          </w:p>
          <w:p w:rsidR="00B20412" w:rsidRPr="00B167E2" w:rsidRDefault="00B20412" w:rsidP="00B204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курсовая работа (ОПК-1.1, УК-1.1)</w:t>
            </w:r>
          </w:p>
        </w:tc>
      </w:tr>
      <w:tr w:rsidR="00B204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B20412" w:rsidRPr="00B167E2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6.1. Рекомендуемая литература</w:t>
            </w:r>
          </w:p>
        </w:tc>
      </w:tr>
      <w:tr w:rsidR="00B204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A517B" w:rsidRPr="00B167E2" w:rsidRDefault="00B20412" w:rsidP="005A517B">
            <w:pPr>
              <w:pStyle w:val="a5"/>
              <w:tabs>
                <w:tab w:val="left" w:pos="0"/>
                <w:tab w:val="left" w:pos="142"/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6.1.1 </w:t>
            </w:r>
            <w:r w:rsidR="005A517B"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Двигатели внутреннего сгорания: Учебник для ВУЗов в 3</w:t>
            </w:r>
            <w:r w:rsidR="005A517B" w:rsidRPr="00B167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val="ru-RU"/>
              </w:rPr>
              <w:t>х</w:t>
            </w:r>
            <w:r w:rsidR="005A517B"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кн./под ред. В.Н. Луканина Кн.1: Теория рабочего процесса – 3-е изд., перераб</w:t>
            </w:r>
            <w:proofErr w:type="gramStart"/>
            <w:r w:rsidR="005A517B"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5A517B"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испр. – М.: Высшая школа, 2007 – 497 с. – 20 экз.</w:t>
            </w:r>
          </w:p>
          <w:p w:rsidR="00B20412" w:rsidRPr="00B167E2" w:rsidRDefault="00B20412" w:rsidP="0068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6.1.2 </w:t>
            </w:r>
            <w:r w:rsidR="005A517B"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Колчин А.И., Демидов В.П. Расчет автомобильных и тракторных двигателей: Учебное пособие для студентов ВУЗов – 3-е изд., перераб</w:t>
            </w:r>
            <w:proofErr w:type="gramStart"/>
            <w:r w:rsidR="005A517B"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5A517B" w:rsidRPr="00B167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доп. – М.: Высшая школа, 2002. – 496 с. – 20 экз.</w:t>
            </w:r>
          </w:p>
          <w:p w:rsidR="00B20412" w:rsidRPr="00B167E2" w:rsidRDefault="00B20412" w:rsidP="00684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6.1.3 </w:t>
            </w:r>
            <w:r w:rsidR="005A517B" w:rsidRPr="00B167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Двигатели внутреннего сгорания</w:t>
            </w:r>
            <w:r w:rsidR="005A517B"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 учебник для вузов. В 3-х кн./ под ред. В.Н. Луканина, М.Г. Шатрова. Кн.2: Динамика и конструирование / под ред. В.Н. Луканина, М.Г. Шатрова — Изд. 3-е, перераб.</w:t>
            </w:r>
            <w:r w:rsidR="005A517B"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A517B" w:rsidRPr="00B16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— М.: Высшая школа, 2007. — 400с.-20экз</w:t>
            </w:r>
          </w:p>
          <w:p w:rsidR="00B20412" w:rsidRPr="00B167E2" w:rsidRDefault="00B20412" w:rsidP="005A51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6.1.4 </w:t>
            </w:r>
            <w:r w:rsidR="005A517B" w:rsidRPr="00B167E2">
              <w:rPr>
                <w:rStyle w:val="fontstyle01"/>
                <w:rFonts w:ascii="Times New Roman" w:hAnsi="Times New Roman" w:cs="Times New Roman"/>
                <w:b w:val="0"/>
                <w:color w:val="111111"/>
                <w:sz w:val="24"/>
                <w:szCs w:val="24"/>
                <w:lang w:val="ru-RU"/>
              </w:rPr>
              <w:t>Баширов, Р.М. Автотракторные двигатели: конструкция, основы теории и расчета [Электронный ресурс]: учеб. — Электрон</w:t>
            </w:r>
            <w:proofErr w:type="gramStart"/>
            <w:r w:rsidR="005A517B" w:rsidRPr="00B167E2">
              <w:rPr>
                <w:rStyle w:val="fontstyle01"/>
                <w:rFonts w:ascii="Times New Roman" w:hAnsi="Times New Roman" w:cs="Times New Roman"/>
                <w:b w:val="0"/>
                <w:color w:val="111111"/>
                <w:sz w:val="24"/>
                <w:szCs w:val="24"/>
                <w:lang w:val="ru-RU"/>
              </w:rPr>
              <w:t>.</w:t>
            </w:r>
            <w:proofErr w:type="gramEnd"/>
            <w:r w:rsidR="005A517B" w:rsidRPr="00B167E2">
              <w:rPr>
                <w:rStyle w:val="fontstyle01"/>
                <w:rFonts w:ascii="Times New Roman" w:hAnsi="Times New Roman" w:cs="Times New Roman"/>
                <w:b w:val="0"/>
                <w:color w:val="111111"/>
                <w:sz w:val="24"/>
                <w:szCs w:val="24"/>
                <w:lang w:val="ru-RU"/>
              </w:rPr>
              <w:t xml:space="preserve"> дан. — Санкт-Петербург: Лань, 2017. — 336</w:t>
            </w:r>
            <w:r w:rsidR="005A517B" w:rsidRPr="00B167E2">
              <w:rPr>
                <w:rStyle w:val="fontstyle01"/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 с. </w:t>
            </w:r>
            <w:r w:rsidR="005A517B"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https</w:t>
            </w:r>
            <w:r w:rsidR="005A517B"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="005A517B"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e</w:t>
            </w:r>
            <w:r w:rsidR="005A517B"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A517B"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lanbook</w:t>
            </w:r>
            <w:r w:rsidR="005A517B"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A517B"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com</w:t>
            </w:r>
            <w:r w:rsidR="005A517B"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5A517B"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book</w:t>
            </w:r>
            <w:r w:rsidR="005A517B" w:rsidRPr="00B167E2">
              <w:rPr>
                <w:rStyle w:val="fontstyle21"/>
                <w:rFonts w:ascii="Times New Roman" w:hAnsi="Times New Roman" w:cs="Times New Roman"/>
                <w:sz w:val="24"/>
                <w:szCs w:val="24"/>
                <w:lang w:val="ru-RU"/>
              </w:rPr>
              <w:t>/96242.</w:t>
            </w:r>
          </w:p>
        </w:tc>
      </w:tr>
      <w:tr w:rsidR="00B204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B204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6.2.1 ЭБС «Университетская библиотека on-line» - http://</w:t>
            </w:r>
            <w:r w:rsidR="006D58F1">
              <w:fldChar w:fldCharType="begin"/>
            </w:r>
            <w:r w:rsidR="006D58F1" w:rsidRPr="006D58F1">
              <w:rPr>
                <w:lang w:val="ru-RU"/>
              </w:rPr>
              <w:instrText xml:space="preserve"> </w:instrText>
            </w:r>
            <w:r w:rsidR="006D58F1">
              <w:instrText>HYPERLINK</w:instrText>
            </w:r>
            <w:r w:rsidR="006D58F1" w:rsidRPr="006D58F1">
              <w:rPr>
                <w:lang w:val="ru-RU"/>
              </w:rPr>
              <w:instrText xml:space="preserve"> "</w:instrText>
            </w:r>
            <w:r w:rsidR="006D58F1">
              <w:instrText>http</w:instrText>
            </w:r>
            <w:r w:rsidR="006D58F1" w:rsidRPr="006D58F1">
              <w:rPr>
                <w:lang w:val="ru-RU"/>
              </w:rPr>
              <w:instrText>://</w:instrText>
            </w:r>
            <w:r w:rsidR="006D58F1">
              <w:instrText>www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biblioclub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ru</w:instrText>
            </w:r>
            <w:r w:rsidR="006D58F1" w:rsidRPr="006D58F1">
              <w:rPr>
                <w:lang w:val="ru-RU"/>
              </w:rPr>
              <w:instrText xml:space="preserve">/" </w:instrText>
            </w:r>
            <w:r w:rsidR="006D58F1">
              <w:fldChar w:fldCharType="separate"/>
            </w:r>
            <w:r w:rsidRPr="00B167E2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www.biblioclub.ru</w:t>
            </w:r>
            <w:r w:rsidR="006D58F1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end"/>
            </w:r>
          </w:p>
        </w:tc>
      </w:tr>
      <w:tr w:rsidR="00B204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6.2.2 Национальный цифровой ресурс «Руконт» (коллекция изданий Астраханского государственного технического университета)</w:t>
            </w:r>
          </w:p>
        </w:tc>
      </w:tr>
      <w:tr w:rsidR="00B204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6.2.3 ЭБС Юрайт – </w:t>
            </w:r>
            <w:r w:rsidR="006D58F1">
              <w:fldChar w:fldCharType="begin"/>
            </w:r>
            <w:r w:rsidR="006D58F1" w:rsidRPr="006D58F1">
              <w:rPr>
                <w:lang w:val="ru-RU"/>
              </w:rPr>
              <w:instrText xml:space="preserve"> </w:instrText>
            </w:r>
            <w:r w:rsidR="006D58F1">
              <w:instrText>HYPERLINK</w:instrText>
            </w:r>
            <w:r w:rsidR="006D58F1" w:rsidRPr="006D58F1">
              <w:rPr>
                <w:lang w:val="ru-RU"/>
              </w:rPr>
              <w:instrText xml:space="preserve"> "</w:instrText>
            </w:r>
            <w:r w:rsidR="006D58F1">
              <w:instrText>https</w:instrText>
            </w:r>
            <w:r w:rsidR="006D58F1" w:rsidRPr="006D58F1">
              <w:rPr>
                <w:lang w:val="ru-RU"/>
              </w:rPr>
              <w:instrText>://</w:instrText>
            </w:r>
            <w:r w:rsidR="006D58F1">
              <w:instrText>www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biblio</w:instrText>
            </w:r>
            <w:r w:rsidR="006D58F1" w:rsidRPr="006D58F1">
              <w:rPr>
                <w:lang w:val="ru-RU"/>
              </w:rPr>
              <w:instrText>-</w:instrText>
            </w:r>
            <w:r w:rsidR="006D58F1">
              <w:instrText>online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ru</w:instrText>
            </w:r>
            <w:r w:rsidR="006D58F1" w:rsidRPr="006D58F1">
              <w:rPr>
                <w:lang w:val="ru-RU"/>
              </w:rPr>
              <w:instrText xml:space="preserve">" </w:instrText>
            </w:r>
            <w:r w:rsidR="006D58F1">
              <w:fldChar w:fldCharType="separate"/>
            </w:r>
            <w:r w:rsidRPr="00B167E2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https://www.biblio-online.ru</w:t>
            </w:r>
            <w:r w:rsidR="006D58F1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end"/>
            </w:r>
          </w:p>
        </w:tc>
      </w:tr>
      <w:tr w:rsidR="00B204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6.2.4 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электронная библиотека –http://нэб.рф/</w:t>
            </w:r>
          </w:p>
        </w:tc>
      </w:tr>
      <w:tr w:rsidR="00B204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6.2.5 ЭБС elibrary (периодические издания) – http://elibrary.ru (елайбрери.ру)</w:t>
            </w:r>
          </w:p>
        </w:tc>
      </w:tr>
      <w:tr w:rsidR="00B204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6.2.6 ЭБС издательства «Лань» (коллекция «Инженерные науки – Издательство Лань») </w:t>
            </w:r>
            <w:r w:rsidR="006D58F1">
              <w:fldChar w:fldCharType="begin"/>
            </w:r>
            <w:r w:rsidR="006D58F1" w:rsidRPr="006D58F1">
              <w:rPr>
                <w:lang w:val="ru-RU"/>
              </w:rPr>
              <w:instrText xml:space="preserve"> </w:instrText>
            </w:r>
            <w:r w:rsidR="006D58F1">
              <w:instrText>HYPERLINK</w:instrText>
            </w:r>
            <w:r w:rsidR="006D58F1" w:rsidRPr="006D58F1">
              <w:rPr>
                <w:lang w:val="ru-RU"/>
              </w:rPr>
              <w:instrText xml:space="preserve"> "</w:instrText>
            </w:r>
            <w:r w:rsidR="006D58F1">
              <w:instrText>https</w:instrText>
            </w:r>
            <w:r w:rsidR="006D58F1" w:rsidRPr="006D58F1">
              <w:rPr>
                <w:lang w:val="ru-RU"/>
              </w:rPr>
              <w:instrText>://</w:instrText>
            </w:r>
            <w:r w:rsidR="006D58F1">
              <w:instrText>e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lanbook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com</w:instrText>
            </w:r>
            <w:r w:rsidR="006D58F1" w:rsidRPr="006D58F1">
              <w:rPr>
                <w:lang w:val="ru-RU"/>
              </w:rPr>
              <w:instrText>/" \</w:instrText>
            </w:r>
            <w:r w:rsidR="006D58F1">
              <w:instrText>h</w:instrText>
            </w:r>
            <w:r w:rsidR="006D58F1" w:rsidRPr="006D58F1">
              <w:rPr>
                <w:lang w:val="ru-RU"/>
              </w:rPr>
              <w:instrText xml:space="preserve"> </w:instrText>
            </w:r>
            <w:r w:rsidR="006D58F1">
              <w:fldChar w:fldCharType="separate"/>
            </w:r>
            <w:r w:rsidRPr="00B167E2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https://e.lanbook.com</w:t>
            </w:r>
            <w:r w:rsidR="006D58F1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end"/>
            </w:r>
          </w:p>
        </w:tc>
      </w:tr>
      <w:tr w:rsidR="00B20412" w:rsidRPr="00B167E2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6.3 Перечень информационных технологий</w:t>
            </w:r>
          </w:p>
        </w:tc>
      </w:tr>
      <w:tr w:rsidR="00B20412" w:rsidRPr="00B167E2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6.3.1 Перечень программного обеспечения</w:t>
            </w:r>
          </w:p>
        </w:tc>
      </w:tr>
      <w:tr w:rsidR="00B20412" w:rsidRPr="00B167E2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6.3.1.1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Наименование свободного ПО</w:t>
            </w:r>
          </w:p>
        </w:tc>
      </w:tr>
      <w:tr w:rsidR="00B20412" w:rsidRPr="006D58F1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6.3.1.2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Foxit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B20412" w:rsidRPr="00B167E2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6.3.1.3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Google Chrome, Mozilla FireFox, Opera Браузеры</w:t>
            </w:r>
          </w:p>
        </w:tc>
      </w:tr>
      <w:tr w:rsidR="00B20412" w:rsidRPr="00B167E2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6.3.1.4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7-zip Архиватор</w:t>
            </w:r>
          </w:p>
        </w:tc>
      </w:tr>
      <w:tr w:rsidR="00B20412" w:rsidRPr="00B167E2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6.3.1.5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Far Файловый менеджер</w:t>
            </w:r>
          </w:p>
        </w:tc>
      </w:tr>
      <w:tr w:rsidR="00B20412" w:rsidRPr="006D58F1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6.3.1.6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LibreOffice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Свободный пакет офисных приложений для работы с электронными документами</w:t>
            </w:r>
          </w:p>
        </w:tc>
      </w:tr>
      <w:tr w:rsidR="00B20412" w:rsidRPr="006D58F1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6.3.1.7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WinDjView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Программа для просмотра файлов в формате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DJV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DjVu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20412" w:rsidRPr="006D58F1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6.3.1.8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Apache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OpenOffice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B20412" w:rsidRPr="00B167E2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6.3.1.9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Перечень лицензионного  программного обеспечения</w:t>
            </w:r>
          </w:p>
        </w:tc>
      </w:tr>
      <w:tr w:rsidR="00B20412" w:rsidRPr="00B167E2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6.3.1.10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Windows 7 Professional and Professional K with Service Pack 1 Операционная система</w:t>
            </w:r>
          </w:p>
        </w:tc>
      </w:tr>
      <w:tr w:rsidR="00B20412" w:rsidRPr="00B167E2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6.3.1.11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Internet Explorer Браузер</w:t>
            </w:r>
          </w:p>
        </w:tc>
      </w:tr>
      <w:tr w:rsidR="00B20412" w:rsidRPr="006D58F1" w:rsidTr="00C63C12">
        <w:trPr>
          <w:trHeight w:val="23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6.3.1.12</w:t>
            </w:r>
          </w:p>
        </w:tc>
        <w:tc>
          <w:tcPr>
            <w:tcW w:w="9374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Kaspersky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167E2">
              <w:rPr>
                <w:rFonts w:ascii="Times New Roman" w:hAnsi="Times New Roman" w:cs="Times New Roman"/>
                <w:sz w:val="24"/>
                <w:szCs w:val="24"/>
              </w:rPr>
              <w:t>Antivirus</w:t>
            </w:r>
            <w:r w:rsidRPr="00B167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Средство антивирусной защиты</w:t>
            </w:r>
          </w:p>
        </w:tc>
      </w:tr>
      <w:tr w:rsidR="00B20412" w:rsidRPr="00B167E2" w:rsidTr="00C63C1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center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19"/>
              </w:rPr>
              <w:t>6.3.2 Перечень информационных справочных систем</w:t>
            </w:r>
          </w:p>
        </w:tc>
      </w:tr>
      <w:tr w:rsidR="00B20412" w:rsidRPr="00B167E2" w:rsidTr="00C63C1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6.3.2.1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Гарант</w:t>
            </w:r>
          </w:p>
        </w:tc>
      </w:tr>
      <w:tr w:rsidR="00B20412" w:rsidRPr="00B167E2" w:rsidTr="00C63C1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6.3.2.2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Консультант+</w:t>
            </w:r>
          </w:p>
        </w:tc>
      </w:tr>
      <w:tr w:rsidR="00B20412" w:rsidRPr="006D58F1" w:rsidTr="00C63C1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6.3.2.3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 xml:space="preserve">ЭБС «Лань» 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http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://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e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lanbook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com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/</w:t>
            </w:r>
          </w:p>
        </w:tc>
      </w:tr>
      <w:tr w:rsidR="00B20412" w:rsidRPr="00B167E2" w:rsidTr="00C63C1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6.3.2.4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ЭБС «Юрайт» http://www.biblio-online.ru/ </w:t>
            </w:r>
          </w:p>
        </w:tc>
      </w:tr>
      <w:tr w:rsidR="00B20412" w:rsidRPr="006D58F1" w:rsidTr="00C63C1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6.3.2.5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ЭБС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 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«Университетская библиотека онлайн»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 www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biblioclub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ru</w:t>
            </w:r>
          </w:p>
        </w:tc>
      </w:tr>
      <w:tr w:rsidR="00B20412" w:rsidRPr="006D58F1" w:rsidTr="00C63C1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6.3.2.6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ЭБС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 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«Консультант студента»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 http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://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www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studentlibrary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.</w:t>
            </w: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ru</w:t>
            </w: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/</w:t>
            </w:r>
          </w:p>
        </w:tc>
      </w:tr>
      <w:tr w:rsidR="00B20412" w:rsidRPr="00B167E2" w:rsidTr="00C63C12">
        <w:tblPrEx>
          <w:tblLook w:val="0600" w:firstRow="0" w:lastRow="0" w:firstColumn="0" w:lastColumn="0" w:noHBand="1" w:noVBand="1"/>
        </w:tblPrEx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6.3.2.7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ЭБС «ZNANIUM.COM» http://znanium.com</w:t>
            </w:r>
          </w:p>
        </w:tc>
      </w:tr>
      <w:tr w:rsidR="00B20412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center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sz w:val="24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B20412" w:rsidRPr="006D58F1" w:rsidTr="00C63C12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7.1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both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Аудитория для проведения лекционных занятий с набором демонстрационного оборудования (компьютер (ноутбук), экран, проектор); оснащенная оборудованием и техническими средствами (контрольно-измерительными приборами) по направлению подготовки;</w:t>
            </w:r>
          </w:p>
        </w:tc>
      </w:tr>
      <w:tr w:rsidR="00B20412" w:rsidRPr="006D58F1" w:rsidTr="00C63C12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7.2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both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Аудитория для проведения лабораторных занятий, оснащенная оборудованием и техническими средствами (контрольно- измерительными приборами) по направлению подготовки;</w:t>
            </w:r>
          </w:p>
        </w:tc>
      </w:tr>
      <w:tr w:rsidR="00B20412" w:rsidRPr="006D58F1" w:rsidTr="00C63C12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7.3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both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Аудитория для текущего контроля и промежуточной аттестации, оснащенная оборудованием и техническими средствами (контрольно-измерительными приборами) по направлению подготовки;</w:t>
            </w:r>
          </w:p>
        </w:tc>
      </w:tr>
      <w:tr w:rsidR="00B20412" w:rsidRPr="006D58F1" w:rsidTr="00C63C12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7.4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both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Аудитория для проведение групповых и индивидуальных консультаций, оснащенная оборудованием и техническими средствами (контрольно-измерительными приборами) по направлению подготовки;</w:t>
            </w:r>
          </w:p>
        </w:tc>
      </w:tr>
      <w:tr w:rsidR="00B20412" w:rsidRPr="006D58F1" w:rsidTr="00C63C12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7.5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both"/>
              <w:rPr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подключения к 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B20412" w:rsidRPr="006D58F1" w:rsidTr="00C63C12">
        <w:trPr>
          <w:trHeight w:val="20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jc w:val="right"/>
              <w:rPr>
                <w:sz w:val="24"/>
                <w:szCs w:val="19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</w:rPr>
              <w:t>7.6</w:t>
            </w:r>
          </w:p>
        </w:tc>
        <w:tc>
          <w:tcPr>
            <w:tcW w:w="948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0412" w:rsidRPr="00B167E2" w:rsidRDefault="00B20412" w:rsidP="00684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9"/>
                <w:lang w:val="ru-RU"/>
              </w:rPr>
            </w:pPr>
            <w:r w:rsidRPr="00B167E2">
              <w:rPr>
                <w:rFonts w:ascii="Times New Roman" w:hAnsi="Times New Roman" w:cs="Times New Roman"/>
                <w:sz w:val="24"/>
                <w:szCs w:val="19"/>
                <w:lang w:val="ru-RU"/>
              </w:rPr>
              <w:t>Помещение для профилактического обслуживания учебного оборудования</w:t>
            </w:r>
          </w:p>
        </w:tc>
      </w:tr>
      <w:tr w:rsidR="007F45CA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F45CA" w:rsidRPr="00B167E2" w:rsidRDefault="00684EB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7F45CA" w:rsidRPr="006D58F1" w:rsidTr="00C63C12">
        <w:trPr>
          <w:trHeight w:val="20"/>
        </w:trPr>
        <w:tc>
          <w:tcPr>
            <w:tcW w:w="10274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F45CA" w:rsidRPr="00B167E2" w:rsidRDefault="00E631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8.1 </w:t>
            </w:r>
            <w:r w:rsidR="00684EB6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Кораблин А.В. Методические указания для практических занятий по дисциплине «Энергетические установки транспортных и транспортно-технологических машин» для студентов направления подготовки 23.03.03 Эксплуатация транспортно- технологических машин и комплексов, профиль подготовки «Автомобильный сервис», Астрахань, 2018 – 57 с. Режим доступа: </w:t>
            </w:r>
            <w:r w:rsidR="006D58F1">
              <w:fldChar w:fldCharType="begin"/>
            </w:r>
            <w:r w:rsidR="006D58F1" w:rsidRPr="006D58F1">
              <w:rPr>
                <w:lang w:val="ru-RU"/>
              </w:rPr>
              <w:instrText xml:space="preserve"> </w:instrText>
            </w:r>
            <w:r w:rsidR="006D58F1">
              <w:instrText>HYPERLINK</w:instrText>
            </w:r>
            <w:r w:rsidR="006D58F1" w:rsidRPr="006D58F1">
              <w:rPr>
                <w:lang w:val="ru-RU"/>
              </w:rPr>
              <w:instrText xml:space="preserve"> "</w:instrText>
            </w:r>
            <w:r w:rsidR="006D58F1">
              <w:instrText>http</w:instrText>
            </w:r>
            <w:r w:rsidR="006D58F1" w:rsidRPr="006D58F1">
              <w:rPr>
                <w:lang w:val="ru-RU"/>
              </w:rPr>
              <w:instrText>://2</w:instrText>
            </w:r>
            <w:r w:rsidR="006D58F1">
              <w:instrText>portal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astu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org</w:instrText>
            </w:r>
            <w:r w:rsidR="006D58F1" w:rsidRPr="006D58F1">
              <w:rPr>
                <w:lang w:val="ru-RU"/>
              </w:rPr>
              <w:instrText xml:space="preserve">" </w:instrText>
            </w:r>
            <w:r w:rsidR="006D58F1">
              <w:fldChar w:fldCharType="separate"/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http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://2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portal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astu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org</w:t>
            </w:r>
            <w:r w:rsidR="006D58F1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84EB6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F45CA" w:rsidRPr="00B167E2" w:rsidRDefault="00E631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8.2 </w:t>
            </w:r>
            <w:r w:rsidR="00684EB6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Кораблин А.В. Методические указания для выполнения самостоятельной работы по дисциплине </w:t>
            </w:r>
            <w:r w:rsidR="00684EB6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«Энергетические установки транспортных и транспортно-технологических машин» для студентов направления подготовки 23.03.03 Эксплуатация транспортно-технологических машин и комплексов, профиль подготовки «Автомобильный сервис», – Астрахань, 2018 – 32с. Режим доступа: </w:t>
            </w:r>
            <w:r w:rsidR="006D58F1">
              <w:fldChar w:fldCharType="begin"/>
            </w:r>
            <w:r w:rsidR="006D58F1" w:rsidRPr="006D58F1">
              <w:rPr>
                <w:lang w:val="ru-RU"/>
              </w:rPr>
              <w:instrText xml:space="preserve"> </w:instrText>
            </w:r>
            <w:r w:rsidR="006D58F1">
              <w:instrText>HYPERLINK</w:instrText>
            </w:r>
            <w:r w:rsidR="006D58F1" w:rsidRPr="006D58F1">
              <w:rPr>
                <w:lang w:val="ru-RU"/>
              </w:rPr>
              <w:instrText xml:space="preserve"> "</w:instrText>
            </w:r>
            <w:r w:rsidR="006D58F1">
              <w:instrText>http</w:instrText>
            </w:r>
            <w:r w:rsidR="006D58F1" w:rsidRPr="006D58F1">
              <w:rPr>
                <w:lang w:val="ru-RU"/>
              </w:rPr>
              <w:instrText>://2</w:instrText>
            </w:r>
            <w:r w:rsidR="006D58F1">
              <w:instrText>portal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astu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org</w:instrText>
            </w:r>
            <w:r w:rsidR="006D58F1" w:rsidRPr="006D58F1">
              <w:rPr>
                <w:lang w:val="ru-RU"/>
              </w:rPr>
              <w:instrText xml:space="preserve">" </w:instrText>
            </w:r>
            <w:r w:rsidR="006D58F1">
              <w:fldChar w:fldCharType="separate"/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http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://2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portal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astu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org</w:t>
            </w:r>
            <w:r w:rsidR="006D58F1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84EB6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752C2" w:rsidRPr="00B167E2" w:rsidRDefault="00E631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8.3 </w:t>
            </w:r>
            <w:r w:rsidR="00684EB6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Кораблин А.В. «Тепловой расчет двигателя внутреннего сгорания». Методические указания к курсовой работе по дисциплине «Энергетические установки транспортных и транспортно-технологических машин» для студентов направления подготовки 23.03.03 Эксплуатация транспортно-технологических машин и комплексов, профиль подготовки «Автомобильный сервис», – Астрахань, 2017 – 26 с. Режим доступа: </w:t>
            </w:r>
            <w:r w:rsidR="006D58F1">
              <w:fldChar w:fldCharType="begin"/>
            </w:r>
            <w:r w:rsidR="006D58F1" w:rsidRPr="006D58F1">
              <w:rPr>
                <w:lang w:val="ru-RU"/>
              </w:rPr>
              <w:instrText xml:space="preserve"> </w:instrText>
            </w:r>
            <w:r w:rsidR="006D58F1">
              <w:instrText>HYPERLINK</w:instrText>
            </w:r>
            <w:r w:rsidR="006D58F1" w:rsidRPr="006D58F1">
              <w:rPr>
                <w:lang w:val="ru-RU"/>
              </w:rPr>
              <w:instrText xml:space="preserve"> "</w:instrText>
            </w:r>
            <w:r w:rsidR="006D58F1">
              <w:instrText>http</w:instrText>
            </w:r>
            <w:r w:rsidR="006D58F1" w:rsidRPr="006D58F1">
              <w:rPr>
                <w:lang w:val="ru-RU"/>
              </w:rPr>
              <w:instrText>://2</w:instrText>
            </w:r>
            <w:r w:rsidR="006D58F1">
              <w:instrText>portal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astu</w:instrText>
            </w:r>
            <w:r w:rsidR="006D58F1" w:rsidRPr="006D58F1">
              <w:rPr>
                <w:lang w:val="ru-RU"/>
              </w:rPr>
              <w:instrText>.</w:instrText>
            </w:r>
            <w:r w:rsidR="006D58F1">
              <w:instrText>org</w:instrText>
            </w:r>
            <w:r w:rsidR="006D58F1" w:rsidRPr="006D58F1">
              <w:rPr>
                <w:lang w:val="ru-RU"/>
              </w:rPr>
              <w:instrText xml:space="preserve">" </w:instrText>
            </w:r>
            <w:r w:rsidR="006D58F1">
              <w:fldChar w:fldCharType="separate"/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http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://2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portal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astu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2C2" w:rsidRPr="00B167E2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org</w:t>
            </w:r>
            <w:r w:rsidR="006D58F1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84EB6" w:rsidRPr="00B16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185296" w:rsidRPr="00B167E2" w:rsidRDefault="00185296">
      <w:pPr>
        <w:rPr>
          <w:lang w:val="ru-RU"/>
        </w:rPr>
      </w:pPr>
      <w:r w:rsidRPr="00B167E2">
        <w:rPr>
          <w:lang w:val="ru-RU"/>
        </w:rPr>
        <w:lastRenderedPageBreak/>
        <w:br w:type="page"/>
      </w:r>
    </w:p>
    <w:p w:rsidR="00185296" w:rsidRPr="00B167E2" w:rsidRDefault="00185296" w:rsidP="0018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lastRenderedPageBreak/>
        <w:t xml:space="preserve">Приложение 1 к рабочей программе </w:t>
      </w:r>
    </w:p>
    <w:p w:rsidR="00185296" w:rsidRPr="00B167E2" w:rsidRDefault="00185296" w:rsidP="0018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дисциплины (модуля)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185296" w:rsidRPr="006D58F1" w:rsidTr="00185296">
        <w:trPr>
          <w:trHeight w:hRule="exact" w:val="775"/>
          <w:jc w:val="right"/>
        </w:trPr>
        <w:tc>
          <w:tcPr>
            <w:tcW w:w="10205" w:type="dxa"/>
            <w:shd w:val="clear" w:color="000000" w:fill="FFFFFF"/>
            <w:tcMar>
              <w:left w:w="34" w:type="dxa"/>
              <w:right w:w="34" w:type="dxa"/>
            </w:tcMar>
          </w:tcPr>
          <w:p w:rsidR="00185296" w:rsidRPr="00B167E2" w:rsidRDefault="00185296" w:rsidP="0018529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  <w:t xml:space="preserve">Энергетические установки транспортных и </w:t>
            </w:r>
          </w:p>
          <w:p w:rsidR="00185296" w:rsidRPr="00B167E2" w:rsidRDefault="00185296" w:rsidP="00185296">
            <w:pPr>
              <w:spacing w:after="0" w:line="240" w:lineRule="auto"/>
              <w:jc w:val="right"/>
              <w:rPr>
                <w:sz w:val="24"/>
                <w:szCs w:val="32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  <w:t>транспортно- технологических машин</w:t>
            </w:r>
          </w:p>
        </w:tc>
      </w:tr>
    </w:tbl>
    <w:p w:rsidR="00185296" w:rsidRPr="00B167E2" w:rsidRDefault="00185296" w:rsidP="001852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19"/>
          <w:lang w:val="ru-RU"/>
        </w:rPr>
      </w:pPr>
    </w:p>
    <w:p w:rsidR="00185296" w:rsidRPr="00B167E2" w:rsidRDefault="00185296" w:rsidP="001852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b/>
          <w:sz w:val="24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185296" w:rsidRPr="00B167E2" w:rsidRDefault="00185296" w:rsidP="00185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185296" w:rsidRPr="00B167E2" w:rsidRDefault="00185296" w:rsidP="001852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:rsidR="00185296" w:rsidRPr="00B167E2" w:rsidRDefault="00185296" w:rsidP="001852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Методические указания для обучающихся по освоению дисциплины (модуля) представлены в аудиоформате. </w:t>
      </w:r>
    </w:p>
    <w:p w:rsidR="00185296" w:rsidRPr="00B167E2" w:rsidRDefault="00185296" w:rsidP="001852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85296" w:rsidRPr="00B167E2" w:rsidRDefault="00185296" w:rsidP="001852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185296" w:rsidRPr="00B167E2" w:rsidRDefault="00185296" w:rsidP="0018529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185296" w:rsidRPr="00B167E2" w:rsidRDefault="00185296" w:rsidP="0018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</w:p>
    <w:p w:rsidR="00185296" w:rsidRPr="00B167E2" w:rsidRDefault="00185296" w:rsidP="001852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b/>
          <w:sz w:val="24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185296" w:rsidRPr="00B167E2" w:rsidRDefault="00185296" w:rsidP="0018529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Реализация РПД может осуществляться с использованием дистанционных технологий.</w:t>
      </w:r>
    </w:p>
    <w:p w:rsidR="00185296" w:rsidRPr="00B167E2" w:rsidRDefault="00185296" w:rsidP="0018529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практических занятий производится дублирование звуковой справочной информации визуальной.</w:t>
      </w:r>
    </w:p>
    <w:p w:rsidR="00185296" w:rsidRPr="00B167E2" w:rsidRDefault="00185296" w:rsidP="0018529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85296" w:rsidRPr="00B167E2" w:rsidRDefault="00185296" w:rsidP="0018529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185296" w:rsidRPr="00B167E2" w:rsidRDefault="00185296" w:rsidP="0018529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185296" w:rsidRPr="00B167E2" w:rsidRDefault="00185296" w:rsidP="00185296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</w:p>
    <w:p w:rsidR="00185296" w:rsidRPr="00B167E2" w:rsidRDefault="00185296" w:rsidP="001852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b/>
          <w:sz w:val="24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185296" w:rsidRPr="00B167E2" w:rsidRDefault="00185296" w:rsidP="00185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185296" w:rsidRPr="00B167E2" w:rsidRDefault="00185296" w:rsidP="0018529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 xml:space="preserve">Реализация РПД может осуществляться с использованием дистанционных технологий. </w:t>
      </w:r>
    </w:p>
    <w:p w:rsidR="00185296" w:rsidRPr="00B167E2" w:rsidRDefault="00185296" w:rsidP="0018529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практических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185296" w:rsidRPr="00B167E2" w:rsidRDefault="00185296" w:rsidP="0018529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85296" w:rsidRPr="00B167E2" w:rsidRDefault="00185296" w:rsidP="0018529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185296" w:rsidRPr="00B167E2" w:rsidRDefault="00185296" w:rsidP="00185296">
      <w:pPr>
        <w:rPr>
          <w:lang w:val="ru-RU"/>
        </w:rPr>
      </w:pPr>
    </w:p>
    <w:p w:rsidR="00F93094" w:rsidRPr="00B167E2" w:rsidRDefault="00F93094">
      <w:pPr>
        <w:rPr>
          <w:lang w:val="ru-RU"/>
        </w:rPr>
      </w:pPr>
      <w:r w:rsidRPr="00B167E2">
        <w:rPr>
          <w:lang w:val="ru-RU"/>
        </w:rPr>
        <w:br w:type="page"/>
      </w:r>
    </w:p>
    <w:p w:rsidR="00F93094" w:rsidRPr="00B167E2" w:rsidRDefault="00F93094" w:rsidP="00F93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lastRenderedPageBreak/>
        <w:t xml:space="preserve">Приложение 2 к рабочей программе </w:t>
      </w:r>
    </w:p>
    <w:p w:rsidR="00F93094" w:rsidRPr="00B167E2" w:rsidRDefault="00F93094" w:rsidP="00F930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19"/>
          <w:lang w:val="ru-RU"/>
        </w:rPr>
      </w:pPr>
      <w:r w:rsidRPr="00B167E2">
        <w:rPr>
          <w:rFonts w:ascii="Times New Roman" w:hAnsi="Times New Roman" w:cs="Times New Roman"/>
          <w:sz w:val="24"/>
          <w:szCs w:val="19"/>
          <w:lang w:val="ru-RU"/>
        </w:rPr>
        <w:t>дисциплины (модуля)</w:t>
      </w:r>
    </w:p>
    <w:tbl>
      <w:tblPr>
        <w:tblW w:w="14454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644"/>
        <w:gridCol w:w="2780"/>
        <w:gridCol w:w="3959"/>
        <w:gridCol w:w="3086"/>
        <w:gridCol w:w="3731"/>
        <w:gridCol w:w="233"/>
      </w:tblGrid>
      <w:tr w:rsidR="00F93094" w:rsidRPr="006D58F1" w:rsidTr="00F93094">
        <w:trPr>
          <w:trHeight w:hRule="exact" w:val="775"/>
          <w:jc w:val="right"/>
        </w:trPr>
        <w:tc>
          <w:tcPr>
            <w:tcW w:w="1445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F93094" w:rsidRPr="00B167E2" w:rsidRDefault="00F93094" w:rsidP="00F930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  <w:t>Энергетические установки транспортных и</w:t>
            </w:r>
          </w:p>
          <w:p w:rsidR="00F93094" w:rsidRPr="00B167E2" w:rsidRDefault="00F93094" w:rsidP="00F93094">
            <w:pPr>
              <w:spacing w:after="0" w:line="240" w:lineRule="auto"/>
              <w:jc w:val="right"/>
              <w:rPr>
                <w:sz w:val="24"/>
                <w:szCs w:val="32"/>
                <w:lang w:val="ru-RU"/>
              </w:rPr>
            </w:pPr>
            <w:r w:rsidRPr="00B167E2">
              <w:rPr>
                <w:rFonts w:ascii="Times New Roman" w:hAnsi="Times New Roman" w:cs="Times New Roman"/>
                <w:b/>
                <w:color w:val="000000"/>
                <w:sz w:val="24"/>
                <w:szCs w:val="32"/>
                <w:lang w:val="ru-RU"/>
              </w:rPr>
              <w:t>транспортно- технологических машин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F9309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№№</w:t>
            </w:r>
            <w:r w:rsidRPr="00B167E2"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п/п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F9309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sz w:val="18"/>
                <w:szCs w:val="18"/>
              </w:rPr>
              <w:t>Вопросы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F9309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sz w:val="18"/>
                <w:szCs w:val="18"/>
              </w:rPr>
              <w:t>Варианты ответов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F9309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sz w:val="18"/>
                <w:szCs w:val="18"/>
              </w:rPr>
              <w:t>Правильный ответ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F9309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F9309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167E2">
              <w:rPr>
                <w:rStyle w:val="fontstyle01"/>
                <w:sz w:val="18"/>
                <w:szCs w:val="18"/>
              </w:rPr>
              <w:t>2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F9309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167E2">
              <w:rPr>
                <w:rStyle w:val="fontstyle01"/>
                <w:sz w:val="18"/>
                <w:szCs w:val="18"/>
              </w:rPr>
              <w:t>3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F9309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167E2">
              <w:rPr>
                <w:rStyle w:val="fontstyle01"/>
                <w:sz w:val="18"/>
                <w:szCs w:val="18"/>
              </w:rPr>
              <w:t>4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Какой теоретический цикл ДВС называется циклом Отто?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Цикл с подводом теплоты в изобарном процессе.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Цикл с подводом теплоты в изотермическом процессе.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Цикл с комбинированным подводом теплоты.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Цикл с подводом теплоты в изохорном процессе..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Цикл с подво-дом теплоты в  изохорном процессе.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Какие показатели двигателя называются индикаторными?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Показатели, характеризующие процессы, совершаемые газами внутри цилиндра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Показатели, характеризующие потери энергии в ходе превращения тепловой энергии в механическую работу.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Показатели, снимаемые с коленчатого вала.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1.Показатели,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харак-теризующие проце-ссы совер-шаемые газами внутри цилиндра двигателя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</w:t>
            </w:r>
          </w:p>
        </w:tc>
        <w:tc>
          <w:tcPr>
            <w:tcW w:w="2780" w:type="dxa"/>
            <w:shd w:val="clear" w:color="auto" w:fill="auto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Индикаторный к.п.д. двигателя это?</w:t>
            </w:r>
          </w:p>
        </w:tc>
        <w:tc>
          <w:tcPr>
            <w:tcW w:w="4118" w:type="dxa"/>
            <w:shd w:val="clear" w:color="auto" w:fill="auto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1.Отношение отведенной теплоты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 теплоте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подведенной за цикл.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2.Отношение количества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теплоты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превращенной в полезную работу внутри цилиндра реального двигателя, ко всему подведенному теплу за цикл при сгорании топлива. .Отношение полезной работы совершенной в цикле тепловой машины, к теплоте отведенной за цикл.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2.Отношение коли-чества теплоты пре-вращенной в полез-ную работу внутри цилиндра реального двигателя,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ко всему подведенному теплу за цикл при сгорании топлива.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индика-торный к.п.д. кар-бюраторныхДВС?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0,4 – 0,5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0,3 – 0,4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0,2 – 0,3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0,5 – 0,6.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0,3 – 0,4.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из-меняется индикаторный к.п.д.дизельных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0,4 – 0,5.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0,3 – 0,4.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0,2 – 0,3.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0,5 – 0,6.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0,4 – 0,5.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относи-тельный к.п.д. современных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0,65 – 0,75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0,85 – 0,9.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0,75 – 0,8.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0,55 – 0,65.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0,85 – 0,9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С увеличением количества тактов мощность двигателя уменьшается?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Нет.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Остается без изменения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Да.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Да.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Среднее индикаторное давление,развиваемоедвигателем это?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1. Условное переменное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давление,при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котором работа, совершаемая за два хода поршня равна работе газов за весь цикл.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Условное постоянное давление при котором работа, совершаемая за один ход поршня равна работе газов за весь цикл.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Давление, при котором работа совершаемая за один ход поршня равна работе газов за весь цикл.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Условное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постоянное давление,при котором работа,совершаемая за один ход поршня равна работе газов за весь цикл.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находится среднее индикаторное давле-ние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0,8 – 0,9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1,3 – 1,4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0,8 – 1,3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0,9 – 1,0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0,8 – 1,3 МПа.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на-ходится среднее инди-каторное давление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0,9 – 1,5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0,9 – 1,4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0,8 – 1,2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1,5 – 1,6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0,8 – 1,2 МПа.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Какая мощность называется индикаторной?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ind w:left="720" w:hanging="720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1Мощность, снимаемая с коленчатого вала двигателя</w:t>
            </w:r>
          </w:p>
          <w:p w:rsidR="00F93094" w:rsidRPr="00B167E2" w:rsidRDefault="00F93094" w:rsidP="00684EB6">
            <w:pPr>
              <w:spacing w:after="0" w:line="240" w:lineRule="auto"/>
              <w:ind w:left="40" w:hanging="40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Мощность, развиваемая газами внутри цилиндра двигателя</w:t>
            </w:r>
          </w:p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sz w:val="18"/>
                <w:szCs w:val="18"/>
                <w:lang w:val="ru-RU"/>
              </w:rPr>
              <w:t>3Мощность, расходуемая двигателем на трение, привод вспомогательных механизмов и процессы впуска и выпуска.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Мощность, развиваемая газами внутри цилиндра двигателя.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12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Какая мощность называется эффективной?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Мощность, расходуемая двигателем на трение, привод вспомогательных механизмов и процессы впуска и выпуска.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2. Мощность, развиваемая газами внутри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цилиндра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Мощность, снимаемая с коленчатого вала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3.Мощность,снимаемая с коленчатого вала двигателя.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13.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из-меняется удельный индикаторный расход топлива карбюра-торных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180 – 200 г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/(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кВт ч).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143 – 182 г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/(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кВт ч).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203 – 245 г/(кВт ч).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203 – 245 г/(кВт ч)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из-меняется удельный индикаторный расход топлива в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180 – 200 г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/(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кВт ч).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143 – 182 г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/(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кВт ч).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203 – 245 г/(кВт ч).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143 – 182 г/(кВт ч).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Какие показатели относятся к индикаторным?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ind w:left="720" w:hanging="680"/>
              <w:rPr>
                <w:rStyle w:val="fontstyle01"/>
                <w:rFonts w:ascii="Times New Roman" w:hAnsi="Times New Roman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1.Ni</w:t>
            </w:r>
          </w:p>
          <w:p w:rsidR="00F93094" w:rsidRPr="00B167E2" w:rsidRDefault="00F93094" w:rsidP="00684EB6">
            <w:pPr>
              <w:spacing w:after="0" w:line="240" w:lineRule="auto"/>
              <w:ind w:left="40"/>
              <w:rPr>
                <w:rStyle w:val="fontstyle01"/>
                <w:rFonts w:ascii="Times New Roman" w:hAnsi="Times New Roman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Me.</w:t>
            </w:r>
          </w:p>
          <w:p w:rsidR="00F93094" w:rsidRPr="00B167E2" w:rsidRDefault="00F93094" w:rsidP="00684EB6">
            <w:pPr>
              <w:spacing w:after="0" w:line="240" w:lineRule="auto"/>
              <w:ind w:left="720" w:hanging="680"/>
              <w:rPr>
                <w:rStyle w:val="fontstyle01"/>
                <w:rFonts w:ascii="Times New Roman" w:hAnsi="Times New Roman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Gт.</w:t>
            </w:r>
          </w:p>
          <w:p w:rsidR="00F93094" w:rsidRPr="00B167E2" w:rsidRDefault="00F93094" w:rsidP="00684EB6">
            <w:pPr>
              <w:spacing w:after="0" w:line="240" w:lineRule="auto"/>
              <w:ind w:left="720" w:hanging="680"/>
              <w:rPr>
                <w:rStyle w:val="fontstyle01"/>
                <w:rFonts w:ascii="Times New Roman" w:hAnsi="Times New Roman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gi.</w:t>
            </w:r>
          </w:p>
          <w:p w:rsidR="00F93094" w:rsidRPr="00B167E2" w:rsidRDefault="00F93094" w:rsidP="00684EB6">
            <w:pPr>
              <w:spacing w:after="0" w:line="240" w:lineRule="auto"/>
              <w:ind w:left="720" w:hanging="680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Nм.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Ni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gi.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Какие показатели относятся к эффективным?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Ni.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Me.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Gт.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gi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Nм.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Me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Gт.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Nм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Среднее эффективное давление, развиваемое двигателем это?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Условное переменное давление, при котором работа, совершаемая за два хода поршня равна работе газов за весь цикл.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2. Условное постоянное давление, при котором работа, снимаемая с коленчатого вала двигателя за весь цикл равна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работе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совершенной за один ход поршня.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Давление, при котором работа, снимаемая с коленчатого вала двигателя, равна работе, совершаемой за один ход поршня.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Условное постоянное давление, при котором работа, снимаемая с коленчатого вала двигателя за весь цикл равна работе совершенной за один ход поршня.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находится среднее эффективное давление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0,80 – 0,90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0,70 – 0,85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0,75 – 0,85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0,65 – 1,0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0,75 – 0,85 МПа.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находится среднее эффективное давление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0,80 – 0,90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0,70 – 0,85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0,75 – 0,85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0,65 – 0,80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0,65 – 0,80 МПа.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механическим к.п.д.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1. Отношение количества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теплоты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превращенной в полезную работу внутри цилиндра реального двигателя, ко всему подведенному теплу за цикл при сгорании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2. Отношение количества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теплоты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превращенной в полезную работу в реальном двигателе, снимаемую с коленчатого вала ко всему теплу, подведенному за цикл.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Отношение эффективной мощности двигателя к его индикаторной мощности.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Отношение эффективной мощности двигателя к его индикаторной мощности.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механическим к.п.д.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1. Отношение количества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теплоты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превращенной в полезную работу внутри цилиндра реального двигателя, ко всему подведенному теплу за цикл при сгорании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2. Отношение количества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теплоты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превращенной в полезную работу в реальном двигателе, снимаемую с коленчатого вала ко всему теплу, подведенному за цикл.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Отношение эффективной мощности двигателя к его индикаторной мощности.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Отношение эффективной мощности двигателя к его индикаторной мощности.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равен коэффици-ент избытка воздуха при работе двигателя на обогащенных топливовоздушных смесях?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1,1 – 1,2.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0,4 – 0,6.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3. 1,0.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0,8 – 0,9.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1,2 – 2,0.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0,8 – 0,9.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равен коэффи-циент избытка воздуха при работе двигателя на богатых топливо-воздушных смесях?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1,1 – 1,2.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0,4 – 0,6.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3. 1,0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0,8 – 0,9.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1,2 – 2,0.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0,4 – 0,6.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равен коэффици-ент избытка воздуха при работе двигателя на бедных топливовоздушных смесях.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1,1 – 1,2.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0,4 – 0,6.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3. 1.0.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0.8-0.9.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1.2-2.0.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1,2 – 2,0.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Чему равен коэффици-ент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избытка воздуха при работе двигателя на обедненных топли-вовоздушных смесях?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1. 1,1 – 1,2.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2. 0,4 – 0,6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3. 1,0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0,8 – 0,9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1,2 – 2,0.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1. 1,1 – 1,2.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равен коэффици-ент избытка воздуха при работе двигателя на нормальных топли-вовоздушных смесях?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1,1 – 1,2.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0,4 – 0,6.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3. 1,0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0,8 – 0,9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1,2 – 2,0.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3. 1,0.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механический к.п.д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0,4 – 0,5.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0,8 – 0,9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0,7 – 0,85.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0,55 – 0,66.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0,7 – 0,85.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механический к.п.д.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0,4 – 0,5.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0,8 – 0,9.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0,7 – 0,85.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0,65 – 0,8.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0,65 – 0,8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эффективный к.п.д.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0,14 – 0,25.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0,25 – 0,35.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0,37 – 0,45.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0,4 – 0,5.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0,25 – 0,35.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эффективный к.п.д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0,14 – 0,25.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0,25 – 0,35.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0,40 – 0,50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0,30 – 0,45.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0,30 – 0,45.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удельный эффективный расход топлива у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280 – 300 г/(кВт ч).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290 – 350 г/(кВт ч).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3.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300 – 400 г/(кВт ч).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290 – 350 г/(кВт ч)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</w:rPr>
            </w:pPr>
            <w:r w:rsidRPr="00B167E2">
              <w:rPr>
                <w:sz w:val="18"/>
                <w:szCs w:val="18"/>
              </w:rPr>
              <w:t>31</w:t>
            </w:r>
          </w:p>
        </w:tc>
        <w:tc>
          <w:tcPr>
            <w:tcW w:w="2780" w:type="dxa"/>
            <w:shd w:val="clear" w:color="auto" w:fill="auto"/>
          </w:tcPr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sz w:val="18"/>
                <w:szCs w:val="18"/>
                <w:lang w:val="ru-RU"/>
              </w:rPr>
              <w:t>В каких пределах изменяется удельный эффективный расход топлива и дизельных ДВС.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1.180 – 200 г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/(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кВт ч).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2 .290 – 350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г(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кВт ч).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bCs/>
                <w:color w:val="242021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220 – 280 г (кВт ч)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220 – 280 г/(кВт ч)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.32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Какая мощность называется литровой мощностью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Мощность, развиваемая газами внутри цилиндра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Отношение эффективной мощности двигателя к его рабочему объему.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Отношение эффективной мощности двигателя к его суммарной площади огневой поверхности поршня.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Мощность, снимаемая с коленчатого вала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Мощность, расходуемая двигателем на трение, привод вспомогательных механизмов и процессы впуска и выпуска.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Отношение эффективной мощности двигателя к его рабочему объему.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литровая мощность карбюраторныхДВС?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ind w:left="181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12 – 15 кВт/л</w:t>
            </w:r>
          </w:p>
          <w:p w:rsidR="00F93094" w:rsidRPr="00B167E2" w:rsidRDefault="00F93094" w:rsidP="00684EB6">
            <w:pPr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ind w:left="-669" w:firstLine="360"/>
              <w:rPr>
                <w:rStyle w:val="fontstyle01"/>
                <w:rFonts w:ascii="Times New Roman" w:hAnsi="Times New Roman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25 – 35 кВт/л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20 – 50 кВт/л.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30 – 40 кВт/л.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20 – 50 кВт/л.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литровая мощность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12 – 15 кВт/л.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25 – 35 кВт/л.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20 – 50 кВт/л.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30 – 40 кВт/л.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12 – 15 кВт/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Коэффициент наполнения это?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Отношение количества воздуха в цилиндре двигателя к теоретически возможному количеству воздуха наполняющего цилиндр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Отношение количества свежего заряда поступившего в цилиндр двигателя к тому количеству, которое заполнил бы заряд, если бы температура и давление заряда равнялись параметрам окружающей среды.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Отношение рабочего объема цилиндра двигателя к его полному объему.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Отношение коли-чества свежего заря-да поступившего в цилиндр двигателя к тому количеству, ко-торое заполнил бы заряд если бы темп-ература и давление заряда равнялись параметрам окружающей среды.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коэффици-ент наполнения у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0,8 – 0,95.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0,75 – 0,85.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0,7 – 0,8.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0,6 – 0,75.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0,7 – 0,8.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коэффици-ент наполнения у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0,8 – 0,95.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0,75 – 0,85.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0,7 – 0,8.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0,6 – 0,75.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0,75 – 0,85.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Какие существуют способы форсирования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По скоростному режиму за счет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укорачивания шатуна.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По объему за счет увеличения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диаметра поршня.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По среднему индикаторному</w:t>
            </w: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давлению за счет турбонаддува.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1. По скоростному режиму за счет укорачивания шатуна.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По среднему индикаторному давлению за счет турбонаддува.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Коэффициент остаточных газов это?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Отношение количества оставшегося в цилиндре газа к количеству газа образовавшегося в результате сгорания топливовоздушной смеси.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Отношение количества оставшегося в цилиндре газа к количеству свежего заряда поступившего в цилиндр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Отношение количества газа образовавшегося в цилиндре двигателя к теоретически возможному количеству газа оставшегося в цилиндре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Отношение количества оставшегося в цилиндре газа к количеству свежего заряда поступившего в цилиндр двигателя.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коэффициент остаточных газов у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0,08 – 0,095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0,075 – 0,085.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0,03 – 0,06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0,06 – 0,12.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0,06 – 0,12.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коэффици-ент остаточных газов у дизельных ДВС.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0,08 – 0,095.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0,075 – 0,085.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Cs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0,03 – 0,06.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0,06 – 0,12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0,03 – 0,06.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количество теп-ловой энергии теряет двигатель с отрабо-тавшими газами?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10 – 20%.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20 -30%.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30 – 40%.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40 – 50%.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3.30 – 40%.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количество тепловой энергии теряет двигатель в систему охлаждения?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10 – 20%.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20 -30%.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30 – 40%.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40 – 50%.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3.30 – 40%.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количество теп-ловой энергии двига-тель затрачивает на получение эффективной мощности?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10 – 20%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20 -30%.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25 – 45%.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40 – 50%.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3.25 – 45%.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количество тепловой энергии теряет двигатель в систему смазки?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3 – 5%.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5 – 7%.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7 – 10%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10 – 15%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3 – 5%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находится степень сжатия современных бензиновых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6 – 12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12 – 15.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14 - 24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6 – 12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находится степень сжатия современных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6 – 12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12 – 15.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14 - 24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14 - 24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находится степень сжатия современных дизельных ДВС с турбонаддувом?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6 – 12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12 – 15.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14 - 24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12 – 15.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Почему дизельный двигатель по топлив-ной экономичности лучше, чем карбюраторный?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Из-за больших значений эффективной мощности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Из-за высокой степени сжатия заряда в цилиндре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Из-за малых механических потерь.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Из-за высокой степени сжатия заряда в цилиндре двигателя.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находится степень повышения давления у бензиновых двигателей.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3,6 – 4,2.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1,4 – 2,2.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1,0 – 1,2.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3,6 – 4,2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на-ходится степень повы-шения давления дизельных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3,6 – 4,2.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1,4 – 2,2.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1,0 – 1,2.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C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1,4 – 2,2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Коэффициент избытка воздуха это?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Отношение действительного количества воздуха поступившего в цилиндр двигателя к теоретически необходимому количеству воздуха для полного сгорания, поступившего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Отношение действительного количества воздуха поступившего в цилиндр двигателя к количеству воздуха, которое могло бы поступить в цилиндр двигателя при нормальных условиях.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Отношение теоретического количества воздуха поступившего в цилиндр двигателя к количеству воздуха, которое могло бы поступить в цилиндр двигателя при нормальных условиях.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4. Отношение количества воздуха поступившего в цилиндр двигателя при нормальных условиях к количеству воздуха, которое могло бы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поступить в цилиндр двигателя при этих условиях.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1. Отношение действительного количества воздуха поступившего в  цилиндр двигателя к теоретически необходимому количеству воздуха для полного сгорания, поступившего топлива.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53.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Эффективный к.п.д. двигателя это?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Отношение индикаторного к.п.д. к термодинамическому к.п.д.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Произведение механического к.п.д. на индикаторный к.п.д.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Отношение механического к.п.д. к индикаторному к.п.д.</w:t>
            </w:r>
          </w:p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Отношение индикаторного к.п.д.к относительному к.п.д.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sz w:val="18"/>
                <w:szCs w:val="18"/>
                <w:lang w:val="ru-RU"/>
              </w:rPr>
              <w:t>1. Произведение механического к.п.д. на индикаторный к.п.д.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Термодинамический к.п.д. тепловой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машины это?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1.Отношение отведенной теплоты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 теплоте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подведенной за цикл.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2.Отношение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полезной работы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совершенной в цикле тепловой машины, к теплоте подведенной за цикл.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3.Отношение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полезной работы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совершенной в цикле тепловой машины, к теплоте отведенной за цикл.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Разность между количеством теплоты и полезной работой совершенной за цикл..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 Отношение полез-ной работы совер-шенной в цикле тепловой машины, к теплоте подве-денной за цикл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По какому теоретичес-кому циклу ДВС рабо-тают все современные двигатели?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По циклу Дизеля.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По циклу Отто.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По циклу Тринклера.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По циклу Тринклера.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Почему термодинамический к.п.д. теоретического цикла Отто больше чем у цикла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У цикла Отто, к.п.д. зависит от степени сжатия и от рода газа.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Цикл Отто состоит из четырех термодинамических процессов.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У цикла Отто степень предварительного расширения рабочего тела равна 1, а у цикла Дизеля степень повышения давления равна 1.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У цикла Отто, к.п.д. зависит от степени сжатия и от рода газа.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Степень сжатия ДВС представляет собой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Отношение объема камеры сгорания к рабочему объему цилиндра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Отношение полного объема цилиндра двигателя к объему камеры сгорания.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Отношение рабочего объема двигателя к объему камеры сгорания.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Отношение полного объема цилиндра к рабочему объему цилиндра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Отношение полного объема цилиндра двигателя к объему камеры сгорания.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Какой теоретический цикл ДВС называется циклом Отто?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Цикл с подводом теплоты в изобарном процессе.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Цикл с подводом теплоты в изотермическом процессе.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Цикл с комбинированным подводом теплоты.</w:t>
            </w:r>
          </w:p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Цикл с подводом теплоты в изохорном процессе.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Цикл с подводом теплоты в изохорном процессе.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такое степень повышения давления в цикле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Отношение давления в конце процесса сжатия к давлению в его начале.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Отношение максимального давления цикла к давлению в конце процесса сжатия.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3.Во сколько раз давление в конце сжатия дольше чем в начале.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Отношение максимального давления цикла к давлению в конце процесса сжатия.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Какая из перечи-сленных деталей не входит в газорас-пределительны й механизмдвигателя?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Толкатель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Штанга.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Коромысло.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Клапан.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Распределительный вал.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Щуп.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Щуп.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Система питания карбюраторного двигателя состоит из?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Топливного бака, фильтра отстойника, бензонасоса, фильтра тонкой очистки топлива, воздушного фильтра и карбюратора.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Топливного бака, топливопроводов, фильтра отстойника, бензонасоса, фильтра тонкой очистки, карбюратора, впускного и выпускного коллекторов.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Топливного бака, топливопроводов, фильтра отстойника, бензонасоса, фильтра тонкой очистки топлива, воздушного фильтра, карбюратора, впускного и выпускного коллекторов, глушителя.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Топливного бака, топливопроводов, фильтра-отстой-ника, бензонасоса, фильтра тонкой очистки, карбюра-тора, впускного и выпускного коллекторов, глушителя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чем назначение кривошипно шатунного механизма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Преобразование тепловой энергии сгоревшего топлива в механическую энергию.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Преобразование возвратно поступательного движения поршня во вращательное движение коленчатого вала.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Преобразование возвратно поступа-тельного движения поршня во вращате-льное движение коленчатого вала.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Какое численное значение имеет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давление при свободном впуске в цилиндре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1. Ра = 0,1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2. Ра = 0,08 – 0,09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Ра = 0,15 – 0,2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2. Ра = 0,08 – 0,09 МПа.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64.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зна-чение имеет давление в карбюраторном дви-гателе в конце такта сжатия?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Рс = 0,1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Рс = 0,15 – 0,2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Рс = 0,9 – 1,5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Рс = 0,9 – 1,5 МП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F93094" w:rsidRPr="00B167E2" w:rsidRDefault="00F93094" w:rsidP="00684EB6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65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Выберете правильное назначение системы смазки ДВС.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Для смазки трущихся деталей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Для смазки и охлаждения трущихся деталей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Для охлаждения наиболее нагретых деталей кривошипно шатунного механизма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Для смазки и охлаждения трущихся деталей двигателя.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66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Для чего нужен в двигателе с водяным охлаждением клапан термостат?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Для перепуска охлаждающей жидкости в радиатор.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Для поддержания оптимального теплового режима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Для предохранения двигателя от избыточного давления.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Для контроля температуры охлаждающей жидкости.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Для поддержания оптимального теплового режима двигателя.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Какой двигатель называется 4-х тактным?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Двигатель, у которого цикл осуществляется за 4 хода поршня.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Двигатель, у которого цикл осуществляется за 2 оборота коленчатого 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Двигатель, у которого цикл осуществляется за 2 хода поршня.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Двигатель, у которого цикл осуществляется за 4 хода поршня.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Какой двигатель называется 2-х тактным?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Двигатель, у которого цикл осуществляется за 2 оборота коленчатого 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Двигатель, у которого цикл осуществляется за 2 хода поршня.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Двигатель, у которого цикл осуществляется за 1 оборот коленчатого вала.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Двигатель, у которого цикл осуществляется за 2 хода поршня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Каково назначение газораспределительн ого механизма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Он служит для регулирования впуска в цилиндр дизеля воздуха и выпуска отработавших газов.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2. Он служит для впуска в цилиндр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топливо-воздушного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заряда и выпуска отработавших газов.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Он служит для регулирования впуска в цилиндр горючей смеси и выпуска отработавших газов.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Он служит для регулирования впуска в цилиндр дизеля воздуха и выпуска отработавших газов.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70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Какая из перечисленных сборочных единиц не входит в состав системы охлаждения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Водяной радиатор.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Клапан-термостат.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Приводной ремень.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Картер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Рубашка охлаждения.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6. Водяной насос.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Картер.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Какая из перечисленных сборочных единиц непосредственно не входит в состав системы смазки.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Масляный радиатор.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Маслозаборник.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Центрифуга.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Шестеренный насос.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5.Картер.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Вкладыш.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Вкладыш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Каково назначение турбокомпрессора в системе питания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Отвод отработавших газов из цилиндров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Подача воздуха и топлива в цилиндр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Дополнительное нагнетание воздуха в цилиндр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Дополнительное нагнетание воздуха в цилиндр двигателя.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Что называется индикаторной диаграммой?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Зависимость индикаторного давления, построенная по результатам замера специальным прибором от времени работы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Графическая зависимость изменения давления газов внутри цилиндра двигателя от перемещения поршня, изменения объема или угла поворота коленчатого вала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Графическая зависимость изменения давления газов внутри цилиндра двигателя от хода поршня, рабочего объема или частоты вращения коленчатого вала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Графическая зависимость изме-нения давления газов внутри цилин-дра двигателя от перемещения порш-ня, изменения объе-ма или угла поворо-та коленчатого вал двигателя..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зна-чение имеет темпера-тура заряда в карбю-раторном двигателе в конце такта сжатия?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Тс = 700 – 900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Тс = 550 – 750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Тс = 900 – 1500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Тс = 550 – 750 К.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Какое численное зна-чение имеет темпера-тура заряда в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дизель-ном двигателе в конце такта сжатия?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1. Тс = 700 – 900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Тс = 550 – 750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3. Тс = 900 – 1500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1. Тс = 700 – 900 К.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76.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зна-чение имеет темпера-тура заряда при свобо-дном впуске в ци-линдр карбюраторного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Та = 323 - 403 К.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Та = 550 – 750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Та = 313 – 343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Та = 313 – 343 К.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зна-чение имеет темпера-тура заряда при свободном впуске в цилиндр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Та = 323 - 403 К.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Та = 550 – 750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Та = 313 – 343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Та = 323 - 403 К.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 каких пределах изменяется степень предварительного расширения у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72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1,0 – 1,2.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72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1,4 – 1,8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72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=1.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72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1,4 – 1,8.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максимальное давление достигается в процессе сгорания топлива в карбюраторных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z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3,5 – 6,5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z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3,1 – 4,2 Мпа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z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6,0 – 10,0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Рz = 3,5 – 6,5 МПа.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максимальное давление достигается в процессе сгорания топлива в дизеле?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z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3,5 – 6,5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z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3,1 – 4,2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z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6,0 – 10,0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Рz = 6,0 – 10,0 МПа.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значение достигает температура в процессе сгорания топлива в карбюраторных ДВС.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Тz = 2400 - 2800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Тz = 1800 - 2300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Тz = 2313 – 3343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Тz = 2400 - 2800 К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значение достигает температура в процессе сгорания топлива в дизеле?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Тz = 2400 – 2800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Тz = 1800 – 2300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Тz = 2313 – 3343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Тz = 1800 – 2300 К.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зна-чение имеет давление в карбюраторном  дви-гателе в конце такта расширения (рабочий ход)?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b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0,15 – 0,25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b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0,2 – 0,4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b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0,35 – 0,5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Рb = 0,35 – 0,5 МПа.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значение имеет давление в дизельном двигателе в конце такта расширения (рабочий ход)?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b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0,15 – 0,25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b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0,2 – 0,4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b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0,35 – 0,5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Рb = 0,2 – 0,4 МПа.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значение имеет температура газа в карбюраторном двигателе в конце такта расширения (рабочий ход)?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Тb = 1000 - 1200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Тb = 1800 - 2300 К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Тb = 1400 – 1700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Тb = 1400 – 1700 К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значение имеет температура газа в дизельном двигателе в конце такта расши-рения (рабочий ход)?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Тb = 1000 - 1200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Тb = 1800 - 2300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Тb = 1400 – 1700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Тb = 1000 - 1200 К.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равна степень последующего расши-рения у карбюра-торного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5 – 10.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6 – 12.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9 – 11.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6 – 12.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равна степень последующего расширения у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1.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5 – 10.</w:t>
            </w: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2.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6 – 12.</w:t>
            </w: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9 – 11.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3. 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4"/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= 9 – 11.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значение имеет давление в карбюраторном двигателе в конце такта выпуска.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r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0,105 – 0,120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r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0,105 – 0,115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r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0,105 – 0,11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Рr = 0,105 – 0,120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90.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значение имеет давление в дизельном двигателе в конце такта выпуска?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r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0,105 – 0,120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r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0,105 – 0,115 МПа.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Р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r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= 0,105 – 0,11 МПа.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Рr = 0,105 – 0,115 МПа.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91.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зна-чение имеет темпера-тура газа в карбюра-торном двигателе в конце такта выпуска?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Тr = 1000 - 1200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Тr = 900 - 1100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Тr = 700 – 900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Тr = 900 - 1100 К.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92.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Какое численное зна-чение имеет темпера-тура газа в дизельном двигателе в конце такта выпуска?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Тr = 1000 - 1200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Тr = 900 - 1100 К.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Тr = 700 – 900 К.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Тr = 700 – 900 К.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93.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равен 1 киловатт в лошадиных силах?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1,36 л.с.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0,735 л.с.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1 л.с.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0,36 л.с.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1,36 л.с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94.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Когда проводятся контрольные или кратковременные испытания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При сдачи отремонтированных ДВС.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 целью определения долговечности.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С целью определения эффективных показателей.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При сдаче нового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При сдачи отремонтированных ДВС.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При сдаче нового двигателя.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95.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Когда проводятся длительные или специальные испытания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При сдачи отремонтированных ДВС.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 целью определения долговечности.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С целью определения надежности.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При сдаче нового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 целью определения долговечности.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С целью определения надежности.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F93094" w:rsidRPr="00B167E2" w:rsidRDefault="00F93094" w:rsidP="00684EB6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96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 коэф-фициент остаточных газов дизеля в условиях нагрузочной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Остается постоянным.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97.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коэффициент избытка воздуха дизеля в условиях нагрузочной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98.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индикаторный к.п.д. дизеля в условиях нагрузочной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Уменьшается.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Вначале повышается, а потом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Вначале повышается, а потом уменьшается.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99.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скоростной характеристикой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Графическая зависимость основных показателей двигателя от скоростного режима.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Графическая зависимость основных показателей двигателя от температуры.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Графическая зависимость основных показа-телей двигателя от скоростного режима.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100.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Какой параметр при снятии скоростной ха-рактеристики должен быть постоянным?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Температура.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Величина открытия дроссельной заслонки.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Обороты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Нагрузка.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Величина открытия дроссельной заслонки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101.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Какая скоростная характеристика называется внешней частичной?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Орган управления подачей топлива соответствует максимальной подаче.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Орган управления подачей топлива соответствует частичной подаче.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Орган управления подачей топлива соответствует частичной подаче.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102.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Какая скоростная характеристика называется внешней полной?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Орган управления подачей топлива соответствует максимальной подаче.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Орган управления подачей топлива соответствует частичной подаче.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Орган управления подачей топлива соответствует мак-симальной подаче.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103.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мощность механических потерь в условиях скоростной характеристики.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Остается постоянной.</w:t>
            </w:r>
          </w:p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sz w:val="18"/>
                <w:szCs w:val="18"/>
              </w:rPr>
            </w:pPr>
            <w:r w:rsidRPr="00B167E2">
              <w:rPr>
                <w:sz w:val="18"/>
                <w:szCs w:val="18"/>
              </w:rPr>
              <w:t>2. Возрастает.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104.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механический к.п.д. двигателя в условиях скоростной 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105.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коэф-фициент наполнения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Уменьшается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В начале возрастает, а потом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В начале возрастает, а потом уменьшается.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106.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крутящий момент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107.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коэф-фициент избытка воз-духа карбюраторного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Возрастает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В начале возрастает, а потом уменьшается.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В начале возрастает, а потом уменьшается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108.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меха-нический к.п.д. дви-гателя в условиях ско-ростной характеристики.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109.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коэф-фициент наполнения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Уменьшается.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В начале возрастает, а потом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В начале возрастает, а потом уменьшается.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110.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крутя-щий момент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111.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коэф-фициент избытка воздуха карбюратор-ного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В начале возрастает, а потом уменьшается.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В начале возрастает, а потом уменьшается.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112.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эффе-ктивная мощность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113.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удель-ный эффективный рас-ход топлива двигателя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Возрастает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В начале уменьшается, а потом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В начале уменьшается, а потом возрастает.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114.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индикаторный к.п.д. двигателя в условиях скоростной характеристики.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Остается постоянным.</w:t>
            </w: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115.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такое коэффициент приспособляемости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Это способность двигателя приспосабливаться к условиям окружающей среды.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Это отношение максимального крутящего момента к крутящему моменту при номинальной мощности.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Это отношение максимального кру-тящего момента к крутящему моменту при номинальной мощности.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F93094" w:rsidRPr="00B167E2" w:rsidRDefault="00F93094" w:rsidP="00684EB6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116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равен коэффициент приспособляемости у карбюраторного ДВС?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К = 1,05 – 1,15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К = 1,2 – 1,35.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К = 1,3– 1,45.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167E2">
              <w:rPr>
                <w:rFonts w:eastAsia="Times New Roman"/>
                <w:sz w:val="18"/>
                <w:szCs w:val="18"/>
              </w:rPr>
              <w:t>2. К = 1,2 – 1,35.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117.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равен коэффиц-ент приспособляемости у дизеля?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К = 1,05 – 1,15.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К = 1,2 – 1,35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К = 1,3– 1,45.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К = 1,05 – 1,15.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118.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изменяется коэффициент избытка воздуха дизеля в условиях скоростной характеристики?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Остается постоянным.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Возрастает.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Уменьшается.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119.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регуляторной характеристикой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Графическая зависимость основных показателей двигателя при его работе на регуляторе от скоростного режима или нагрузке.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Графическая зависимость основных показателей двигателя от скоростного режима.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Графическая за-ви-имость основ-ных показателей двигателя при его работе на регулято-ре от скоростного режима или нагрузке.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120.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регулировочной характеристикой карбюраторного двигателя по составу смеси?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Графическая зависимость основных показателей двигателя при его работе на регуляторе от скоростного режима или нагрузке.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2. Графическая зависимость удельного эффективного расхода топлива и эффективной мощности двигателя от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коэффици-ента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избытка воздуха или часового расхода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Графическая за-висимость удельно-го эффективного расхода топлива и эффективной мощности двигателя от коэффициента избытка воздуха или часового расхода топлива.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121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Какой метод определения механических потерь наименее точный?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Метод прокручивания.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Метод индицирования.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Метод расхода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Метод Вилланса.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Метод отключения цилиндров.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метод разгона-выбега.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Метод Вилланса.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122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регулировочной характеристикой по составу смеси.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Графическая зависимость удельного и часового расхода топлива от эффективной мощности или среднего эффективного давления.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Cs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.2. Графическая зависимость удельного эффективного расхода топлива и эффективной мощности двигателя от коэффициента избытка воздуха или часового расхода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Графическая зависимость удельного и часового расхода топлива от эффективной мощности или среднего или эффективного давления.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123..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регулировочной характеристикой дизеля по углу опережения впрыска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Графическая зависимость эффективной мощности и удельного расхода топлива от угла опережения впрыска топлива при постоянной частоте вращения коленчатого вала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2. Графическая зависимость удельного эффективного расхода топлива и эффективной мощности двигателя от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коэффици-ента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избытка воздуха или часового расхода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Графическая зависимость эффективной мощности и удельного расхода топлива от угла опережения впрыска топлива при постоянной частоте вращения коленчатого вала двигателя.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124.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регулировочной характеристикой карбюраторного двигателя по углу опережения зажигания?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Графическая зависимость эффективной мощности и удельного расхода топлива от угла опережения впрыска топлива при постоянной частоте вращения коленчатого вала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2. Графическая зависимость эффективной мощности и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удел-ьного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расхода топлива от угла опережения зажигания при постоянной частоте вращения коленчатого вала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Графическая зависимость основных показателей двигателя от мощности или среднего эффективного давления.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Графическая зависимость эффективной мощности и удельного расхода топлива от угла опережения зажигания при постоянной частоте вращения коленчатого вала.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125.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Какой метод определения механических потерь наиболее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точный?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1. Метод прокручивания.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Метод индицирования.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3. Метод расхода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Метод Вилланса.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2. Метод индицирования.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126.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Что называется топливом?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Углеродистые и углеводородные вещества в основном растительного происхождения сжигание, которых экономически целесообразно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Cs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Органические вещества в основном растительного происхождения сжигание, которых экономически целесообразно.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Органические вещества сжигание, которых экономически целесообразно.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Углеродистые и углеводородные вещества в основ-ном растительного происхождения сжигание, которых экономически целесообразно.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127.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Выберите наиболее точный список классификационных признаков для топлив.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По способу происхождения и по назначению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По назначению и по агрегатному состоянию.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По назначению и способу происхождения.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По способу происхождения и агрегатному состоянию.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По способу происхождения, по назначению и агрегатному состоянию.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По способу происхождения, по назначению и агрегатному состоянию.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128..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Какие вещества входят в г рючий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состав топлив?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С;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О2;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N2;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S;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Н2О;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А;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7. Н2.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С;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S;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7. Н2.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129.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Какие вещества входят в негорючий состав топлив?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С;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О2;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N2;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S;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Н2О;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А;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7. Н2.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О2;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N2;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Н2О;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А;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130.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Какие вещества являются балластом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С;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О2;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N2;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S;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Н2О;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А;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7. Н2.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Н2О;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А;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131.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равна теплота сгорания 1 кг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углерода?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34 МДж.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126 МДж.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9,2 МДж.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44 МДж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34 МД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3" w:type="dxa"/>
          <w:wAfter w:w="250" w:type="dxa"/>
          <w:trHeight w:val="20"/>
        </w:trPr>
        <w:tc>
          <w:tcPr>
            <w:tcW w:w="649" w:type="dxa"/>
            <w:shd w:val="clear" w:color="auto" w:fill="auto"/>
          </w:tcPr>
          <w:p w:rsidR="00F93094" w:rsidRPr="00B167E2" w:rsidRDefault="00F93094" w:rsidP="00684EB6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780" w:type="dxa"/>
            <w:shd w:val="clear" w:color="auto" w:fill="auto"/>
          </w:tcPr>
          <w:p w:rsidR="00F93094" w:rsidRPr="00B167E2" w:rsidRDefault="00F93094" w:rsidP="00684EB6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4118" w:type="dxa"/>
            <w:shd w:val="clear" w:color="auto" w:fill="auto"/>
          </w:tcPr>
          <w:p w:rsidR="00F93094" w:rsidRPr="00B167E2" w:rsidRDefault="00F93094" w:rsidP="00684EB6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2636" w:type="dxa"/>
            <w:shd w:val="clear" w:color="auto" w:fill="auto"/>
          </w:tcPr>
          <w:p w:rsidR="00F93094" w:rsidRPr="00B167E2" w:rsidRDefault="00F93094" w:rsidP="00684EB6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</w:p>
        </w:tc>
        <w:tc>
          <w:tcPr>
            <w:tcW w:w="3998" w:type="dxa"/>
          </w:tcPr>
          <w:p w:rsidR="00F93094" w:rsidRPr="00B167E2" w:rsidRDefault="00F93094" w:rsidP="00684EB6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F93094" w:rsidRPr="00B167E2" w:rsidRDefault="00F93094" w:rsidP="00684EB6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132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равна теплота сгорания 1 кг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водорода?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34МДж.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126 МДж/кг.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9,2 МДж/кг.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44 МДж/кг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B167E2">
              <w:rPr>
                <w:rFonts w:eastAsia="Times New Roman"/>
                <w:sz w:val="18"/>
                <w:szCs w:val="18"/>
              </w:rPr>
              <w:t>2. 126МДж.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133.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Чему равна теплота сгорания 1 кг летучей серы?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34 МДж/кг.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126 МДж/кг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9,2 МДж/кг.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44 МДж/кг.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9,2 МДж/кг.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134.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теплотворной способностью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Количество теплоты, выделяемое при полном сгорании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Количество теплоты, выделяемое при полном сгорании 1 кг твердого, жидкого или 1м3 газообразного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Количество теплоты, выделяемое при полном сгорании 1 кг топлива.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Количество теп-лоты, выделяемое при полном сгора-нии 1 кг твердого, жидкого или 1м3 газоо-разного топлива.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135.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высшей теплотой сгорания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Теплота сгорания топлива, полученная без учета расхода теплоты на испарение влаги.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Теплота сгорания топлива ,полученная с учетом расхода теплоты на испарение влаги.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Теплота сгорания топлива полученная с учетом расхода теплоты на испарение влаги.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136.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низшей теплотой сгорания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Теплота сгорания топлива, полученная без учета расхода теплоты на испарение влаги.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Теплота сгорания топлива, полученная с учетом расхода теплоты на испарение влаги.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Теплота сгорания топлива полученная без учета расхода теплоты на испарение влаги.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137.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Какой процесс называется горением?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Процесс получения тепла и света.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Химический процесс соединения окислителя с горючими элементами топлива, сопровождающийся интенсивным выделением тепла и света.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Процесс окисления топлива, сопровождающийся интенсивным выделением тепла и света.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Химический процесс соединения окислителя с горючими элементами топлива, сопровождающийся интенсивным выделением тепла и света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138.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 xml:space="preserve">Какое горение называется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взрывным?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1. Если горение идет при постоянном давлении.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2. Если горение идет при резко возрастающем давлении.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 xml:space="preserve">2. Если горение идет при резко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возрастающем давлении.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139.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Какое горение называется нормальным?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Если горение идет при постоянном давлении.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Если горение идет при резко возрастающем давлении.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Если горение идет при постоянном давлении.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140.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Какое воспламенение называется зажиганием?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Если топливо загорается без постореннего источника энергии.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Если топливо загорается от постореннего источника энергии.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Если топливо загорается от постореннего источника энергии.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141.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Какое воспламенение называется самовоспламенением?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Если топливо загорается без постореннего источника энергии.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Если топливо загорается от постореннего источника энергии.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Если топливо загорается без постореннего источника энергии.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142.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называется энергией активации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Количество энергии необходимое для повышения энергетического уровня молекул, при котором становиться возможным химическая реакция горения.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Энергия необходимая для обеспечения процесса самовоспламенения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Энергия необходимая для обеспечения процесса воспламенения топлива.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Количество энергии необходимое для повышения энергетического уровня молекул, при котором стано-виться возможным химическая реакция горения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143..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Выберите основные моторные топлива, применяемые в карбюраторных ДВС.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А-76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А-92.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Л.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З.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АИ-95.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7. АИ-98.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А-76.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А-92.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144.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Выберите основные моторные топлива, применяемые в дизелях.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А-76.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А-92.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Л.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З.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АИ-95.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7. АИ-98.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Л.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З.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145.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Выберите основные моторные топлива, применяемые в бензиновых впрысковых двигателях.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А-76.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А-92.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Л.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З.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АИ-95.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7. АИ-98.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АИ-95.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7. АИ-98.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146.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характеризует октановое число,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указанное в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маркировке бензина?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Детонационную стойкость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Способность топлива к самовоспламенению.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Фракционный состав.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 Детонационную стойкость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147.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определяет цетановое число дизельного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Детонационную стойкость.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Способность топлива к самовоспламенению.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Фракционный состав.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Способность топлива к самовоспламенению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</w:tcPr>
          <w:p w:rsidR="00F93094" w:rsidRPr="00B167E2" w:rsidRDefault="00F93094" w:rsidP="00684EB6">
            <w:pPr>
              <w:tabs>
                <w:tab w:val="left" w:pos="13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57"/>
              <w:textAlignment w:val="baseline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148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какие этапы подразделяется действительный процесс выпуска отработавших газов?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Открытие выпускного клапана, основной период выпуска газов, продувка, закрытие выпускного клапана.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Открытие выпускного клапана, свободный выпуск, принудительный выпуск, продувка, закрытие выпускного клапана.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Открытие выпускного клапана, принудительный выпуск, продувка, закрытие выпускного клапана.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Открытие выпускного клапана, свободный выпуск, принудительный выпуск, продувка, закрытие выпускного клапана.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149.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От чего зависит количество свежего заряда поступившего в цилиндр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От температуры окружающего воздуха и давления разряжения создаваемого внутри цилиндра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 температурного перепада между окружающим воздухом и температурой газа в цилиндре двигателя, а также давления разряжения и величины гидравлического сопротивлений впускной системы.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От температуры и давления внутри цилиндра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От температурного перепада между окружающим воздухом и температурой газа в цилиндре двигателя, а также давления разряжения и величины гидравлического сопротивлений впускной системы.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150.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За счет чего происходит дозарядки ДВС в процессе впуска?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За счет разности температур.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За счет разности давлений.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За счет увеличения частоты вращения коленчатого вала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За счет увеличения частоты вращения коленчатого вала двигателя.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151.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делают для улучшения процесса газообмена в цилиндре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Устанавливают турбокомпрессор.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Увеличивают количество клапанов в цилиндре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3. Управляют фазами газораспределения.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 xml:space="preserve">2. Увеличивают количество клапанов в цилиндре двигателя.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Управляют фазами</w:t>
            </w:r>
            <w:r w:rsidRPr="00B167E2">
              <w:rPr>
                <w:b/>
                <w:color w:val="000000"/>
                <w:sz w:val="18"/>
                <w:szCs w:val="18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газораспределения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152.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Что называется фазами газораспределения?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Периоды закрытия и открытия клапанов.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Периоды, выраженные в градусах поворота коленчатого вала, в течение которых клапаны закрыты.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Периоды, выраженные в градусах поворота коленчатого вала, в течение которых клапаны открыты.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Периоды, выраженные в градусах поворота коленчатого вала, в течение которых клапаны открыты.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153.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Какие параметры улучшают процесс впуска свежего заряда в карбюраторный двигатель?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Увеличение степени сжатия;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Повышение температуры окружающего воздуха;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Увеличение коэффициента остаточных газов;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Понижение давления окружающей среды;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Увеличение гидравлических сопротивлений системы;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6 Увеличение оборотов двигателя;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7. Увеличение разряжения в цилиндре двигателя.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8. Повышение температуры в цилиндре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bCs w:val="0"/>
                <w:sz w:val="18"/>
                <w:szCs w:val="18"/>
                <w:lang w:val="ru-RU"/>
              </w:rPr>
              <w:t>1.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Увеличение степени сжатия.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6 Увеличение оборотов двигателя. 7. Увеличение разряжения в цилиндре двигателя.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8. Повышение температуры в цилиндре двигателя.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154.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Какие параметры ухудшают процесс впуска свежего заряда в карбюраторный двигатель?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Увеличение степени сжатия;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Повышение температуры окружающего воздуха;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Увеличение коэффициента остаточных газов;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Понижение давления окружающей среды;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Увеличение гидравлических сопротивлений системы;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6 Увеличение оборотов двигателя;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7. Увеличение разряжения в цилиндре двигателя;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8. Повышение температуры в цилиндре двигателя.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Повышение температуры окружающего воздуха;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Увеличение коэффициента остаточных газов;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Понижение давления окружающей среды.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Увеличение гидравлических сопротивлений системы;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155.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 изменится скорость сгорания рабочей смеси в карбюраторном двигателе при увеличении окта-нового числа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Увеличится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Уменьшится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Не изменится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Сначала увеличится, затем уменьшится.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Сначала уменьшится, затем увеличится.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Уменьшится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156.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Какой коэффициент полезного действия двигателя больше: индикаторный или эффективный?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1.Индикаторный КПД больше эффективного КПД;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Индикаторный КПД меньше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эффективного КПД;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Индикаторный КПД равен эффективному КПД.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Индикаторный КПД больше эффективного КПД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157.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Для чего служат противовесы на коленчатом валу рядного 4-х цилиндрового двигателя?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Для уравновешивания главного вектора сил инерции первого порядка;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Для уравновешивания главного момента от сил инерции первого порядка;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Для уравновешивания главного вектора сил инерции второго порядка;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Для уравновешивания главного момента от сил инерции второго порядка;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Для уравновешивания главного вектора центробежных сил инерции;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6. Для уравновешивания главного момента от центробежных сил инерции;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7. Для разгрузки коренных подшипников коленчатого вала от действия изгибающих моментов.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Для уравновешивания главного вектора центробежных сил инерции.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158.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Во сколько раз увели-чится значение силы инерции второго поря-дка при увеличении массы возвратно поступательно движущихся деталей КШМ в два раза?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В два раза;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В три раза;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В четыре раза;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В пять раз;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Не изменится.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В два раз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159.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каком режиме ра-боты двигателя макси-мально нагружена шпилька головки блока?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На режиме максимальной скорости вращения холостого хода;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На режиме максимального крутящего момента;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На режиме максимальной мощности.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На режиме максимального крутящего момента.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160.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какое количество фаз делится процесс сгорания в двигателе с принудительным зажиганием?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На одну;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На две;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На три;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На четыре;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На пять.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На три.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161.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Как изменяется время задержки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воспламенения в дизеле при увеличении цетанового числа топлива?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1. Увеличивается;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2. Уменьшается;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Не изменяется;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Сначала увеличивается, затем уменьшается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Сначала уменьшается, затем увеличивается.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2. Уменьшается.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162.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Какой коэффициент полезного действия двигателя больше: индикаторный или механический?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Индикаторный КПД больше механического КПД;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Индикаторный КПД меньше механического КПД;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Индикаторный КПД равен механическому КПД.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Индикаторный КПД меньше механического КПД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163.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какой вид деформации рассчитывается поршневой палец?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Сжатие;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Изгиб;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Срез;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Изгиб и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6. Изгиб и срез.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164.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Какой клапан газораспределительного механизма имеет большее проходное сечение: впускной или выпускной?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Впускной;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Выпускной;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Клапаны имеют одинаковые проходные сечения;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В зависимости от конструкции конкретного двигателя могут быть различные варианты.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Впускной.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165.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какой вид деформации рассчитывается днище поршня?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Сжатие;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Изгиб;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Срез.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Изгиб.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166.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какое количество фаз делится процесс сгорания в дизеле?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На одну;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На две;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На три;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На четыре;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На пять.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На четыре.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167.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какой вид деформации рассчитывается головка поршня?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Сжатие и разрыв;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Изгиб;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Сжатие и разрыв.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168.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какой вид деформации рассчитывается компрессионное кольцо?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Сжатие;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Изгиб;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Изгиб.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169.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какой вид деформации рассчитываются шпильки головки цилиндров?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Сжатие;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Изгиб;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Растяжение.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170.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какой вид деформации рассчитываются шатуны?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Сжатие;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Изгиб;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Срез.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 Растяжение.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Сжатие.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171.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какой вид деформации рассчитываются шатунные болты?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Сжатие;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Изгиб;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Растяжение.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172.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какой вид деформации рассчитываются коренные шейки коленчатого вала?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Сжатие;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Изгиб;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Кручение.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173.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какой вид деформации рассчитываются шатунные шейки коленчатого вала?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Сжатие;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Изгиб;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Изгиб.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174.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На какой вид деформации рассчитывается коленчатый вала?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Растяжение;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Сжатие;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\3.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Изгиб;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4. Изгиб.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175.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На какой вид деформации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рассчитывается распределительный вал?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1. Растяжение;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lastRenderedPageBreak/>
              <w:t>2. Сжатие;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Изгиб;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5. Срез.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3. Кручение;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4. Изгиб.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lastRenderedPageBreak/>
              <w:t>176.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Когда скорость поршня достигает своего максимального значения?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При 0 градусов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При 90 градусов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При 180 градусах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При 270 градусах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При 360 градусах поворота коленвала.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При 90 градусов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При 270 градусах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поворота коленвала.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177.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Когда ускорение поршня равно нулю?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При 0 градусов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При 90 градусов поворота коленвала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При 180 градусах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При 270 градусах поворота</w:t>
            </w:r>
            <w:r w:rsidRPr="00B167E2">
              <w:rPr>
                <w:b/>
                <w:color w:val="000000"/>
                <w:sz w:val="18"/>
                <w:szCs w:val="18"/>
                <w:lang w:val="ru-RU"/>
              </w:rPr>
              <w:br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При 360 градусах поворота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При 90 градусов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При 270 градусах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178.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Когда ускорение поршня достигает максимального значения?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При 0 градусов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При 90 градусов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При 180 градусах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При 270 градусах поворота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5. При 360 градусах поворота коленвала.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При 180 градусах поворота коленвала.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179.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Когда нормальная сила, действующая на стенки цилиндра, считается положительной?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1. Если </w:t>
            </w:r>
            <w:proofErr w:type="gramStart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момент</w:t>
            </w:r>
            <w:proofErr w:type="gramEnd"/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создаваемый ею относительно оси коленвала не совпадает с направлением вращения коленвала.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Если момент создаваемый ею относительно оси коленвала совпадает с направлением вращения коленвала.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Если момент соз-даваемый ею отно-сительно оси колен-вала не совпадает с направлением вр-ащения коленвала.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180.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По какой формуле определяется опрокидывающий момент?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1. М = 9550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D7"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(Ne/ne);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М = Т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D7"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r;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М = -N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D7"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h.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М = -N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D7"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h.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181.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Какой двигатель является уравновешенным?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Если все силы, действующие на опоры постоянны по направлению.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Если все силы, действующие на опоры постоянны по значению и направлению.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Если все силы, действующие на опоры постоянны по значению.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Если все силы, действующие на опоры постоянны по значению и направлению.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182.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Какие рядные двигатели считаются полностью уравновешенными?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Двух цилиндровые.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Четырех цилиндровые.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Шести цилиндровые.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Если число цилиндров шесть и больше.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3. Шести цилиндровые.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4. Если число цили-ндров шесть и больше</w:t>
            </w:r>
          </w:p>
        </w:tc>
      </w:tr>
      <w:tr w:rsidR="00F93094" w:rsidRPr="00B167E2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183.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Что такое жесткость процесса сгорания?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1. Отношение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Pz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к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Pc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2. Отношение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dP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 xml:space="preserve"> к </w:t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d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A"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2. Отношение dP к d</w:t>
            </w:r>
            <w:r w:rsidRPr="00B167E2">
              <w:rPr>
                <w:rStyle w:val="fontstyle21"/>
                <w:rFonts w:ascii="Times New Roman" w:hAnsi="Times New Roman"/>
                <w:b/>
                <w:sz w:val="18"/>
                <w:szCs w:val="18"/>
              </w:rPr>
              <w:sym w:font="Symbol" w:char="F06A"/>
            </w: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.</w:t>
            </w:r>
          </w:p>
        </w:tc>
      </w:tr>
      <w:tr w:rsidR="00F93094" w:rsidRPr="006D58F1" w:rsidTr="00F9309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3" w:type="dxa"/>
          <w:wAfter w:w="4248" w:type="dxa"/>
          <w:trHeight w:val="20"/>
        </w:trPr>
        <w:tc>
          <w:tcPr>
            <w:tcW w:w="649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184.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Что такое детонация?</w:t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1. Процесс не нормального сгорания топлива.</w:t>
            </w:r>
          </w:p>
          <w:p w:rsidR="00F93094" w:rsidRPr="00B167E2" w:rsidRDefault="00F93094" w:rsidP="00684EB6">
            <w:pPr>
              <w:spacing w:after="0" w:line="240" w:lineRule="auto"/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Процесс сгорания топлива со скоростью выше скорости звука, сопровождающийся возникновением ударных волн.</w:t>
            </w:r>
          </w:p>
          <w:p w:rsidR="00F93094" w:rsidRPr="00B167E2" w:rsidRDefault="00F93094" w:rsidP="00684EB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</w:rPr>
              <w:t>3. Взрывное сгорание топлива.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F93094" w:rsidRPr="00F93094" w:rsidRDefault="00F93094" w:rsidP="00684EB6">
            <w:pPr>
              <w:spacing w:after="0" w:line="240" w:lineRule="auto"/>
              <w:rPr>
                <w:b/>
                <w:sz w:val="18"/>
                <w:szCs w:val="18"/>
                <w:lang w:val="ru-RU"/>
              </w:rPr>
            </w:pPr>
            <w:r w:rsidRPr="00B167E2">
              <w:rPr>
                <w:rStyle w:val="fontstyle01"/>
                <w:rFonts w:ascii="Times New Roman" w:hAnsi="Times New Roman"/>
                <w:b w:val="0"/>
                <w:sz w:val="18"/>
                <w:szCs w:val="18"/>
                <w:lang w:val="ru-RU"/>
              </w:rPr>
              <w:t>2. Процесс сгорания топлива со скоро-стью выше скорости звука  сопровожда-ющийсявозникновением ударных волн.</w:t>
            </w:r>
          </w:p>
        </w:tc>
      </w:tr>
    </w:tbl>
    <w:p w:rsidR="00F93094" w:rsidRPr="0004327F" w:rsidRDefault="00F93094">
      <w:pPr>
        <w:rPr>
          <w:lang w:val="ru-RU"/>
        </w:rPr>
      </w:pPr>
    </w:p>
    <w:sectPr w:rsidR="00F93094" w:rsidRPr="0004327F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-Identity-H">
    <w:altName w:val="Times New Roman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7BE2"/>
    <w:multiLevelType w:val="hybridMultilevel"/>
    <w:tmpl w:val="B97424A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014C5ED8"/>
    <w:multiLevelType w:val="hybridMultilevel"/>
    <w:tmpl w:val="EC9CBEFE"/>
    <w:lvl w:ilvl="0" w:tplc="98E4E410">
      <w:start w:val="41"/>
      <w:numFmt w:val="decimal"/>
      <w:lvlText w:val="%1."/>
      <w:lvlJc w:val="left"/>
      <w:pPr>
        <w:ind w:left="928" w:hanging="644"/>
      </w:pPr>
      <w:rPr>
        <w:rFonts w:eastAsia="Arial Unicode MS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7B480A"/>
    <w:multiLevelType w:val="hybridMultilevel"/>
    <w:tmpl w:val="B0F2E3A8"/>
    <w:lvl w:ilvl="0" w:tplc="753ACF94">
      <w:start w:val="1"/>
      <w:numFmt w:val="decimal"/>
      <w:pStyle w:val="1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045A2B1F"/>
    <w:multiLevelType w:val="multilevel"/>
    <w:tmpl w:val="82F693F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310" w:hanging="60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08445A21"/>
    <w:multiLevelType w:val="hybridMultilevel"/>
    <w:tmpl w:val="B4F0FBC8"/>
    <w:name w:val="WW8Num8222"/>
    <w:lvl w:ilvl="0" w:tplc="CB82B5E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8C48A1"/>
    <w:multiLevelType w:val="hybridMultilevel"/>
    <w:tmpl w:val="6EA298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90308"/>
    <w:multiLevelType w:val="hybridMultilevel"/>
    <w:tmpl w:val="A0AC6BE0"/>
    <w:lvl w:ilvl="0" w:tplc="0770A132">
      <w:start w:val="1"/>
      <w:numFmt w:val="decimal"/>
      <w:lvlText w:val="%1."/>
      <w:lvlJc w:val="left"/>
      <w:pPr>
        <w:ind w:left="720" w:hanging="360"/>
      </w:pPr>
      <w:rPr>
        <w:rFonts w:ascii="TimesNewRoman" w:eastAsia="Andale Sans UI" w:hAnsi="TimesNew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716A3"/>
    <w:multiLevelType w:val="hybridMultilevel"/>
    <w:tmpl w:val="1C0C7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64314"/>
    <w:multiLevelType w:val="hybridMultilevel"/>
    <w:tmpl w:val="274280A4"/>
    <w:lvl w:ilvl="0" w:tplc="3DB001E6">
      <w:start w:val="1"/>
      <w:numFmt w:val="decimal"/>
      <w:lvlText w:val="%1.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546CE"/>
    <w:multiLevelType w:val="hybridMultilevel"/>
    <w:tmpl w:val="6F2A2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A6356"/>
    <w:multiLevelType w:val="hybridMultilevel"/>
    <w:tmpl w:val="E236E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D392E"/>
    <w:multiLevelType w:val="hybridMultilevel"/>
    <w:tmpl w:val="981E5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56913"/>
    <w:multiLevelType w:val="hybridMultilevel"/>
    <w:tmpl w:val="03486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E52FE"/>
    <w:multiLevelType w:val="multilevel"/>
    <w:tmpl w:val="34A610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4" w15:restartNumberingAfterBreak="0">
    <w:nsid w:val="3A917BFE"/>
    <w:multiLevelType w:val="hybridMultilevel"/>
    <w:tmpl w:val="15B64DF8"/>
    <w:lvl w:ilvl="0" w:tplc="CAD85D92">
      <w:start w:val="2"/>
      <w:numFmt w:val="decimal"/>
      <w:lvlText w:val="%1"/>
      <w:lvlJc w:val="left"/>
      <w:pPr>
        <w:ind w:left="1080" w:hanging="360"/>
      </w:pPr>
      <w:rPr>
        <w:rFonts w:ascii="roboto-regular" w:hAnsi="roboto-regular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7B17FC"/>
    <w:multiLevelType w:val="hybridMultilevel"/>
    <w:tmpl w:val="D3643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27A42"/>
    <w:multiLevelType w:val="hybridMultilevel"/>
    <w:tmpl w:val="AE9C2690"/>
    <w:lvl w:ilvl="0" w:tplc="0BE246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3652E"/>
    <w:multiLevelType w:val="hybridMultilevel"/>
    <w:tmpl w:val="E8302B0A"/>
    <w:lvl w:ilvl="0" w:tplc="66403644">
      <w:start w:val="1"/>
      <w:numFmt w:val="bullet"/>
      <w:lvlText w:val="–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CABA92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ACB16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1E58AC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ECC5B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8A5402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6084DC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04E23E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9ED26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2E470E"/>
    <w:multiLevelType w:val="hybridMultilevel"/>
    <w:tmpl w:val="9B5C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618EB"/>
    <w:multiLevelType w:val="hybridMultilevel"/>
    <w:tmpl w:val="6A7C8E98"/>
    <w:lvl w:ilvl="0" w:tplc="EBEA15E4">
      <w:start w:val="1"/>
      <w:numFmt w:val="bullet"/>
      <w:lvlText w:val="-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68AE8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E4595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3E2246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BAD7A2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F23590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F8C2C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DC7CE0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207C32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9625A7"/>
    <w:multiLevelType w:val="hybridMultilevel"/>
    <w:tmpl w:val="DE9A6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A5C55"/>
    <w:multiLevelType w:val="multilevel"/>
    <w:tmpl w:val="FED84314"/>
    <w:name w:val="WW8Num822"/>
    <w:lvl w:ilvl="0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hint="default"/>
      </w:rPr>
    </w:lvl>
  </w:abstractNum>
  <w:abstractNum w:abstractNumId="23" w15:restartNumberingAfterBreak="0">
    <w:nsid w:val="600F6C80"/>
    <w:multiLevelType w:val="hybridMultilevel"/>
    <w:tmpl w:val="BD808EC8"/>
    <w:lvl w:ilvl="0" w:tplc="5DFE694A">
      <w:start w:val="41"/>
      <w:numFmt w:val="decimal"/>
      <w:lvlText w:val="%1."/>
      <w:lvlJc w:val="left"/>
      <w:pPr>
        <w:ind w:left="928" w:hanging="644"/>
      </w:pPr>
      <w:rPr>
        <w:rFonts w:eastAsia="Arial Unicode MS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4A552BB"/>
    <w:multiLevelType w:val="hybridMultilevel"/>
    <w:tmpl w:val="A93AB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73A98"/>
    <w:multiLevelType w:val="hybridMultilevel"/>
    <w:tmpl w:val="227EB168"/>
    <w:lvl w:ilvl="0" w:tplc="3DC082B0">
      <w:start w:val="41"/>
      <w:numFmt w:val="decimal"/>
      <w:lvlText w:val="%1."/>
      <w:lvlJc w:val="left"/>
      <w:pPr>
        <w:ind w:left="928" w:hanging="644"/>
      </w:pPr>
      <w:rPr>
        <w:rFonts w:eastAsia="Arial Unicode MS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6A80B0F"/>
    <w:multiLevelType w:val="hybridMultilevel"/>
    <w:tmpl w:val="FBA23DC4"/>
    <w:lvl w:ilvl="0" w:tplc="2ACADE18">
      <w:start w:val="1"/>
      <w:numFmt w:val="decimal"/>
      <w:lvlText w:val="%1."/>
      <w:lvlJc w:val="left"/>
      <w:pPr>
        <w:ind w:left="159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70E69"/>
    <w:multiLevelType w:val="hybridMultilevel"/>
    <w:tmpl w:val="6A743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4727A"/>
    <w:multiLevelType w:val="hybridMultilevel"/>
    <w:tmpl w:val="4E569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67A54"/>
    <w:multiLevelType w:val="hybridMultilevel"/>
    <w:tmpl w:val="58D8C012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8A45D9"/>
    <w:multiLevelType w:val="multilevel"/>
    <w:tmpl w:val="6E8EAB9C"/>
    <w:lvl w:ilvl="0">
      <w:start w:val="1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28"/>
  </w:num>
  <w:num w:numId="3">
    <w:abstractNumId w:val="17"/>
  </w:num>
  <w:num w:numId="4">
    <w:abstractNumId w:val="13"/>
  </w:num>
  <w:num w:numId="5">
    <w:abstractNumId w:val="22"/>
  </w:num>
  <w:num w:numId="6">
    <w:abstractNumId w:val="2"/>
  </w:num>
  <w:num w:numId="7">
    <w:abstractNumId w:val="14"/>
  </w:num>
  <w:num w:numId="8">
    <w:abstractNumId w:val="3"/>
  </w:num>
  <w:num w:numId="9">
    <w:abstractNumId w:val="1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0"/>
  </w:num>
  <w:num w:numId="15">
    <w:abstractNumId w:val="31"/>
  </w:num>
  <w:num w:numId="16">
    <w:abstractNumId w:val="5"/>
  </w:num>
  <w:num w:numId="17">
    <w:abstractNumId w:val="19"/>
  </w:num>
  <w:num w:numId="18">
    <w:abstractNumId w:val="24"/>
  </w:num>
  <w:num w:numId="19">
    <w:abstractNumId w:val="10"/>
  </w:num>
  <w:num w:numId="20">
    <w:abstractNumId w:val="15"/>
  </w:num>
  <w:num w:numId="21">
    <w:abstractNumId w:val="21"/>
  </w:num>
  <w:num w:numId="22">
    <w:abstractNumId w:val="9"/>
  </w:num>
  <w:num w:numId="23">
    <w:abstractNumId w:val="11"/>
  </w:num>
  <w:num w:numId="24">
    <w:abstractNumId w:val="6"/>
  </w:num>
  <w:num w:numId="25">
    <w:abstractNumId w:val="12"/>
  </w:num>
  <w:num w:numId="26">
    <w:abstractNumId w:val="30"/>
  </w:num>
  <w:num w:numId="27">
    <w:abstractNumId w:val="7"/>
  </w:num>
  <w:num w:numId="28">
    <w:abstractNumId w:val="27"/>
  </w:num>
  <w:num w:numId="29">
    <w:abstractNumId w:val="26"/>
  </w:num>
  <w:num w:numId="30">
    <w:abstractNumId w:val="8"/>
  </w:num>
  <w:num w:numId="31">
    <w:abstractNumId w:val="16"/>
  </w:num>
  <w:num w:numId="32">
    <w:abstractNumId w:val="18"/>
  </w:num>
  <w:num w:numId="33">
    <w:abstractNumId w:val="3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4327F"/>
    <w:rsid w:val="00087669"/>
    <w:rsid w:val="000F4DAA"/>
    <w:rsid w:val="00124CEF"/>
    <w:rsid w:val="00185296"/>
    <w:rsid w:val="001F0BC7"/>
    <w:rsid w:val="00312CC4"/>
    <w:rsid w:val="003A34C6"/>
    <w:rsid w:val="003E244E"/>
    <w:rsid w:val="004002D0"/>
    <w:rsid w:val="005752C2"/>
    <w:rsid w:val="005A517B"/>
    <w:rsid w:val="00684EB6"/>
    <w:rsid w:val="006B1AEF"/>
    <w:rsid w:val="006D58F1"/>
    <w:rsid w:val="006F0FE5"/>
    <w:rsid w:val="007946AB"/>
    <w:rsid w:val="007B4835"/>
    <w:rsid w:val="007D5885"/>
    <w:rsid w:val="007F45CA"/>
    <w:rsid w:val="008D4886"/>
    <w:rsid w:val="00903285"/>
    <w:rsid w:val="00986300"/>
    <w:rsid w:val="00A90A6F"/>
    <w:rsid w:val="00AF5FC1"/>
    <w:rsid w:val="00B167E2"/>
    <w:rsid w:val="00B20412"/>
    <w:rsid w:val="00C63C12"/>
    <w:rsid w:val="00D31453"/>
    <w:rsid w:val="00D56EB8"/>
    <w:rsid w:val="00E209E2"/>
    <w:rsid w:val="00E20CAA"/>
    <w:rsid w:val="00E24375"/>
    <w:rsid w:val="00E541F2"/>
    <w:rsid w:val="00E55280"/>
    <w:rsid w:val="00E631CE"/>
    <w:rsid w:val="00E87D5F"/>
    <w:rsid w:val="00E92027"/>
    <w:rsid w:val="00EA51AE"/>
    <w:rsid w:val="00F05E6A"/>
    <w:rsid w:val="00F9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C10BD1-E7A4-4FEE-9FEE-3636008B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C12"/>
  </w:style>
  <w:style w:type="paragraph" w:styleId="10">
    <w:name w:val="heading 1"/>
    <w:next w:val="a0"/>
    <w:link w:val="11"/>
    <w:qFormat/>
    <w:rsid w:val="00F93094"/>
    <w:pPr>
      <w:keepNext/>
      <w:widowControl w:val="0"/>
      <w:tabs>
        <w:tab w:val="num" w:pos="432"/>
      </w:tabs>
      <w:suppressAutoHyphens/>
      <w:spacing w:after="0" w:line="360" w:lineRule="auto"/>
      <w:ind w:left="432" w:hanging="432"/>
      <w:outlineLvl w:val="0"/>
    </w:pPr>
    <w:rPr>
      <w:rFonts w:ascii="Times New Roman" w:eastAsia="Andale Sans UI" w:hAnsi="Times New Roman" w:cs="Tahoma"/>
      <w:i/>
      <w:iCs/>
      <w:kern w:val="1"/>
      <w:sz w:val="28"/>
      <w:szCs w:val="24"/>
      <w:lang w:val="de-DE" w:eastAsia="fa-IR" w:bidi="fa-I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094"/>
    <w:pPr>
      <w:keepNext/>
      <w:widowControl w:val="0"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x-none"/>
    </w:rPr>
  </w:style>
  <w:style w:type="paragraph" w:styleId="3">
    <w:name w:val="heading 3"/>
    <w:basedOn w:val="a1"/>
    <w:next w:val="a0"/>
    <w:link w:val="30"/>
    <w:qFormat/>
    <w:rsid w:val="00F93094"/>
    <w:pPr>
      <w:outlineLvl w:val="2"/>
    </w:pPr>
    <w:rPr>
      <w:rFonts w:ascii="Times New Roman" w:eastAsia="Arial Unicode MS" w:hAnsi="Times New Roman" w:cs="Times New Roman"/>
      <w:b/>
      <w:bCs/>
      <w:lang w:val="x-none" w:eastAsia="x-none"/>
    </w:rPr>
  </w:style>
  <w:style w:type="paragraph" w:styleId="4">
    <w:name w:val="heading 4"/>
    <w:basedOn w:val="a1"/>
    <w:next w:val="a0"/>
    <w:link w:val="40"/>
    <w:qFormat/>
    <w:rsid w:val="00F93094"/>
    <w:pPr>
      <w:outlineLvl w:val="3"/>
    </w:pPr>
    <w:rPr>
      <w:rFonts w:ascii="Times New Roman" w:eastAsia="Arial Unicode MS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F93094"/>
    <w:pPr>
      <w:keepNext/>
      <w:keepLines/>
      <w:widowControl w:val="0"/>
      <w:suppressAutoHyphen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kern w:val="1"/>
      <w:sz w:val="24"/>
      <w:szCs w:val="24"/>
      <w:lang w:val="x-none" w:eastAsia="x-none"/>
    </w:rPr>
  </w:style>
  <w:style w:type="paragraph" w:styleId="7">
    <w:name w:val="heading 7"/>
    <w:basedOn w:val="a"/>
    <w:next w:val="a"/>
    <w:link w:val="70"/>
    <w:qFormat/>
    <w:rsid w:val="00F93094"/>
    <w:pPr>
      <w:widowControl w:val="0"/>
      <w:tabs>
        <w:tab w:val="num" w:pos="1296"/>
      </w:tabs>
      <w:suppressAutoHyphens/>
      <w:spacing w:before="240" w:after="60" w:line="240" w:lineRule="auto"/>
      <w:ind w:left="1296" w:hanging="1296"/>
      <w:outlineLvl w:val="6"/>
    </w:pPr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link w:val="a6"/>
    <w:uiPriority w:val="34"/>
    <w:qFormat/>
    <w:rsid w:val="00185296"/>
    <w:pPr>
      <w:ind w:left="720"/>
      <w:contextualSpacing/>
    </w:pPr>
  </w:style>
  <w:style w:type="character" w:styleId="a7">
    <w:name w:val="Hyperlink"/>
    <w:basedOn w:val="a2"/>
    <w:uiPriority w:val="99"/>
    <w:unhideWhenUsed/>
    <w:rsid w:val="005752C2"/>
    <w:rPr>
      <w:color w:val="0563C1" w:themeColor="hyperlink"/>
      <w:u w:val="single"/>
    </w:rPr>
  </w:style>
  <w:style w:type="character" w:customStyle="1" w:styleId="a6">
    <w:name w:val="Абзац списка Знак"/>
    <w:link w:val="a5"/>
    <w:uiPriority w:val="34"/>
    <w:rsid w:val="005A517B"/>
  </w:style>
  <w:style w:type="character" w:customStyle="1" w:styleId="fontstyle01">
    <w:name w:val="fontstyle01"/>
    <w:rsid w:val="005A517B"/>
    <w:rPr>
      <w:rFonts w:ascii="TimesNewRoman" w:hAnsi="TimesNewRoman" w:hint="default"/>
      <w:b/>
      <w:bCs/>
      <w:i w:val="0"/>
      <w:iCs w:val="0"/>
      <w:color w:val="242021"/>
      <w:sz w:val="26"/>
      <w:szCs w:val="26"/>
    </w:rPr>
  </w:style>
  <w:style w:type="character" w:customStyle="1" w:styleId="fontstyle21">
    <w:name w:val="fontstyle21"/>
    <w:rsid w:val="005A517B"/>
    <w:rPr>
      <w:rFonts w:ascii="TimesNewRoman-Identity-H" w:hAnsi="TimesNewRoman-Identity-H" w:hint="default"/>
      <w:b w:val="0"/>
      <w:bCs w:val="0"/>
      <w:i w:val="0"/>
      <w:iCs w:val="0"/>
      <w:color w:val="242021"/>
      <w:sz w:val="28"/>
      <w:szCs w:val="28"/>
    </w:rPr>
  </w:style>
  <w:style w:type="character" w:customStyle="1" w:styleId="11">
    <w:name w:val="Заголовок 1 Знак"/>
    <w:basedOn w:val="a2"/>
    <w:link w:val="10"/>
    <w:rsid w:val="00F93094"/>
    <w:rPr>
      <w:rFonts w:ascii="Times New Roman" w:eastAsia="Andale Sans UI" w:hAnsi="Times New Roman" w:cs="Tahoma"/>
      <w:i/>
      <w:iCs/>
      <w:kern w:val="1"/>
      <w:sz w:val="28"/>
      <w:szCs w:val="24"/>
      <w:lang w:val="de-DE" w:eastAsia="fa-IR" w:bidi="fa-IR"/>
    </w:rPr>
  </w:style>
  <w:style w:type="character" w:customStyle="1" w:styleId="20">
    <w:name w:val="Заголовок 2 Знак"/>
    <w:basedOn w:val="a2"/>
    <w:link w:val="2"/>
    <w:uiPriority w:val="9"/>
    <w:semiHidden/>
    <w:rsid w:val="00F93094"/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rsid w:val="00F93094"/>
    <w:rPr>
      <w:rFonts w:ascii="Times New Roman" w:eastAsia="Arial Unicode MS" w:hAnsi="Times New Roman" w:cs="Times New Roman"/>
      <w:b/>
      <w:bCs/>
      <w:kern w:val="1"/>
      <w:sz w:val="28"/>
      <w:szCs w:val="28"/>
      <w:lang w:val="x-none" w:eastAsia="x-none"/>
    </w:rPr>
  </w:style>
  <w:style w:type="character" w:customStyle="1" w:styleId="40">
    <w:name w:val="Заголовок 4 Знак"/>
    <w:basedOn w:val="a2"/>
    <w:link w:val="4"/>
    <w:rsid w:val="00F93094"/>
    <w:rPr>
      <w:rFonts w:ascii="Times New Roman" w:eastAsia="Arial Unicode MS" w:hAnsi="Times New Roman" w:cs="Tahoma"/>
      <w:b/>
      <w:bCs/>
      <w:kern w:val="1"/>
      <w:sz w:val="24"/>
      <w:szCs w:val="24"/>
      <w:lang w:val="ru-RU" w:eastAsia="ru-RU"/>
    </w:rPr>
  </w:style>
  <w:style w:type="character" w:customStyle="1" w:styleId="50">
    <w:name w:val="Заголовок 5 Знак"/>
    <w:basedOn w:val="a2"/>
    <w:link w:val="5"/>
    <w:uiPriority w:val="9"/>
    <w:rsid w:val="00F93094"/>
    <w:rPr>
      <w:rFonts w:ascii="Cambria" w:eastAsia="Times New Roman" w:hAnsi="Cambria" w:cs="Times New Roman"/>
      <w:color w:val="243F60"/>
      <w:kern w:val="1"/>
      <w:sz w:val="24"/>
      <w:szCs w:val="24"/>
      <w:lang w:val="x-none" w:eastAsia="x-none"/>
    </w:rPr>
  </w:style>
  <w:style w:type="character" w:customStyle="1" w:styleId="70">
    <w:name w:val="Заголовок 7 Знак"/>
    <w:basedOn w:val="a2"/>
    <w:link w:val="7"/>
    <w:rsid w:val="00F93094"/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character" w:customStyle="1" w:styleId="a8">
    <w:name w:val="Символ нумерации"/>
    <w:rsid w:val="00F93094"/>
  </w:style>
  <w:style w:type="character" w:customStyle="1" w:styleId="a9">
    <w:name w:val="Маркеры списка"/>
    <w:rsid w:val="00F93094"/>
    <w:rPr>
      <w:rFonts w:ascii="OpenSymbol" w:eastAsia="OpenSymbol" w:hAnsi="OpenSymbol" w:cs="OpenSymbol"/>
    </w:rPr>
  </w:style>
  <w:style w:type="character" w:styleId="aa">
    <w:name w:val="Strong"/>
    <w:uiPriority w:val="22"/>
    <w:qFormat/>
    <w:rsid w:val="00F93094"/>
    <w:rPr>
      <w:b/>
      <w:bCs/>
    </w:rPr>
  </w:style>
  <w:style w:type="character" w:customStyle="1" w:styleId="WW8Num8z0">
    <w:name w:val="WW8Num8z0"/>
    <w:rsid w:val="00F93094"/>
    <w:rPr>
      <w:rFonts w:cs="Times New Roman"/>
    </w:rPr>
  </w:style>
  <w:style w:type="character" w:customStyle="1" w:styleId="WW8Num18z0">
    <w:name w:val="WW8Num18z0"/>
    <w:rsid w:val="00F93094"/>
    <w:rPr>
      <w:rFonts w:cs="Times New Roman"/>
      <w:b/>
      <w:bCs/>
    </w:rPr>
  </w:style>
  <w:style w:type="character" w:customStyle="1" w:styleId="12">
    <w:name w:val="Основной шрифт абзаца1"/>
    <w:rsid w:val="00F93094"/>
  </w:style>
  <w:style w:type="character" w:customStyle="1" w:styleId="13">
    <w:name w:val="Знак сноски1"/>
    <w:rsid w:val="00F93094"/>
    <w:rPr>
      <w:vertAlign w:val="superscript"/>
    </w:rPr>
  </w:style>
  <w:style w:type="character" w:customStyle="1" w:styleId="WW8Num21z0">
    <w:name w:val="WW8Num21z0"/>
    <w:rsid w:val="00F93094"/>
    <w:rPr>
      <w:rFonts w:ascii="Wingdings" w:hAnsi="Wingdings"/>
    </w:rPr>
  </w:style>
  <w:style w:type="character" w:customStyle="1" w:styleId="WW8Num22z0">
    <w:name w:val="WW8Num22z0"/>
    <w:rsid w:val="00F93094"/>
    <w:rPr>
      <w:rFonts w:cs="Times New Roman"/>
    </w:rPr>
  </w:style>
  <w:style w:type="character" w:customStyle="1" w:styleId="WW8Num10z0">
    <w:name w:val="WW8Num10z0"/>
    <w:rsid w:val="00F93094"/>
    <w:rPr>
      <w:rFonts w:ascii="Times New Roman" w:hAnsi="Times New Roman"/>
      <w:b w:val="0"/>
      <w:bCs w:val="0"/>
    </w:rPr>
  </w:style>
  <w:style w:type="character" w:customStyle="1" w:styleId="WW8Num24z0">
    <w:name w:val="WW8Num24z0"/>
    <w:rsid w:val="00F93094"/>
    <w:rPr>
      <w:rFonts w:ascii="Times New Roman" w:hAnsi="Times New Roman" w:cs="Times New Roman"/>
      <w:sz w:val="28"/>
    </w:rPr>
  </w:style>
  <w:style w:type="character" w:customStyle="1" w:styleId="WW8Num14z0">
    <w:name w:val="WW8Num14z0"/>
    <w:rsid w:val="00F93094"/>
    <w:rPr>
      <w:rFonts w:cs="Times New Roman"/>
      <w:sz w:val="22"/>
      <w:szCs w:val="22"/>
    </w:rPr>
  </w:style>
  <w:style w:type="paragraph" w:styleId="a1">
    <w:name w:val="Title"/>
    <w:basedOn w:val="a"/>
    <w:next w:val="a0"/>
    <w:link w:val="ab"/>
    <w:rsid w:val="00F93094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val="ru-RU" w:eastAsia="ru-RU"/>
    </w:rPr>
  </w:style>
  <w:style w:type="character" w:customStyle="1" w:styleId="ab">
    <w:name w:val="Заголовок Знак"/>
    <w:basedOn w:val="a2"/>
    <w:link w:val="a1"/>
    <w:rsid w:val="00F93094"/>
    <w:rPr>
      <w:rFonts w:ascii="Arial" w:eastAsia="Andale Sans UI" w:hAnsi="Arial" w:cs="Tahoma"/>
      <w:kern w:val="1"/>
      <w:sz w:val="28"/>
      <w:szCs w:val="28"/>
      <w:lang w:val="ru-RU" w:eastAsia="ru-RU"/>
    </w:rPr>
  </w:style>
  <w:style w:type="paragraph" w:styleId="a0">
    <w:name w:val="Body Text"/>
    <w:basedOn w:val="a"/>
    <w:link w:val="ac"/>
    <w:rsid w:val="00F93094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character" w:customStyle="1" w:styleId="ac">
    <w:name w:val="Основной текст Знак"/>
    <w:basedOn w:val="a2"/>
    <w:link w:val="a0"/>
    <w:rsid w:val="00F93094"/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paragraph" w:customStyle="1" w:styleId="ad">
    <w:basedOn w:val="a1"/>
    <w:next w:val="ae"/>
    <w:qFormat/>
    <w:rsid w:val="00F93094"/>
  </w:style>
  <w:style w:type="paragraph" w:styleId="ae">
    <w:name w:val="Subtitle"/>
    <w:basedOn w:val="a1"/>
    <w:next w:val="a0"/>
    <w:link w:val="af"/>
    <w:qFormat/>
    <w:rsid w:val="00F93094"/>
    <w:pPr>
      <w:jc w:val="center"/>
    </w:pPr>
    <w:rPr>
      <w:i/>
      <w:iCs/>
    </w:rPr>
  </w:style>
  <w:style w:type="character" w:customStyle="1" w:styleId="af">
    <w:name w:val="Подзаголовок Знак"/>
    <w:basedOn w:val="a2"/>
    <w:link w:val="ae"/>
    <w:rsid w:val="00F93094"/>
    <w:rPr>
      <w:rFonts w:ascii="Arial" w:eastAsia="Andale Sans UI" w:hAnsi="Arial" w:cs="Tahoma"/>
      <w:i/>
      <w:iCs/>
      <w:kern w:val="1"/>
      <w:sz w:val="28"/>
      <w:szCs w:val="28"/>
      <w:lang w:val="ru-RU" w:eastAsia="ru-RU"/>
    </w:rPr>
  </w:style>
  <w:style w:type="paragraph" w:styleId="af0">
    <w:name w:val="List"/>
    <w:basedOn w:val="a0"/>
    <w:rsid w:val="00F93094"/>
    <w:rPr>
      <w:rFonts w:cs="Tahoma"/>
    </w:rPr>
  </w:style>
  <w:style w:type="paragraph" w:customStyle="1" w:styleId="14">
    <w:name w:val="Название1"/>
    <w:basedOn w:val="a"/>
    <w:rsid w:val="00F93094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val="ru-RU" w:eastAsia="ru-RU"/>
    </w:rPr>
  </w:style>
  <w:style w:type="paragraph" w:customStyle="1" w:styleId="15">
    <w:name w:val="Указатель1"/>
    <w:basedOn w:val="a"/>
    <w:rsid w:val="00F9309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ru-RU" w:eastAsia="ru-RU"/>
    </w:rPr>
  </w:style>
  <w:style w:type="paragraph" w:customStyle="1" w:styleId="af1">
    <w:name w:val="Содержимое таблицы"/>
    <w:basedOn w:val="a"/>
    <w:rsid w:val="00F9309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paragraph" w:customStyle="1" w:styleId="af2">
    <w:name w:val="Заголовок таблицы"/>
    <w:basedOn w:val="af1"/>
    <w:rsid w:val="00F93094"/>
    <w:pPr>
      <w:jc w:val="center"/>
    </w:pPr>
    <w:rPr>
      <w:b/>
      <w:bCs/>
    </w:rPr>
  </w:style>
  <w:style w:type="paragraph" w:customStyle="1" w:styleId="af3">
    <w:name w:val="список с точками"/>
    <w:basedOn w:val="a"/>
    <w:rsid w:val="00F93094"/>
    <w:pPr>
      <w:widowControl w:val="0"/>
      <w:tabs>
        <w:tab w:val="left" w:pos="1116"/>
        <w:tab w:val="left" w:pos="1512"/>
      </w:tabs>
      <w:suppressAutoHyphens/>
      <w:spacing w:after="0" w:line="312" w:lineRule="auto"/>
      <w:ind w:left="756"/>
      <w:jc w:val="both"/>
    </w:pPr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paragraph" w:customStyle="1" w:styleId="31">
    <w:name w:val="Основной текст с отступом 31"/>
    <w:basedOn w:val="a"/>
    <w:rsid w:val="00F93094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16"/>
      <w:szCs w:val="16"/>
      <w:lang w:val="ru-RU" w:eastAsia="ru-RU"/>
    </w:rPr>
  </w:style>
  <w:style w:type="paragraph" w:customStyle="1" w:styleId="16">
    <w:name w:val="Абзац списка1"/>
    <w:basedOn w:val="a"/>
    <w:rsid w:val="00F93094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0"/>
      <w:szCs w:val="20"/>
      <w:lang w:val="ru-RU" w:eastAsia="ru-RU"/>
    </w:rPr>
  </w:style>
  <w:style w:type="paragraph" w:styleId="af4">
    <w:name w:val="Body Text Indent"/>
    <w:basedOn w:val="a"/>
    <w:link w:val="af5"/>
    <w:rsid w:val="00F93094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basedOn w:val="a2"/>
    <w:link w:val="af4"/>
    <w:rsid w:val="00F93094"/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paragraph" w:styleId="af6">
    <w:name w:val="Normal (Web)"/>
    <w:basedOn w:val="a"/>
    <w:link w:val="af7"/>
    <w:unhideWhenUsed/>
    <w:rsid w:val="00F9309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F93094"/>
  </w:style>
  <w:style w:type="character" w:customStyle="1" w:styleId="af8">
    <w:name w:val="Основной текст_"/>
    <w:link w:val="32"/>
    <w:locked/>
    <w:rsid w:val="00F93094"/>
    <w:rPr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f8"/>
    <w:rsid w:val="00F93094"/>
    <w:pPr>
      <w:shd w:val="clear" w:color="auto" w:fill="FFFFFF"/>
      <w:spacing w:after="420" w:line="0" w:lineRule="atLeast"/>
      <w:ind w:hanging="1940"/>
    </w:pPr>
    <w:rPr>
      <w:sz w:val="27"/>
      <w:szCs w:val="27"/>
    </w:rPr>
  </w:style>
  <w:style w:type="paragraph" w:customStyle="1" w:styleId="c1">
    <w:name w:val="c1"/>
    <w:basedOn w:val="a"/>
    <w:uiPriority w:val="99"/>
    <w:rsid w:val="00F93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3">
    <w:name w:val="c43"/>
    <w:basedOn w:val="a2"/>
    <w:rsid w:val="00F93094"/>
  </w:style>
  <w:style w:type="character" w:styleId="af9">
    <w:name w:val="FollowedHyperlink"/>
    <w:uiPriority w:val="99"/>
    <w:semiHidden/>
    <w:unhideWhenUsed/>
    <w:rsid w:val="00F93094"/>
    <w:rPr>
      <w:color w:val="800080"/>
      <w:u w:val="single"/>
    </w:rPr>
  </w:style>
  <w:style w:type="paragraph" w:styleId="afa">
    <w:name w:val="header"/>
    <w:basedOn w:val="a"/>
    <w:link w:val="afb"/>
    <w:uiPriority w:val="99"/>
    <w:unhideWhenUsed/>
    <w:rsid w:val="00F93094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character" w:customStyle="1" w:styleId="afb">
    <w:name w:val="Верхний колонтитул Знак"/>
    <w:basedOn w:val="a2"/>
    <w:link w:val="afa"/>
    <w:uiPriority w:val="99"/>
    <w:rsid w:val="00F93094"/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paragraph" w:styleId="afc">
    <w:name w:val="footer"/>
    <w:basedOn w:val="a"/>
    <w:link w:val="afd"/>
    <w:uiPriority w:val="99"/>
    <w:unhideWhenUsed/>
    <w:rsid w:val="00F93094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character" w:customStyle="1" w:styleId="afd">
    <w:name w:val="Нижний колонтитул Знак"/>
    <w:basedOn w:val="a2"/>
    <w:link w:val="afc"/>
    <w:uiPriority w:val="99"/>
    <w:rsid w:val="00F93094"/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paragraph" w:styleId="afe">
    <w:name w:val="footnote text"/>
    <w:basedOn w:val="a"/>
    <w:link w:val="aff"/>
    <w:uiPriority w:val="99"/>
    <w:rsid w:val="00F930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f">
    <w:name w:val="Текст сноски Знак"/>
    <w:basedOn w:val="a2"/>
    <w:link w:val="afe"/>
    <w:uiPriority w:val="99"/>
    <w:rsid w:val="00F9309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0">
    <w:name w:val="footnote reference"/>
    <w:uiPriority w:val="99"/>
    <w:rsid w:val="00F93094"/>
    <w:rPr>
      <w:vertAlign w:val="superscript"/>
    </w:rPr>
  </w:style>
  <w:style w:type="table" w:styleId="aff1">
    <w:name w:val="Table Grid"/>
    <w:basedOn w:val="a3"/>
    <w:uiPriority w:val="39"/>
    <w:rsid w:val="00F93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F93094"/>
    <w:pPr>
      <w:widowControl w:val="0"/>
      <w:suppressAutoHyphens/>
      <w:ind w:left="720"/>
    </w:pPr>
    <w:rPr>
      <w:rFonts w:ascii="Calibri" w:eastAsia="Times New Roman" w:hAnsi="Calibri" w:cs="Times New Roman"/>
      <w:kern w:val="2"/>
      <w:lang w:val="ru-RU" w:eastAsia="ru-RU"/>
    </w:rPr>
  </w:style>
  <w:style w:type="paragraph" w:styleId="17">
    <w:name w:val="toc 1"/>
    <w:basedOn w:val="a"/>
    <w:uiPriority w:val="39"/>
    <w:rsid w:val="00F93094"/>
    <w:pPr>
      <w:suppressLineNumbers/>
      <w:tabs>
        <w:tab w:val="right" w:leader="dot" w:pos="9638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1"/>
      <w:sz w:val="20"/>
      <w:szCs w:val="20"/>
      <w:lang w:val="ru-RU" w:eastAsia="ru-RU"/>
    </w:rPr>
  </w:style>
  <w:style w:type="paragraph" w:styleId="22">
    <w:name w:val="Body Text Indent 2"/>
    <w:basedOn w:val="a"/>
    <w:link w:val="23"/>
    <w:unhideWhenUsed/>
    <w:rsid w:val="00F93094"/>
    <w:pPr>
      <w:widowControl w:val="0"/>
      <w:suppressAutoHyphens/>
      <w:spacing w:after="120" w:line="48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2"/>
    <w:rsid w:val="00F93094"/>
    <w:rPr>
      <w:rFonts w:ascii="Times New Roman" w:eastAsia="Andale Sans UI" w:hAnsi="Times New Roman" w:cs="Times New Roman"/>
      <w:kern w:val="1"/>
      <w:sz w:val="24"/>
      <w:szCs w:val="24"/>
      <w:lang w:val="x-none" w:eastAsia="x-none"/>
    </w:rPr>
  </w:style>
  <w:style w:type="paragraph" w:customStyle="1" w:styleId="Numbodya">
    <w:name w:val="Num body a)"/>
    <w:rsid w:val="00F93094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Num1Bold">
    <w:name w:val="Num1Bold"/>
    <w:rsid w:val="00F93094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FontStyle71">
    <w:name w:val="Font Style71"/>
    <w:rsid w:val="00F93094"/>
    <w:rPr>
      <w:rFonts w:ascii="Times New Roman" w:hAnsi="Times New Roman" w:cs="Times New Roman" w:hint="default"/>
      <w:sz w:val="18"/>
      <w:szCs w:val="18"/>
    </w:rPr>
  </w:style>
  <w:style w:type="paragraph" w:customStyle="1" w:styleId="Style20">
    <w:name w:val="Style20"/>
    <w:basedOn w:val="a"/>
    <w:rsid w:val="00F93094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1">
    <w:name w:val="List Paragraph1"/>
    <w:basedOn w:val="a"/>
    <w:rsid w:val="00F93094"/>
    <w:pPr>
      <w:suppressAutoHyphens/>
      <w:ind w:left="720"/>
    </w:pPr>
    <w:rPr>
      <w:rFonts w:ascii="Calibri" w:eastAsia="Times New Roman" w:hAnsi="Calibri" w:cs="Times New Roman"/>
      <w:lang w:val="ru-RU" w:eastAsia="ar-SA"/>
    </w:rPr>
  </w:style>
  <w:style w:type="paragraph" w:customStyle="1" w:styleId="western">
    <w:name w:val="western"/>
    <w:basedOn w:val="a"/>
    <w:rsid w:val="00F9309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styleId="aff2">
    <w:name w:val="Emphasis"/>
    <w:uiPriority w:val="20"/>
    <w:qFormat/>
    <w:rsid w:val="00F93094"/>
    <w:rPr>
      <w:i/>
      <w:iCs/>
    </w:rPr>
  </w:style>
  <w:style w:type="paragraph" w:styleId="aff3">
    <w:name w:val="Plain Text"/>
    <w:basedOn w:val="a"/>
    <w:link w:val="aff4"/>
    <w:uiPriority w:val="99"/>
    <w:unhideWhenUsed/>
    <w:rsid w:val="00F93094"/>
    <w:pPr>
      <w:tabs>
        <w:tab w:val="left" w:pos="708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2"/>
    <w:link w:val="aff3"/>
    <w:uiPriority w:val="99"/>
    <w:rsid w:val="00F9309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7">
    <w:name w:val="Обычный (веб) Знак"/>
    <w:link w:val="af6"/>
    <w:locked/>
    <w:rsid w:val="00F930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3">
    <w:name w:val="Стиль3"/>
    <w:basedOn w:val="22"/>
    <w:rsid w:val="00F93094"/>
    <w:pPr>
      <w:tabs>
        <w:tab w:val="num" w:pos="1307"/>
      </w:tabs>
      <w:suppressAutoHyphens w:val="0"/>
      <w:adjustRightInd w:val="0"/>
      <w:spacing w:after="0" w:line="240" w:lineRule="auto"/>
      <w:ind w:left="1080"/>
      <w:jc w:val="both"/>
      <w:textAlignment w:val="baseline"/>
    </w:pPr>
    <w:rPr>
      <w:rFonts w:eastAsia="Times New Roman"/>
      <w:kern w:val="0"/>
      <w:szCs w:val="20"/>
    </w:rPr>
  </w:style>
  <w:style w:type="paragraph" w:customStyle="1" w:styleId="Default">
    <w:name w:val="Default"/>
    <w:rsid w:val="00F93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f5">
    <w:name w:val="Balloon Text"/>
    <w:basedOn w:val="a"/>
    <w:link w:val="aff6"/>
    <w:uiPriority w:val="99"/>
    <w:semiHidden/>
    <w:unhideWhenUsed/>
    <w:rsid w:val="00F93094"/>
    <w:pPr>
      <w:widowControl w:val="0"/>
      <w:suppressAutoHyphens/>
      <w:spacing w:after="0" w:line="240" w:lineRule="auto"/>
    </w:pPr>
    <w:rPr>
      <w:rFonts w:ascii="Segoe UI" w:eastAsia="Andale Sans UI" w:hAnsi="Segoe UI" w:cs="Times New Roman"/>
      <w:kern w:val="1"/>
      <w:sz w:val="18"/>
      <w:szCs w:val="18"/>
      <w:lang w:val="x-none" w:eastAsia="x-none"/>
    </w:rPr>
  </w:style>
  <w:style w:type="character" w:customStyle="1" w:styleId="aff6">
    <w:name w:val="Текст выноски Знак"/>
    <w:basedOn w:val="a2"/>
    <w:link w:val="aff5"/>
    <w:uiPriority w:val="99"/>
    <w:semiHidden/>
    <w:rsid w:val="00F93094"/>
    <w:rPr>
      <w:rFonts w:ascii="Segoe UI" w:eastAsia="Andale Sans UI" w:hAnsi="Segoe UI" w:cs="Times New Roman"/>
      <w:kern w:val="1"/>
      <w:sz w:val="18"/>
      <w:szCs w:val="18"/>
      <w:lang w:val="x-none" w:eastAsia="x-none"/>
    </w:rPr>
  </w:style>
  <w:style w:type="paragraph" w:customStyle="1" w:styleId="Bodytext">
    <w:name w:val="Body text Знак"/>
    <w:link w:val="Bodytext0"/>
    <w:rsid w:val="00F93094"/>
    <w:pPr>
      <w:spacing w:after="0" w:line="240" w:lineRule="auto"/>
      <w:ind w:firstLine="48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Bodytext0">
    <w:name w:val="Body text Знак Знак"/>
    <w:link w:val="Bodytext"/>
    <w:rsid w:val="00F93094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F93094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7">
    <w:name w:val="Font Style17"/>
    <w:uiPriority w:val="99"/>
    <w:rsid w:val="00F93094"/>
    <w:rPr>
      <w:rFonts w:ascii="Times New Roman" w:hAnsi="Times New Roman" w:cs="Times New Roman"/>
      <w:sz w:val="20"/>
      <w:szCs w:val="20"/>
    </w:rPr>
  </w:style>
  <w:style w:type="paragraph" w:styleId="aff7">
    <w:name w:val="annotation text"/>
    <w:basedOn w:val="a"/>
    <w:link w:val="aff8"/>
    <w:rsid w:val="00F930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f8">
    <w:name w:val="Текст примечания Знак"/>
    <w:basedOn w:val="a2"/>
    <w:link w:val="aff7"/>
    <w:rsid w:val="00F9309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9">
    <w:name w:val="маркированный список для л.р."/>
    <w:basedOn w:val="a"/>
    <w:link w:val="affa"/>
    <w:qFormat/>
    <w:rsid w:val="00F93094"/>
    <w:pPr>
      <w:shd w:val="clear" w:color="auto" w:fill="FFFFFF"/>
      <w:tabs>
        <w:tab w:val="num" w:pos="2149"/>
      </w:tabs>
      <w:spacing w:before="60" w:after="60" w:line="240" w:lineRule="auto"/>
      <w:ind w:left="2149" w:hanging="360"/>
      <w:jc w:val="both"/>
    </w:pPr>
    <w:rPr>
      <w:rFonts w:ascii="Times New Roman" w:eastAsia="Batang" w:hAnsi="Times New Roman" w:cs="Times New Roman"/>
      <w:sz w:val="28"/>
      <w:szCs w:val="28"/>
      <w:lang w:val="ru-RU" w:eastAsia="ko-KR"/>
    </w:rPr>
  </w:style>
  <w:style w:type="character" w:customStyle="1" w:styleId="affa">
    <w:name w:val="маркированный список для л.р. Знак"/>
    <w:link w:val="aff9"/>
    <w:rsid w:val="00F93094"/>
    <w:rPr>
      <w:rFonts w:ascii="Times New Roman" w:eastAsia="Batang" w:hAnsi="Times New Roman" w:cs="Times New Roman"/>
      <w:sz w:val="28"/>
      <w:szCs w:val="28"/>
      <w:shd w:val="clear" w:color="auto" w:fill="FFFFFF"/>
      <w:lang w:val="ru-RU" w:eastAsia="ko-KR"/>
    </w:rPr>
  </w:style>
  <w:style w:type="paragraph" w:customStyle="1" w:styleId="1">
    <w:name w:val="список 1"/>
    <w:basedOn w:val="a"/>
    <w:link w:val="18"/>
    <w:qFormat/>
    <w:rsid w:val="00F93094"/>
    <w:pPr>
      <w:numPr>
        <w:numId w:val="6"/>
      </w:numPr>
      <w:shd w:val="clear" w:color="auto" w:fill="FFFFFF"/>
      <w:spacing w:before="60" w:after="60" w:line="240" w:lineRule="auto"/>
      <w:jc w:val="both"/>
    </w:pPr>
    <w:rPr>
      <w:rFonts w:ascii="Times New Roman" w:eastAsia="Batang" w:hAnsi="Times New Roman" w:cs="Times New Roman"/>
      <w:sz w:val="28"/>
      <w:szCs w:val="28"/>
      <w:lang w:val="x-none" w:eastAsia="ko-KR"/>
    </w:rPr>
  </w:style>
  <w:style w:type="character" w:customStyle="1" w:styleId="18">
    <w:name w:val="список 1 Знак"/>
    <w:link w:val="1"/>
    <w:rsid w:val="00F93094"/>
    <w:rPr>
      <w:rFonts w:ascii="Times New Roman" w:eastAsia="Batang" w:hAnsi="Times New Roman" w:cs="Times New Roman"/>
      <w:sz w:val="28"/>
      <w:szCs w:val="28"/>
      <w:shd w:val="clear" w:color="auto" w:fill="FFFFFF"/>
      <w:lang w:val="x-none" w:eastAsia="ko-KR"/>
    </w:rPr>
  </w:style>
  <w:style w:type="character" w:customStyle="1" w:styleId="hps">
    <w:name w:val="hps"/>
    <w:basedOn w:val="a2"/>
    <w:rsid w:val="00F93094"/>
  </w:style>
  <w:style w:type="character" w:customStyle="1" w:styleId="fheading1">
    <w:name w:val="f_heading1"/>
    <w:rsid w:val="00F93094"/>
    <w:rPr>
      <w:color w:val="000000"/>
    </w:rPr>
  </w:style>
  <w:style w:type="paragraph" w:customStyle="1" w:styleId="pae">
    <w:name w:val="p_aeлятекстасотступом"/>
    <w:basedOn w:val="a"/>
    <w:rsid w:val="00F93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e">
    <w:name w:val="f_aeлятекстасотступом"/>
    <w:rsid w:val="00F93094"/>
  </w:style>
  <w:style w:type="paragraph" w:customStyle="1" w:styleId="19">
    <w:name w:val="Название объекта1"/>
    <w:basedOn w:val="a"/>
    <w:next w:val="a"/>
    <w:rsid w:val="00F93094"/>
    <w:rPr>
      <w:rFonts w:ascii="Calibri" w:eastAsia="Times New Roman" w:hAnsi="Calibri" w:cs="Times New Roman"/>
      <w:b/>
      <w:bCs/>
      <w:lang w:bidi="en-US"/>
    </w:rPr>
  </w:style>
  <w:style w:type="character" w:styleId="affb">
    <w:name w:val="annotation reference"/>
    <w:uiPriority w:val="99"/>
    <w:semiHidden/>
    <w:unhideWhenUsed/>
    <w:rsid w:val="00F93094"/>
    <w:rPr>
      <w:sz w:val="16"/>
      <w:szCs w:val="16"/>
    </w:rPr>
  </w:style>
  <w:style w:type="paragraph" w:styleId="affc">
    <w:name w:val="annotation subject"/>
    <w:basedOn w:val="aff7"/>
    <w:next w:val="aff7"/>
    <w:link w:val="affd"/>
    <w:uiPriority w:val="99"/>
    <w:semiHidden/>
    <w:unhideWhenUsed/>
    <w:rsid w:val="00F93094"/>
    <w:pPr>
      <w:widowControl w:val="0"/>
      <w:suppressAutoHyphens/>
      <w:overflowPunct/>
      <w:autoSpaceDE/>
      <w:autoSpaceDN/>
      <w:adjustRightInd/>
      <w:textAlignment w:val="auto"/>
    </w:pPr>
    <w:rPr>
      <w:rFonts w:eastAsia="Andale Sans UI"/>
      <w:b/>
      <w:bCs/>
      <w:kern w:val="1"/>
    </w:rPr>
  </w:style>
  <w:style w:type="character" w:customStyle="1" w:styleId="affd">
    <w:name w:val="Тема примечания Знак"/>
    <w:basedOn w:val="aff8"/>
    <w:link w:val="affc"/>
    <w:uiPriority w:val="99"/>
    <w:semiHidden/>
    <w:rsid w:val="00F93094"/>
    <w:rPr>
      <w:rFonts w:ascii="Times New Roman" w:eastAsia="Andale Sans UI" w:hAnsi="Times New Roman" w:cs="Times New Roman"/>
      <w:b/>
      <w:bCs/>
      <w:kern w:val="1"/>
      <w:sz w:val="20"/>
      <w:szCs w:val="20"/>
      <w:lang w:val="ru-RU" w:eastAsia="ru-RU"/>
    </w:rPr>
  </w:style>
  <w:style w:type="paragraph" w:styleId="affe">
    <w:name w:val="Revision"/>
    <w:hidden/>
    <w:uiPriority w:val="99"/>
    <w:semiHidden/>
    <w:rsid w:val="00F93094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paragraph" w:styleId="24">
    <w:name w:val="toc 2"/>
    <w:basedOn w:val="a"/>
    <w:next w:val="a"/>
    <w:autoRedefine/>
    <w:uiPriority w:val="39"/>
    <w:semiHidden/>
    <w:unhideWhenUsed/>
    <w:rsid w:val="00F93094"/>
    <w:pPr>
      <w:widowControl w:val="0"/>
      <w:suppressAutoHyphens/>
      <w:spacing w:after="0" w:line="240" w:lineRule="auto"/>
      <w:ind w:left="240"/>
    </w:pPr>
    <w:rPr>
      <w:rFonts w:ascii="Times New Roman" w:eastAsia="Andale Sans UI" w:hAnsi="Times New Roman" w:cs="Times New Roman"/>
      <w:kern w:val="1"/>
      <w:sz w:val="24"/>
      <w:szCs w:val="24"/>
      <w:lang w:val="ru-RU" w:eastAsia="ru-RU"/>
    </w:rPr>
  </w:style>
  <w:style w:type="character" w:customStyle="1" w:styleId="fontstyle11">
    <w:name w:val="fontstyle11"/>
    <w:rsid w:val="00F93094"/>
    <w:rPr>
      <w:rFonts w:ascii="Times-Roman" w:hAnsi="Times-Roman" w:hint="default"/>
      <w:b w:val="0"/>
      <w:bCs w:val="0"/>
      <w:i w:val="0"/>
      <w:iCs w:val="0"/>
      <w:color w:val="242021"/>
      <w:sz w:val="28"/>
      <w:szCs w:val="28"/>
    </w:rPr>
  </w:style>
  <w:style w:type="character" w:customStyle="1" w:styleId="fontstyle31">
    <w:name w:val="fontstyle31"/>
    <w:rsid w:val="00F93094"/>
    <w:rPr>
      <w:rFonts w:ascii="TimesNewRoman-Identity-H" w:hAnsi="TimesNewRoman-Identity-H" w:hint="default"/>
      <w:b w:val="0"/>
      <w:bCs w:val="0"/>
      <w:i w:val="0"/>
      <w:iCs w:val="0"/>
      <w:color w:val="242021"/>
      <w:sz w:val="28"/>
      <w:szCs w:val="28"/>
    </w:rPr>
  </w:style>
  <w:style w:type="character" w:customStyle="1" w:styleId="fontstyle41">
    <w:name w:val="fontstyle41"/>
    <w:rsid w:val="00F93094"/>
    <w:rPr>
      <w:rFonts w:ascii="Times-Bold" w:hAnsi="Times-Bold" w:hint="default"/>
      <w:b/>
      <w:bCs/>
      <w:i w:val="0"/>
      <w:iCs w:val="0"/>
      <w:color w:val="242021"/>
      <w:sz w:val="26"/>
      <w:szCs w:val="26"/>
    </w:rPr>
  </w:style>
  <w:style w:type="character" w:customStyle="1" w:styleId="1a">
    <w:name w:val="Заголовок №1_"/>
    <w:link w:val="1b"/>
    <w:locked/>
    <w:rsid w:val="00F93094"/>
    <w:rPr>
      <w:sz w:val="27"/>
      <w:szCs w:val="27"/>
      <w:shd w:val="clear" w:color="auto" w:fill="FFFFFF"/>
    </w:rPr>
  </w:style>
  <w:style w:type="paragraph" w:customStyle="1" w:styleId="1b">
    <w:name w:val="Заголовок №1"/>
    <w:basedOn w:val="a"/>
    <w:link w:val="1a"/>
    <w:rsid w:val="00F93094"/>
    <w:pPr>
      <w:shd w:val="clear" w:color="auto" w:fill="FFFFFF"/>
      <w:spacing w:after="300" w:line="322" w:lineRule="exact"/>
      <w:jc w:val="right"/>
      <w:outlineLvl w:val="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12309</Words>
  <Characters>70166</Characters>
  <Application>Microsoft Office Word</Application>
  <DocSecurity>0</DocSecurity>
  <Lines>584</Lines>
  <Paragraphs>164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2021-2022_23_03_03_2021_Автомобильный сервис_plx_Энергетические установки транспортных и транспортно-технологических машин</vt:lpstr>
      <vt:lpstr>Лист1</vt:lpstr>
    </vt:vector>
  </TitlesOfParts>
  <Company/>
  <LinksUpToDate>false</LinksUpToDate>
  <CharactersWithSpaces>82311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2021-2022_23_03_03_2021_Автомобильный сервис_plx_Энергетические установки транспортных и транспортно-технологических машин</dc:title>
  <dc:creator>FastReport.NET</dc:creator>
  <cp:lastModifiedBy>полина дульгер</cp:lastModifiedBy>
  <cp:revision>36</cp:revision>
  <cp:lastPrinted>2022-04-17T18:15:00Z</cp:lastPrinted>
  <dcterms:created xsi:type="dcterms:W3CDTF">2022-04-13T08:53:00Z</dcterms:created>
  <dcterms:modified xsi:type="dcterms:W3CDTF">2022-04-17T18:16:00Z</dcterms:modified>
</cp:coreProperties>
</file>