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0871DE" w14:textId="77777777" w:rsidR="00374F56" w:rsidRPr="00D537FB" w:rsidRDefault="00374F56" w:rsidP="00374F56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1349377C" wp14:editId="7AE2531B">
            <wp:simplePos x="0" y="0"/>
            <wp:positionH relativeFrom="column">
              <wp:posOffset>46990</wp:posOffset>
            </wp:positionH>
            <wp:positionV relativeFrom="paragraph">
              <wp:posOffset>-129540</wp:posOffset>
            </wp:positionV>
            <wp:extent cx="1054800" cy="1011600"/>
            <wp:effectExtent l="0" t="0" r="0" b="0"/>
            <wp:wrapNone/>
            <wp:docPr id="3" name="Рисунок 3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8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37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Федеральное агентство по рыболовству</w:t>
      </w:r>
    </w:p>
    <w:p w14:paraId="7F051036" w14:textId="77777777" w:rsidR="00374F56" w:rsidRPr="00D537FB" w:rsidRDefault="00374F56" w:rsidP="00374F56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b/>
          <w:i/>
          <w:sz w:val="24"/>
          <w:szCs w:val="24"/>
        </w:rPr>
        <w:t>Федеральное государственное бюджетное образовательное</w:t>
      </w:r>
    </w:p>
    <w:p w14:paraId="004BDB29" w14:textId="77777777" w:rsidR="00374F56" w:rsidRPr="00D537FB" w:rsidRDefault="00374F56" w:rsidP="00374F56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b/>
          <w:i/>
          <w:sz w:val="24"/>
          <w:szCs w:val="24"/>
        </w:rPr>
        <w:t>учреждение высшего образования</w:t>
      </w:r>
    </w:p>
    <w:p w14:paraId="79236AF7" w14:textId="77777777" w:rsidR="00374F56" w:rsidRPr="00D537FB" w:rsidRDefault="00374F56" w:rsidP="00374F56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b/>
          <w:i/>
          <w:sz w:val="24"/>
          <w:szCs w:val="24"/>
        </w:rPr>
        <w:t>«Астраханский государственный технический университет»</w:t>
      </w:r>
    </w:p>
    <w:p w14:paraId="5ECB72FA" w14:textId="77777777" w:rsidR="00374F56" w:rsidRPr="00D537FB" w:rsidRDefault="00374F56" w:rsidP="00374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</w: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3E06C29A" w14:textId="77777777" w:rsidR="00374F56" w:rsidRPr="00D537FB" w:rsidRDefault="00374F56" w:rsidP="00374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4"/>
        </w:rPr>
      </w:pP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</w: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  <w:t>ООО «ДКС РУС» по международному стандарту ISO 9001:2015</w:t>
      </w:r>
    </w:p>
    <w:p w14:paraId="2464695C" w14:textId="77777777" w:rsidR="00374F56" w:rsidRPr="00D537FB" w:rsidRDefault="00374F56" w:rsidP="00374F56">
      <w:pPr>
        <w:spacing w:after="0" w:line="240" w:lineRule="auto"/>
        <w:ind w:right="113"/>
        <w:rPr>
          <w:rFonts w:ascii="Times New Roman" w:eastAsia="Times New Roman" w:hAnsi="Times New Roman" w:cs="Times New Roman"/>
          <w:sz w:val="24"/>
          <w:szCs w:val="24"/>
        </w:rPr>
      </w:pPr>
    </w:p>
    <w:p w14:paraId="3B2AB8FA" w14:textId="77777777" w:rsidR="00374F56" w:rsidRPr="00BC4EBE" w:rsidRDefault="00374F56" w:rsidP="00374F56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71071E64" w14:textId="77777777" w:rsidR="00374F56" w:rsidRPr="00BC4EBE" w:rsidRDefault="00374F56" w:rsidP="00374F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25DEC9" w14:textId="77777777" w:rsidR="00374F56" w:rsidRPr="004B5777" w:rsidRDefault="00374F56" w:rsidP="00374F5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CE0939E" w14:textId="77777777" w:rsidR="00374F56" w:rsidRPr="004B5777" w:rsidRDefault="00374F56" w:rsidP="00374F56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7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Институт морских технологий, энергетики и транспорта</w:t>
      </w:r>
    </w:p>
    <w:p w14:paraId="4E8C02FE" w14:textId="77777777" w:rsidR="00374F56" w:rsidRPr="004B5777" w:rsidRDefault="00374F56" w:rsidP="00374F56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77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Кафедра «Эксплуатация водного транспорта </w:t>
      </w:r>
    </w:p>
    <w:p w14:paraId="6C5BA802" w14:textId="77777777" w:rsidR="00374F56" w:rsidRPr="004B5777" w:rsidRDefault="00374F56" w:rsidP="00374F56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7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промышленное рыболовство»</w:t>
      </w:r>
    </w:p>
    <w:p w14:paraId="7269BE14" w14:textId="5671E447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5DAE02EB" w14:textId="77777777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77B2E2BC" w14:textId="77777777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24B13FAF" w14:textId="72EE0109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3443D6AF" w14:textId="79254D05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2708ADDB" w14:textId="7777777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0DD49C03" w14:textId="7777777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72AAC29E" w14:textId="7777777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33B2BB93" w14:textId="684EECE3" w:rsidR="00A94D85" w:rsidRPr="00A94D85" w:rsidRDefault="00A94D85" w:rsidP="0062662E">
      <w:pPr>
        <w:widowControl w:val="0"/>
        <w:tabs>
          <w:tab w:val="left" w:leader="underscore" w:pos="9072"/>
        </w:tabs>
        <w:suppressAutoHyphens/>
        <w:autoSpaceDE w:val="0"/>
        <w:autoSpaceDN w:val="0"/>
        <w:contextualSpacing/>
        <w:jc w:val="center"/>
        <w:textAlignment w:val="baseline"/>
        <w:rPr>
          <w:rFonts w:ascii="Times New Roman" w:hAnsi="Times New Roman"/>
          <w:b/>
          <w:caps/>
          <w:sz w:val="28"/>
          <w:szCs w:val="32"/>
        </w:rPr>
      </w:pPr>
      <w:r w:rsidRPr="00A94D85">
        <w:rPr>
          <w:rFonts w:ascii="Times New Roman" w:hAnsi="Times New Roman"/>
          <w:b/>
          <w:caps/>
          <w:sz w:val="28"/>
          <w:szCs w:val="32"/>
        </w:rPr>
        <w:t>Методические указания по выполнению практических занятий (</w:t>
      </w:r>
      <w:r w:rsidR="008655BE" w:rsidRPr="008655BE">
        <w:rPr>
          <w:rFonts w:ascii="Times New Roman" w:hAnsi="Times New Roman"/>
          <w:b/>
          <w:caps/>
          <w:sz w:val="28"/>
          <w:szCs w:val="32"/>
        </w:rPr>
        <w:t xml:space="preserve">ДЛЯ </w:t>
      </w:r>
      <w:r w:rsidR="000325AA">
        <w:rPr>
          <w:rFonts w:ascii="Times New Roman" w:hAnsi="Times New Roman"/>
          <w:b/>
          <w:caps/>
          <w:sz w:val="28"/>
          <w:szCs w:val="32"/>
        </w:rPr>
        <w:t>Преподавателей</w:t>
      </w:r>
      <w:r w:rsidRPr="00A94D85">
        <w:rPr>
          <w:rFonts w:ascii="Times New Roman" w:hAnsi="Times New Roman"/>
          <w:b/>
          <w:caps/>
          <w:sz w:val="28"/>
          <w:szCs w:val="32"/>
        </w:rPr>
        <w:t>)</w:t>
      </w:r>
    </w:p>
    <w:p w14:paraId="6AD2CFB7" w14:textId="77777777" w:rsidR="00A94D85" w:rsidRPr="00087D6E" w:rsidRDefault="00A94D85" w:rsidP="0062662E">
      <w:pPr>
        <w:widowControl w:val="0"/>
        <w:tabs>
          <w:tab w:val="left" w:leader="underscore" w:pos="9072"/>
        </w:tabs>
        <w:suppressAutoHyphens/>
        <w:autoSpaceDE w:val="0"/>
        <w:autoSpaceDN w:val="0"/>
        <w:contextualSpacing/>
        <w:jc w:val="center"/>
        <w:textAlignment w:val="baseline"/>
        <w:rPr>
          <w:rFonts w:ascii="Times New Roman" w:hAnsi="Times New Roman"/>
          <w:b/>
          <w:caps/>
          <w:sz w:val="44"/>
          <w:szCs w:val="32"/>
        </w:rPr>
      </w:pPr>
      <w:r w:rsidRPr="00087D6E">
        <w:rPr>
          <w:rFonts w:ascii="Times New Roman" w:hAnsi="Times New Roman"/>
          <w:b/>
          <w:caps/>
          <w:sz w:val="44"/>
          <w:szCs w:val="32"/>
        </w:rPr>
        <w:t xml:space="preserve"> </w:t>
      </w:r>
    </w:p>
    <w:p w14:paraId="34778D1A" w14:textId="0BA3B7ED" w:rsidR="00A94D85" w:rsidRPr="00A94D85" w:rsidRDefault="00A94D85" w:rsidP="0062662E">
      <w:pPr>
        <w:widowControl w:val="0"/>
        <w:tabs>
          <w:tab w:val="left" w:leader="underscore" w:pos="9072"/>
        </w:tabs>
        <w:suppressAutoHyphens/>
        <w:autoSpaceDE w:val="0"/>
        <w:autoSpaceDN w:val="0"/>
        <w:spacing w:after="0"/>
        <w:contextualSpacing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A94D85">
        <w:rPr>
          <w:rFonts w:ascii="Times New Roman" w:hAnsi="Times New Roman"/>
          <w:b/>
          <w:sz w:val="28"/>
          <w:szCs w:val="28"/>
        </w:rPr>
        <w:t>по дисциплине</w:t>
      </w:r>
    </w:p>
    <w:p w14:paraId="696CEE64" w14:textId="64DFC4FC" w:rsidR="00A94D85" w:rsidRPr="00A94D85" w:rsidRDefault="00A94D85" w:rsidP="0062662E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A94D85">
        <w:rPr>
          <w:rFonts w:ascii="Times New Roman" w:hAnsi="Times New Roman"/>
          <w:b/>
          <w:sz w:val="28"/>
          <w:szCs w:val="28"/>
        </w:rPr>
        <w:t>«</w:t>
      </w:r>
      <w:r w:rsidR="00914B05" w:rsidRPr="00914B05">
        <w:rPr>
          <w:rFonts w:ascii="Times New Roman" w:hAnsi="Times New Roman"/>
          <w:b/>
          <w:sz w:val="28"/>
          <w:szCs w:val="28"/>
        </w:rPr>
        <w:t>Эксплуатация дизельных энергетических установок</w:t>
      </w:r>
      <w:r w:rsidRPr="00A94D85">
        <w:rPr>
          <w:rFonts w:ascii="Times New Roman" w:hAnsi="Times New Roman"/>
          <w:b/>
          <w:sz w:val="28"/>
          <w:szCs w:val="28"/>
        </w:rPr>
        <w:t>»</w:t>
      </w:r>
    </w:p>
    <w:p w14:paraId="1D3FCEB2" w14:textId="74094B35" w:rsid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239729A4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33E950F7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4D85">
        <w:rPr>
          <w:rFonts w:ascii="Times New Roman" w:eastAsia="Times New Roman" w:hAnsi="Times New Roman" w:cs="Times New Roman"/>
          <w:sz w:val="24"/>
          <w:szCs w:val="24"/>
        </w:rPr>
        <w:t>Специальность</w:t>
      </w:r>
    </w:p>
    <w:p w14:paraId="18D3E674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4D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26.05.06 Эксплуатация судовых энергетических установок</w:t>
      </w:r>
    </w:p>
    <w:p w14:paraId="143CB800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6B92E4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4D85">
        <w:rPr>
          <w:rFonts w:ascii="Times New Roman" w:eastAsia="Times New Roman" w:hAnsi="Times New Roman" w:cs="Times New Roman"/>
          <w:sz w:val="24"/>
          <w:szCs w:val="24"/>
        </w:rPr>
        <w:t>Специализация</w:t>
      </w:r>
    </w:p>
    <w:p w14:paraId="5F7F14E9" w14:textId="47E9C93D" w:rsidR="00A94D85" w:rsidRDefault="00914B0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14B0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Эксплуатация главной судовой двигательной установки</w:t>
      </w:r>
    </w:p>
    <w:p w14:paraId="6ED9F85B" w14:textId="77777777" w:rsidR="00914B05" w:rsidRPr="00A94D85" w:rsidRDefault="00914B0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95228EE" w14:textId="76A75345" w:rsidR="00A94D85" w:rsidRPr="00A94D85" w:rsidRDefault="00374F56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Квалификация </w:t>
      </w:r>
      <w:r w:rsidR="00A94D85" w:rsidRPr="00A94D85">
        <w:rPr>
          <w:rFonts w:ascii="Times New Roman" w:eastAsia="Times New Roman" w:hAnsi="Times New Roman" w:cs="Times New Roman"/>
          <w:sz w:val="24"/>
          <w:szCs w:val="24"/>
        </w:rPr>
        <w:t>выпускника</w:t>
      </w:r>
    </w:p>
    <w:p w14:paraId="4FF8F6B8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94D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Инженер-механик</w:t>
      </w:r>
    </w:p>
    <w:p w14:paraId="1D1DDCE5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D65349" w14:textId="77777777" w:rsidR="00517563" w:rsidRPr="00517563" w:rsidRDefault="00517563" w:rsidP="005175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17563">
        <w:rPr>
          <w:rFonts w:ascii="Times New Roman" w:eastAsia="Times New Roman" w:hAnsi="Times New Roman" w:cs="Times New Roman"/>
          <w:bCs/>
          <w:iCs/>
          <w:sz w:val="24"/>
          <w:szCs w:val="24"/>
        </w:rPr>
        <w:t>Форма обучения</w:t>
      </w:r>
    </w:p>
    <w:p w14:paraId="11C80A4B" w14:textId="0AB8F95F" w:rsidR="00A94D85" w:rsidRPr="00394BE6" w:rsidRDefault="00E6137E" w:rsidP="0051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394B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Очная</w:t>
      </w:r>
    </w:p>
    <w:p w14:paraId="1A35516E" w14:textId="3071C6BA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7E1AAC9" w14:textId="476192FF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512066" w14:textId="22D3BDD1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25AFAD" w14:textId="30D154E4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B28EE2" w14:textId="02206F10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516F10" w14:textId="1C1E7FC6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1899EF" w14:textId="1FD638D9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4F9A32" w14:textId="20DB674D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16C79F" w14:textId="30F4DFA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34C8AF" w14:textId="2D03B233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1D81317" w14:textId="5961148C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C5E2BBB" w14:textId="77777777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9CE9FE" w14:textId="5BED3672" w:rsidR="008A26C4" w:rsidRPr="00517563" w:rsidRDefault="00A94D85" w:rsidP="00A94D85">
      <w:pPr>
        <w:jc w:val="center"/>
        <w:rPr>
          <w:rFonts w:ascii="Times New Roman" w:hAnsi="Times New Roman"/>
          <w:b/>
          <w:sz w:val="24"/>
          <w:szCs w:val="24"/>
        </w:rPr>
      </w:pPr>
      <w:r w:rsidRPr="00517563">
        <w:rPr>
          <w:rFonts w:ascii="Times New Roman" w:eastAsia="Times New Roman" w:hAnsi="Times New Roman" w:cs="Times New Roman"/>
          <w:b/>
          <w:sz w:val="24"/>
          <w:szCs w:val="24"/>
        </w:rPr>
        <w:t>Астрахань</w:t>
      </w:r>
      <w:r w:rsidR="00517563" w:rsidRPr="00517563">
        <w:rPr>
          <w:rFonts w:ascii="Times New Roman" w:eastAsia="Times New Roman" w:hAnsi="Times New Roman" w:cs="Times New Roman"/>
          <w:b/>
          <w:sz w:val="24"/>
          <w:szCs w:val="24"/>
        </w:rPr>
        <w:t xml:space="preserve"> 2025 г.</w:t>
      </w:r>
    </w:p>
    <w:p w14:paraId="43D727A0" w14:textId="77777777" w:rsidR="00517563" w:rsidRPr="003E01F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Составитель</w:t>
      </w:r>
      <w:r w:rsidRPr="003E01F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301802B6" w14:textId="170571F7" w:rsidR="00517563" w:rsidRPr="00EA7E15" w:rsidRDefault="00EA7E15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E15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оробьев А.В., к.т.н., доцент кафедры 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>«Эксплуатация водного транспорта</w:t>
      </w:r>
      <w:r w:rsidRPr="000C1B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промышленное рыболовство»;</w:t>
      </w:r>
    </w:p>
    <w:p w14:paraId="242CD4F0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Ибадуллаев А.Д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старший преподаватель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 кафедры «Эксплуатация водного транспорта</w:t>
      </w:r>
      <w:r w:rsidRPr="000C1B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промышленное рыболовство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14:paraId="66F1C657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52D890" w14:textId="77777777" w:rsidR="00517563" w:rsidRPr="003E01F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01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Рецензент: </w:t>
      </w:r>
    </w:p>
    <w:p w14:paraId="594AE7CC" w14:textId="77777777" w:rsidR="00517563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AB74FF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EBE">
        <w:rPr>
          <w:rFonts w:ascii="Times New Roman" w:eastAsia="Times New Roman" w:hAnsi="Times New Roman" w:cs="Times New Roman"/>
          <w:sz w:val="28"/>
          <w:szCs w:val="28"/>
        </w:rPr>
        <w:t>Сибряев К.О.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 к.т.н., доцент</w:t>
      </w:r>
      <w:r>
        <w:rPr>
          <w:rFonts w:ascii="Times New Roman" w:eastAsia="Times New Roman" w:hAnsi="Times New Roman" w:cs="Times New Roman"/>
          <w:sz w:val="28"/>
          <w:szCs w:val="28"/>
        </w:rPr>
        <w:t>, зам. зав.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 кафедры «Эксплуатация водного транспорта</w:t>
      </w:r>
      <w:r w:rsidRPr="000C1B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промышленное рыболовство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1B42617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72616D2" w14:textId="77777777" w:rsidR="00517563" w:rsidRDefault="00517563" w:rsidP="00517563"/>
    <w:p w14:paraId="3B4667A8" w14:textId="77777777" w:rsidR="00517563" w:rsidRDefault="00517563" w:rsidP="00517563"/>
    <w:p w14:paraId="17036B0E" w14:textId="77777777" w:rsidR="00517563" w:rsidRDefault="00517563" w:rsidP="00517563"/>
    <w:p w14:paraId="792EB573" w14:textId="77777777" w:rsidR="00517563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F3F3EB" w14:textId="4012EF3D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0E06D4">
        <w:rPr>
          <w:rFonts w:ascii="Times New Roman" w:eastAsia="Times New Roman" w:hAnsi="Times New Roman" w:cs="Times New Roman"/>
          <w:sz w:val="28"/>
          <w:szCs w:val="28"/>
        </w:rPr>
        <w:t xml:space="preserve">етодические указания </w:t>
      </w:r>
      <w:r w:rsidR="00304DC9" w:rsidRPr="00304DC9">
        <w:rPr>
          <w:rFonts w:ascii="Times New Roman" w:eastAsia="Times New Roman" w:hAnsi="Times New Roman" w:cs="Times New Roman"/>
          <w:sz w:val="28"/>
          <w:szCs w:val="28"/>
        </w:rPr>
        <w:t>по выполнению практических занятий (для преподавателей)</w:t>
      </w:r>
      <w:r w:rsidR="00304D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дисциплине «</w:t>
      </w:r>
      <w:r w:rsidR="00EA7E15" w:rsidRPr="00EA7E15">
        <w:rPr>
          <w:rFonts w:ascii="Times New Roman" w:eastAsia="Times New Roman" w:hAnsi="Times New Roman" w:cs="Times New Roman"/>
          <w:sz w:val="28"/>
          <w:szCs w:val="28"/>
        </w:rPr>
        <w:t>Эксплуатация дизельных энергетических установок</w:t>
      </w:r>
      <w:r>
        <w:rPr>
          <w:rFonts w:ascii="Times New Roman" w:eastAsia="Times New Roman" w:hAnsi="Times New Roman" w:cs="Times New Roman"/>
          <w:sz w:val="28"/>
          <w:szCs w:val="28"/>
        </w:rPr>
        <w:t>» утверждены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 на заседании кафедры «Эксплуатация водного транспорта</w:t>
      </w:r>
      <w:r w:rsidRPr="000C1B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промышленное рыболовство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», протокол </w:t>
      </w:r>
      <w:r w:rsidRPr="0048764A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10-25</w:t>
      </w:r>
      <w:r w:rsidRPr="0048764A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29.08.2025.</w:t>
      </w:r>
    </w:p>
    <w:p w14:paraId="1CE12AA8" w14:textId="77777777" w:rsidR="00517563" w:rsidRDefault="00517563" w:rsidP="00517563"/>
    <w:p w14:paraId="052E2FEC" w14:textId="77777777" w:rsidR="00517563" w:rsidRDefault="00517563" w:rsidP="00517563"/>
    <w:p w14:paraId="57F12FBF" w14:textId="77777777" w:rsidR="00517563" w:rsidRDefault="00517563" w:rsidP="00517563"/>
    <w:p w14:paraId="5AC1A95F" w14:textId="77777777" w:rsidR="00517563" w:rsidRDefault="00517563" w:rsidP="00517563"/>
    <w:p w14:paraId="528B8C6F" w14:textId="77777777" w:rsidR="00517563" w:rsidRDefault="00517563" w:rsidP="00517563"/>
    <w:p w14:paraId="4E975FE1" w14:textId="77777777" w:rsidR="00517563" w:rsidRDefault="00517563" w:rsidP="00517563"/>
    <w:p w14:paraId="2046279D" w14:textId="77777777" w:rsidR="00517563" w:rsidRDefault="00517563" w:rsidP="00517563"/>
    <w:p w14:paraId="1255094F" w14:textId="77777777" w:rsidR="00517563" w:rsidRDefault="00517563" w:rsidP="00517563"/>
    <w:p w14:paraId="6352D5FE" w14:textId="77777777" w:rsidR="00517563" w:rsidRDefault="00517563" w:rsidP="00517563"/>
    <w:p w14:paraId="7BE8573F" w14:textId="77777777" w:rsidR="00517563" w:rsidRDefault="00517563" w:rsidP="00517563"/>
    <w:p w14:paraId="1B681442" w14:textId="77777777" w:rsidR="00517563" w:rsidRDefault="00517563" w:rsidP="00517563"/>
    <w:p w14:paraId="02DDF1EF" w14:textId="77777777" w:rsidR="00517563" w:rsidRDefault="00517563" w:rsidP="00517563"/>
    <w:p w14:paraId="1B1A9628" w14:textId="77777777" w:rsidR="00517563" w:rsidRDefault="00517563" w:rsidP="00517563"/>
    <w:p w14:paraId="65FF38B2" w14:textId="77777777" w:rsidR="00517563" w:rsidRDefault="00517563" w:rsidP="00517563"/>
    <w:p w14:paraId="0B2EFF66" w14:textId="101DC748" w:rsidR="00517563" w:rsidRDefault="00517563" w:rsidP="00517563">
      <w:pPr>
        <w:pStyle w:val="23"/>
        <w:rPr>
          <w:rFonts w:ascii="Times New Roman" w:hAnsi="Times New Roman"/>
          <w:bCs/>
          <w:sz w:val="24"/>
          <w:szCs w:val="24"/>
        </w:rPr>
      </w:pPr>
      <w:r w:rsidRPr="00517563">
        <w:rPr>
          <w:rFonts w:ascii="Times New Roman" w:hAnsi="Times New Roman"/>
          <w:b/>
          <w:sz w:val="24"/>
          <w:szCs w:val="24"/>
        </w:rPr>
        <w:t xml:space="preserve">© </w:t>
      </w:r>
      <w:r w:rsidRPr="00517563">
        <w:rPr>
          <w:rFonts w:ascii="Times New Roman" w:hAnsi="Times New Roman"/>
          <w:bCs/>
          <w:sz w:val="24"/>
          <w:szCs w:val="24"/>
        </w:rPr>
        <w:t>Астраханский государственный технический университет</w:t>
      </w:r>
      <w:r w:rsidR="00F60215">
        <w:rPr>
          <w:rFonts w:ascii="Times New Roman" w:hAnsi="Times New Roman"/>
          <w:bCs/>
          <w:sz w:val="24"/>
          <w:szCs w:val="24"/>
        </w:rPr>
        <w:t xml:space="preserve"> </w:t>
      </w:r>
    </w:p>
    <w:p w14:paraId="090B8804" w14:textId="77777777" w:rsidR="00886538" w:rsidRPr="00517563" w:rsidRDefault="00886538" w:rsidP="00517563">
      <w:pPr>
        <w:pStyle w:val="23"/>
        <w:rPr>
          <w:rFonts w:ascii="Times New Roman" w:hAnsi="Times New Roman"/>
          <w:bCs/>
          <w:sz w:val="24"/>
          <w:szCs w:val="24"/>
        </w:rPr>
      </w:pPr>
    </w:p>
    <w:p w14:paraId="79839F37" w14:textId="651C6C6E" w:rsidR="00E750A8" w:rsidRPr="008716BF" w:rsidRDefault="00E750A8" w:rsidP="00AD00D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и последовательность изложения учебного материала</w:t>
      </w:r>
    </w:p>
    <w:p w14:paraId="257D928D" w14:textId="77777777" w:rsidR="001D117B" w:rsidRDefault="001D117B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</w:pPr>
    </w:p>
    <w:p w14:paraId="498004A1" w14:textId="247E89EA" w:rsidR="00E750A8" w:rsidRPr="008716BF" w:rsidRDefault="00E750A8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Формируемая сфера компетентности</w:t>
      </w:r>
    </w:p>
    <w:p w14:paraId="7003D36A" w14:textId="2B52F608" w:rsidR="00F60215" w:rsidRPr="008716BF" w:rsidRDefault="00EA7E15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7E15">
        <w:rPr>
          <w:rFonts w:ascii="Times New Roman" w:hAnsi="Times New Roman" w:cs="Times New Roman"/>
          <w:bCs/>
          <w:sz w:val="28"/>
          <w:szCs w:val="28"/>
        </w:rPr>
        <w:t>ПК-5: способен выполнять безопасные и аварийные процедуры эксплуатации механизмов двигательной установки, включая системы управления</w:t>
      </w:r>
      <w:r w:rsidR="00F60215" w:rsidRPr="008716BF">
        <w:rPr>
          <w:rFonts w:ascii="Times New Roman" w:hAnsi="Times New Roman" w:cs="Times New Roman"/>
          <w:bCs/>
          <w:sz w:val="28"/>
          <w:szCs w:val="28"/>
        </w:rPr>
        <w:t>;</w:t>
      </w:r>
    </w:p>
    <w:p w14:paraId="7172976E" w14:textId="1E895F28" w:rsidR="00F60215" w:rsidRPr="00EA7E15" w:rsidRDefault="00EA7E15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7E15">
        <w:rPr>
          <w:rFonts w:ascii="Times New Roman" w:hAnsi="Times New Roman" w:cs="Times New Roman"/>
          <w:bCs/>
          <w:sz w:val="28"/>
          <w:szCs w:val="28"/>
        </w:rPr>
        <w:t>ПК-6: способен осуществлять подготовку, эксплуатацию, обнаружение неисправностей и меры, необходимые для предотвращения причинения повреждений следующим механизмам и системам управления: 1. главный двигатель и связанные с ним вспомогательные механизмы; 2. паровой котел и связанные с ним вспомогательные механизмы и паровые системы; 3. вспомогательные первичные двигатели и связанные с ними системы; 4. другие вспомогательные механизмы, включая системы охлаждения, кондиционирования воздуха и вентиляции</w:t>
      </w:r>
      <w:r w:rsidR="00F60215" w:rsidRPr="00EA7E15">
        <w:rPr>
          <w:rFonts w:ascii="Times New Roman" w:hAnsi="Times New Roman" w:cs="Times New Roman"/>
          <w:bCs/>
          <w:sz w:val="28"/>
          <w:szCs w:val="28"/>
        </w:rPr>
        <w:t>.</w:t>
      </w:r>
    </w:p>
    <w:p w14:paraId="2804D94B" w14:textId="77777777" w:rsidR="0072674F" w:rsidRDefault="0072674F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4E36D04B" w14:textId="70D49FD6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Практическое занятие № 1</w:t>
      </w:r>
    </w:p>
    <w:p w14:paraId="27E1B4A6" w14:textId="343B14BC" w:rsidR="009F6EA3" w:rsidRDefault="009F6EA3" w:rsidP="00AD00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Продолжительность </w:t>
      </w:r>
      <w:r w:rsidR="00E84D8B"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3</w:t>
      </w: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</w:t>
      </w:r>
      <w:r w:rsidR="00F37D03"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а</w:t>
      </w:r>
    </w:p>
    <w:p w14:paraId="59973E39" w14:textId="77777777" w:rsidR="007E2629" w:rsidRPr="008716BF" w:rsidRDefault="007E2629" w:rsidP="00AD00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18DC1142" w14:textId="3F1634FA" w:rsidR="009F6EA3" w:rsidRPr="008716BF" w:rsidRDefault="009F6EA3" w:rsidP="00AD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="008716BF"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 w:rsidR="008716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16BF" w:rsidRPr="008716BF">
        <w:rPr>
          <w:rFonts w:ascii="Times New Roman" w:hAnsi="Times New Roman" w:cs="Times New Roman"/>
          <w:color w:val="000000"/>
          <w:sz w:val="28"/>
          <w:szCs w:val="28"/>
        </w:rPr>
        <w:t>1.</w:t>
      </w:r>
    </w:p>
    <w:p w14:paraId="7EA7901A" w14:textId="77777777" w:rsidR="00AD00D5" w:rsidRDefault="00AD00D5" w:rsidP="00AD00D5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D8ED95B" w14:textId="5CBDF687" w:rsidR="009F6EA3" w:rsidRPr="008716BF" w:rsidRDefault="009F6EA3" w:rsidP="00AD00D5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7F06E523" w14:textId="475F7906" w:rsidR="00E84D8B" w:rsidRPr="008716BF" w:rsidRDefault="00FC0DEE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C0DE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Сформировать у студентов целостное представление о работе топливной системы двигателя, раскрыв взаимосвязь процессов подачи топлива, формирования </w:t>
      </w:r>
      <w:proofErr w:type="gramStart"/>
      <w:r w:rsidRPr="00FC0DEE">
        <w:rPr>
          <w:rFonts w:ascii="Times New Roman" w:hAnsi="Times New Roman" w:cs="Times New Roman"/>
          <w:bCs/>
          <w:color w:val="000000"/>
          <w:sz w:val="28"/>
          <w:szCs w:val="28"/>
        </w:rPr>
        <w:t>топливо-воздушной</w:t>
      </w:r>
      <w:proofErr w:type="gramEnd"/>
      <w:r w:rsidRPr="00FC0DE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смеси и её сгорания в цилиндрах, а также их влияние на ключевые показатели двигателя: мощность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экономичность и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экологичность</w:t>
      </w:r>
      <w:proofErr w:type="spellEnd"/>
      <w:r w:rsidR="00AD00D5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0701EBAE" w14:textId="77777777" w:rsidR="00AD00D5" w:rsidRDefault="00AD00D5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B8155A" w14:textId="4BE75371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 w:rsidR="007B6363">
        <w:rPr>
          <w:rFonts w:ascii="Times New Roman" w:hAnsi="Times New Roman" w:cs="Times New Roman"/>
          <w:sz w:val="28"/>
          <w:szCs w:val="28"/>
        </w:rPr>
        <w:t>:</w:t>
      </w:r>
    </w:p>
    <w:p w14:paraId="5DD2557B" w14:textId="77777777" w:rsidR="009968B2" w:rsidRDefault="007B6363" w:rsidP="00EA7E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9968B2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1BEF789E" w14:textId="69262CD1" w:rsidR="00EA7E15" w:rsidRPr="00EA7E15" w:rsidRDefault="008D7CB3" w:rsidP="00EA7E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  <w:r w:rsidR="00EA7E15" w:rsidRPr="00EA7E15">
        <w:rPr>
          <w:rFonts w:ascii="Times New Roman" w:hAnsi="Times New Roman" w:cs="Times New Roman"/>
          <w:sz w:val="28"/>
          <w:szCs w:val="28"/>
        </w:rPr>
        <w:t>Тренажер судовой энергетической установки (гл.131):</w:t>
      </w:r>
    </w:p>
    <w:p w14:paraId="1CFD0ED4" w14:textId="77777777" w:rsidR="00EA7E15" w:rsidRPr="00EA7E15" w:rsidRDefault="00EA7E15" w:rsidP="00EA7E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 xml:space="preserve">- Тренажер машинного отделения ERS 5000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TechSim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>,</w:t>
      </w:r>
    </w:p>
    <w:p w14:paraId="332EAD23" w14:textId="77777777" w:rsidR="00EA7E15" w:rsidRPr="00EA7E15" w:rsidRDefault="00EA7E15" w:rsidP="00EA7E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Судовой вспомогательный котел с системами,</w:t>
      </w:r>
    </w:p>
    <w:p w14:paraId="20B4F48E" w14:textId="77777777" w:rsidR="00EA7E15" w:rsidRPr="00EA7E15" w:rsidRDefault="00EA7E15" w:rsidP="00EA7E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Схемы систем нефтеналивного судна,</w:t>
      </w:r>
    </w:p>
    <w:p w14:paraId="5916A115" w14:textId="77777777" w:rsidR="00EA7E15" w:rsidRPr="00EA7E15" w:rsidRDefault="00EA7E15" w:rsidP="00EA7E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Среднеоборотный судовой двигатель с системами,</w:t>
      </w:r>
    </w:p>
    <w:p w14:paraId="542E96FE" w14:textId="77777777" w:rsidR="00EA7E15" w:rsidRPr="00EA7E15" w:rsidRDefault="00EA7E15" w:rsidP="00EA7E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Схемы систем элементов судовой энергетической установки,</w:t>
      </w:r>
    </w:p>
    <w:p w14:paraId="1A636B7D" w14:textId="77777777" w:rsidR="00EA7E15" w:rsidRPr="00EA7E15" w:rsidRDefault="00EA7E15" w:rsidP="00EA7E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Правила технической эксплуатации судовых энергетических установок,</w:t>
      </w:r>
    </w:p>
    <w:p w14:paraId="731F4C62" w14:textId="77777777" w:rsidR="00EA7E15" w:rsidRPr="00EA7E15" w:rsidRDefault="00EA7E15" w:rsidP="00EA7E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 xml:space="preserve">- Схема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пропульсивных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комплексов,</w:t>
      </w:r>
    </w:p>
    <w:p w14:paraId="1226A2A2" w14:textId="12C251BA" w:rsidR="008D7CB3" w:rsidRDefault="00EA7E15" w:rsidP="00EA7E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Правила технической эксплуатации.</w:t>
      </w:r>
    </w:p>
    <w:p w14:paraId="00148A18" w14:textId="77777777" w:rsidR="00EA7E15" w:rsidRDefault="00EA7E15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</w:t>
      </w:r>
      <w:r w:rsidRPr="00EA7E15">
        <w:rPr>
          <w:rFonts w:ascii="Times New Roman" w:hAnsi="Times New Roman" w:cs="Times New Roman"/>
          <w:sz w:val="28"/>
          <w:szCs w:val="28"/>
        </w:rPr>
        <w:t>каф для хранения образцов – 1 шт.; до</w:t>
      </w:r>
    </w:p>
    <w:p w14:paraId="7C8D00FB" w14:textId="1D25EF48" w:rsidR="00AD00D5" w:rsidRPr="00EA7E15" w:rsidRDefault="00EA7E15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2.131 «Тепловые двигатели»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A7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EA7E15">
        <w:rPr>
          <w:rFonts w:ascii="Times New Roman" w:hAnsi="Times New Roman" w:cs="Times New Roman"/>
          <w:sz w:val="28"/>
          <w:szCs w:val="28"/>
        </w:rPr>
        <w:t xml:space="preserve">ска –1 шт.; сейф – 1 шт.;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баллоно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-компрессорная станция для обеспечения воздушного пуска дизелей – 1 шт.; воздушные баллоны – 2 шт.; компрессоры поршневые с электроприводом – 2 шт.; КИП (манометры) – 6 шт.; дизель 6Ч18/22 с редуктором – 1 шт.; гидротормоз – 1 шт.; пульт управления – 1 шт.; цистерна основного запаса топлива – 1 шт.; цистерна расходного запаса топлива – 1 шт.; цистерна водяная систем охлаждения </w:t>
      </w:r>
      <w:r w:rsidRPr="00EA7E15">
        <w:rPr>
          <w:rFonts w:ascii="Times New Roman" w:hAnsi="Times New Roman" w:cs="Times New Roman"/>
          <w:sz w:val="28"/>
          <w:szCs w:val="28"/>
        </w:rPr>
        <w:lastRenderedPageBreak/>
        <w:t xml:space="preserve">–1 шт.; топливные расходомеры – 2 шт.; цистерна смазочного масла – 1 шт.; масляный сепаратор – 1шт.; дизель 4ЧН 9,5/11 на общей раме с генератором П81 – 1 шт.; цистерна основного запаса топлива – 1 шт.; цистерна расходного запаса топлива – 1 шт.; трубопроводная система охлаждения, топлива и масла; дизель 2Ч 9,5/11 на общей раме с генератором П61 – 1 шт.; дифференциальный манометр – 2шт.; успокоитель воздуха – 1 шт.; дизель 6ЧН 15/18 с гидротормозом – 1 шт.; утилизационный котел теплоты с пультом управления и расходной цистерной – 1 шт.; электронный потенциометр – 2 шт.; экспериментальная установка утилизации теплоты отработавших газов – 1 шт.; дизель 4Ч 8,5/11 – 1 шт.; пожарный щит – 1 шт.; блок регулирования нагрузки с тепловыми электронагревателями – 1 шт.; щит управления блоком – 1 шт.; дизель NVD24 на единой раме с генератором – 1шт.; контрольно-измерительный стенд КИ 5543 – 1 шт.; выпрямитель стационарный переменного тока в постоянный – 1 шт.; противопожарный стенд – 1 шт.; ящик с песком – 1 шт.; грузоподъемная поворотная стрела – 1 шт.; насос для перекачки жидкостей с электроприводом – 1 шт.; таль грузоподъемная электрическая – 1 шт.; раковина – 1 шт.; дизель NVD36 (4Ч 24/36) с гидромуфтой – 1 шт.; тиски – 1 шт.; стенд для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опреcсовки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форсунок – 1 шт.; системы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газовыхлопа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– 4 шт.; макет блока цилиндров – 2 шт.; токарно-винторезный станок 1Т61М – 1 шт.; вертикально-сверлильный станок 2А35 – 1шт.; верстак с тисками – 1 шт.; заточной станок – 1 шт.; вертикально-фрезерный станок 6П10 – 1шт.; электрический пусковой щит – 1 шт.; шкаф настенный – 1 шт.; аптечка – 1 шт.; станок заточной (большой) – 1 шт.; стеллаж настенный – 1 шт.; комплекты основных деталей судовых ДВС.</w:t>
      </w:r>
    </w:p>
    <w:p w14:paraId="646BBBAA" w14:textId="77777777" w:rsidR="00EA7E15" w:rsidRDefault="00EA7E15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016DEC" w14:textId="6FBB392A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E2D765" w14:textId="42320408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 w:rsidR="00F0149C" w:rsidRPr="00F0149C"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 w:rsidR="00F0149C">
        <w:rPr>
          <w:rFonts w:ascii="Times New Roman" w:hAnsi="Times New Roman" w:cs="Times New Roman"/>
          <w:sz w:val="28"/>
          <w:szCs w:val="28"/>
        </w:rPr>
        <w:t>обучающемуся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766DFD74" w14:textId="77777777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762E0B9C" w14:textId="77777777" w:rsidR="00AD00D5" w:rsidRDefault="00AD00D5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6493C8" w14:textId="2B83B11A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758642EF" w14:textId="79478D3D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выполнения всех пунктов перечисленных практической работе, слушателю задаются </w:t>
      </w:r>
      <w:r w:rsidR="00896AB2">
        <w:rPr>
          <w:rFonts w:ascii="Times New Roman" w:hAnsi="Times New Roman" w:cs="Times New Roman"/>
          <w:sz w:val="28"/>
          <w:szCs w:val="28"/>
        </w:rPr>
        <w:t>3-5</w:t>
      </w:r>
      <w:r w:rsidRPr="008716BF">
        <w:rPr>
          <w:rFonts w:ascii="Times New Roman" w:hAnsi="Times New Roman" w:cs="Times New Roman"/>
          <w:sz w:val="28"/>
          <w:szCs w:val="28"/>
        </w:rPr>
        <w:t xml:space="preserve"> вопросов, представленных в задании.</w:t>
      </w:r>
    </w:p>
    <w:p w14:paraId="52E14C9F" w14:textId="77777777" w:rsidR="009E0CE8" w:rsidRDefault="009E0CE8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599C3D" w14:textId="28454EB3" w:rsidR="00A50D17" w:rsidRPr="008716BF" w:rsidRDefault="00A50D17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0A4BB38A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1. Пахомов, Ю.А. Судовые энергетические установки с двигателями внутреннего сгорания: учебник для вузов / Ю. А. Пахомов. 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2007. - 528с. (31 экз. в библиотеке АГТУ)</w:t>
      </w:r>
    </w:p>
    <w:p w14:paraId="153360AB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Возницкий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И.В. Судовые двигатели внутреннего сгорания: учебник.  Т. 2: Теория и эксплуатация двигателей /И.В.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Возницкий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А.С. </w:t>
      </w:r>
      <w:proofErr w:type="spellStart"/>
      <w:proofErr w:type="gramStart"/>
      <w:r w:rsidRPr="009968B2">
        <w:rPr>
          <w:rFonts w:ascii="Times New Roman" w:hAnsi="Times New Roman" w:cs="Times New Roman"/>
          <w:sz w:val="28"/>
          <w:szCs w:val="28"/>
        </w:rPr>
        <w:t>Пунда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2-е изд.,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и доп.-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Моркнига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2010.-381 с. (15 экз. в библиотеке АГТУ)</w:t>
      </w:r>
    </w:p>
    <w:p w14:paraId="6F10480D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Дейнего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Ю.Г. Эксплуатация судовых энергетических установок, механизмов и систем. Практические советы и рекомендации /Ю.Г. </w:t>
      </w:r>
      <w:proofErr w:type="spellStart"/>
      <w:proofErr w:type="gramStart"/>
      <w:r w:rsidRPr="009968B2">
        <w:rPr>
          <w:rFonts w:ascii="Times New Roman" w:hAnsi="Times New Roman" w:cs="Times New Roman"/>
          <w:sz w:val="28"/>
          <w:szCs w:val="28"/>
        </w:rPr>
        <w:t>Дейнего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Моркнига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2012.- 340 с. (15 экз. экз. в библиотеке АГТУ)</w:t>
      </w:r>
    </w:p>
    <w:p w14:paraId="5EA902F2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4. Захаров, Г.В. Техническая эксплуатация судовых дизельных установок: учебник   / Г.В.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Захаров.-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Изд. 3-е,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. и доп.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2013.- 320 с. – (37 экз. в библиотеке АГТУ)</w:t>
      </w:r>
    </w:p>
    <w:p w14:paraId="14E2F13B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5. Пахомов, Ю.А. Основы научных исследований и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испытаний  тепловых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двигателей: учебник/Ю.А. Пахомов.-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2014.-432 с. (12 экз. в библиотеке АГТУ)</w:t>
      </w:r>
    </w:p>
    <w:p w14:paraId="614D2CD0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6. Перельман, Р.С. Комплексная автоматизация судовых энергетических установок: учеб. пособие / Р.С. Перельман, Ю.А.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Никифоров.-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Одесса, 2008.- 312 с. (15 экз. в библиотеке АГТУ)</w:t>
      </w:r>
    </w:p>
    <w:p w14:paraId="68BD133B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7. Сизых, В.А. Судовые энергетические установки: учебник / В. А. Сизых. - Изд. 4-е,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9968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и доп. 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2006. - 352с. (20 экз. в библиотеке АГТУ)</w:t>
      </w:r>
    </w:p>
    <w:p w14:paraId="3897BF50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>8. Правила технической эксплуатации судовых технических средств и конструкций: РД 31.21.30-97: утв. распоряжением Минтранса России от 07.04.1997 N МФ-34/684; введён в действие с 1 июля 1997 г. (23 экз. на кафедре ЭВТ)</w:t>
      </w:r>
    </w:p>
    <w:p w14:paraId="309323B9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9. Международная конвенция о подготовке и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дипломировании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моряков и несении вахты 1978 года (ПДНВ-78) с поправками (консолидированный текст) =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Convention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standards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training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certification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watchkeeping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seafarers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1978 (STCW 1978), AS AMENDED (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consolidated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) / М-во транспорта Рос. Федерации; отв. за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. В.Я. Васильев. -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ЦНИИМФ, 2016. – 823 c.</w:t>
      </w:r>
    </w:p>
    <w:p w14:paraId="17CE4ADF" w14:textId="0B721919" w:rsidR="009968B2" w:rsidRDefault="009968B2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504AF5" w14:textId="601B1E9B" w:rsidR="009F6EA3" w:rsidRDefault="00896AB2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</w:t>
      </w:r>
      <w:r w:rsidR="009F6EA3" w:rsidRPr="008716BF">
        <w:rPr>
          <w:rFonts w:ascii="Times New Roman" w:hAnsi="Times New Roman" w:cs="Times New Roman"/>
          <w:b/>
          <w:sz w:val="28"/>
          <w:szCs w:val="28"/>
        </w:rPr>
        <w:t xml:space="preserve"> практической работы № 1</w:t>
      </w:r>
    </w:p>
    <w:p w14:paraId="2E382060" w14:textId="77777777" w:rsidR="00896AB2" w:rsidRPr="00FC0DEE" w:rsidRDefault="00896AB2" w:rsidP="00FC0D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244B70" w14:textId="77777777" w:rsidR="00FC0DEE" w:rsidRPr="00FC0DEE" w:rsidRDefault="00FC0DEE" w:rsidP="00FC0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FC0DE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Задание 1. Анализ неисправности (Практико-ориентированное)</w:t>
      </w:r>
    </w:p>
    <w:p w14:paraId="5C6EA97B" w14:textId="77777777" w:rsidR="00FC0DEE" w:rsidRPr="00FC0DEE" w:rsidRDefault="00FC0DEE" w:rsidP="00CB0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FC0DE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Ситуация:</w:t>
      </w:r>
      <w:r w:rsidRPr="00FC0DEE">
        <w:rPr>
          <w:rFonts w:ascii="Times New Roman" w:eastAsia="Times New Roman" w:hAnsi="Times New Roman" w:cs="Times New Roman"/>
          <w:color w:val="0F1115"/>
          <w:sz w:val="28"/>
          <w:szCs w:val="28"/>
        </w:rPr>
        <w:t> На автомобиле с бензиновым двигателем появились следующие симптомы: повышенный расход топлива, потеря мощности и чёрный дым из выхлопной трубы.</w:t>
      </w:r>
    </w:p>
    <w:p w14:paraId="1C68AA74" w14:textId="4E8F8765" w:rsidR="00FC0DEE" w:rsidRPr="00FC0DEE" w:rsidRDefault="00FC0DEE" w:rsidP="00CB0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FC0DEE">
        <w:rPr>
          <w:rFonts w:ascii="Times New Roman" w:eastAsia="Times New Roman" w:hAnsi="Times New Roman" w:cs="Times New Roman"/>
          <w:color w:val="0F1115"/>
          <w:sz w:val="28"/>
          <w:szCs w:val="28"/>
        </w:rPr>
        <w:t>Проанализируйте цепочку процессов "топливоподача → смесеобразование → сгорание". Определите, на каком из этих этапов с наибольшей вероятностью возникла неисправность, и обоснуйте свой ответ. Предложите возможные технические причины этой неисправности.</w:t>
      </w:r>
    </w:p>
    <w:p w14:paraId="6BD8F277" w14:textId="77777777" w:rsidR="00CB073E" w:rsidRDefault="00CB073E" w:rsidP="00FC0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14:paraId="765FE4A7" w14:textId="04C74619" w:rsidR="00FC0DEE" w:rsidRPr="00FC0DEE" w:rsidRDefault="00FC0DEE" w:rsidP="00FC0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FC0DE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Задание 2. Сравнительный анализ систем (Аналитическое)</w:t>
      </w:r>
    </w:p>
    <w:p w14:paraId="57D3C391" w14:textId="6A544C18" w:rsidR="00FC0DEE" w:rsidRDefault="00FC0DEE" w:rsidP="00CB0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FC0DEE">
        <w:rPr>
          <w:rFonts w:ascii="Times New Roman" w:eastAsia="Times New Roman" w:hAnsi="Times New Roman" w:cs="Times New Roman"/>
          <w:color w:val="0F1115"/>
          <w:sz w:val="28"/>
          <w:szCs w:val="28"/>
        </w:rPr>
        <w:t>Заполните сравнительную таблицу, выделив ключевые различия в организации процессов топливоподачи, смесеобразования и сгорания в бензиновых двигателях с внешним смесеобразованием и в дизельных двигателях с внутренним смесеобразованием.</w:t>
      </w:r>
    </w:p>
    <w:p w14:paraId="49810EDD" w14:textId="77777777" w:rsidR="00CB073E" w:rsidRDefault="00CB073E" w:rsidP="00CB0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14:paraId="77241DA2" w14:textId="77777777" w:rsidR="00CB073E" w:rsidRDefault="00CB073E" w:rsidP="00CB0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14:paraId="3F91B887" w14:textId="77777777" w:rsidR="00CB073E" w:rsidRPr="00FC0DEE" w:rsidRDefault="00CB073E" w:rsidP="00CB0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8"/>
        <w:gridCol w:w="3007"/>
        <w:gridCol w:w="2882"/>
      </w:tblGrid>
      <w:tr w:rsidR="00CB073E" w:rsidRPr="00FC0DEE" w14:paraId="3759D3BE" w14:textId="77777777" w:rsidTr="00CB073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0276E7" w14:textId="77777777" w:rsidR="00FC0DEE" w:rsidRPr="00FC0DEE" w:rsidRDefault="00FC0DE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DE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Критерий для сравнения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9864F7" w14:textId="77777777" w:rsidR="00FC0DEE" w:rsidRPr="00FC0DEE" w:rsidRDefault="00FC0DE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DEE">
              <w:rPr>
                <w:rFonts w:ascii="Times New Roman" w:eastAsia="Times New Roman" w:hAnsi="Times New Roman" w:cs="Times New Roman"/>
                <w:sz w:val="28"/>
                <w:szCs w:val="28"/>
              </w:rPr>
              <w:t>Бензиновый двигатель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664B0B" w14:textId="77777777" w:rsidR="00FC0DEE" w:rsidRPr="00FC0DEE" w:rsidRDefault="00FC0DE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DEE">
              <w:rPr>
                <w:rFonts w:ascii="Times New Roman" w:eastAsia="Times New Roman" w:hAnsi="Times New Roman" w:cs="Times New Roman"/>
                <w:sz w:val="28"/>
                <w:szCs w:val="28"/>
              </w:rPr>
              <w:t>Дизельный двигатель</w:t>
            </w:r>
          </w:p>
        </w:tc>
      </w:tr>
      <w:tr w:rsidR="00CB073E" w:rsidRPr="00FC0DEE" w14:paraId="7B6BED5B" w14:textId="77777777" w:rsidTr="00CB073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1CE556" w14:textId="5E10E8FC" w:rsidR="00FC0DEE" w:rsidRPr="00FC0DEE" w:rsidRDefault="00FC0DE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D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Место и способ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C0D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смесеобразования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96C864" w14:textId="77777777" w:rsidR="00FC0DEE" w:rsidRPr="00FC0DEE" w:rsidRDefault="00FC0DE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928E59" w14:textId="77777777" w:rsidR="00FC0DEE" w:rsidRPr="00FC0DEE" w:rsidRDefault="00FC0DE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B073E" w:rsidRPr="00FC0DEE" w14:paraId="3B06B4C6" w14:textId="77777777" w:rsidTr="00CB073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7DB42A" w14:textId="77777777" w:rsidR="00FC0DEE" w:rsidRPr="00FC0DEE" w:rsidRDefault="00FC0DE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D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Состав </w:t>
            </w:r>
            <w:proofErr w:type="gramStart"/>
            <w:r w:rsidRPr="00FC0D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топливо-воздушной</w:t>
            </w:r>
            <w:proofErr w:type="gramEnd"/>
            <w:r w:rsidRPr="00FC0D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смеси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75B60E" w14:textId="77777777" w:rsidR="00FC0DEE" w:rsidRPr="00FC0DEE" w:rsidRDefault="00FC0DE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D6083B" w14:textId="77777777" w:rsidR="00FC0DEE" w:rsidRPr="00FC0DEE" w:rsidRDefault="00FC0DE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B073E" w:rsidRPr="00FC0DEE" w14:paraId="5B4FFBAC" w14:textId="77777777" w:rsidTr="00CB073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51D4CB" w14:textId="77777777" w:rsidR="00FC0DEE" w:rsidRPr="00FC0DEE" w:rsidRDefault="00FC0DE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D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Способ воспламенения смеси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5D2073" w14:textId="77777777" w:rsidR="00FC0DEE" w:rsidRPr="00FC0DEE" w:rsidRDefault="00FC0DE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B2B82A" w14:textId="77777777" w:rsidR="00FC0DEE" w:rsidRPr="00FC0DEE" w:rsidRDefault="00FC0DE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B073E" w:rsidRPr="00FC0DEE" w14:paraId="65270318" w14:textId="77777777" w:rsidTr="00CB073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76DC37" w14:textId="77777777" w:rsidR="00FC0DEE" w:rsidRPr="00FC0DEE" w:rsidRDefault="00FC0DE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D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Коэффициент избытка воздуха (λ)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EADE95" w14:textId="77777777" w:rsidR="00FC0DEE" w:rsidRPr="00FC0DEE" w:rsidRDefault="00FC0DE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69C13D" w14:textId="77777777" w:rsidR="00FC0DEE" w:rsidRPr="00FC0DEE" w:rsidRDefault="00FC0DE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B922FFB" w14:textId="77777777" w:rsidR="00E23FB6" w:rsidRPr="00FC0DEE" w:rsidRDefault="00E23FB6" w:rsidP="00FC0D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84FBA0" w14:textId="44BE821B" w:rsidR="00794182" w:rsidRPr="00FC0DEE" w:rsidRDefault="00794182" w:rsidP="00FC0D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0DEE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0715C1DC" w14:textId="77777777" w:rsidR="00FC0DEE" w:rsidRPr="00FC0DEE" w:rsidRDefault="00FC0DEE" w:rsidP="00D6493C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FC0DEE">
        <w:rPr>
          <w:color w:val="0F1115"/>
          <w:sz w:val="28"/>
          <w:szCs w:val="28"/>
        </w:rPr>
        <w:t>Чем объясняется необходимость более высокого давления впрыска в дизельных двигателях по сравнению с бензиновыми?</w:t>
      </w:r>
    </w:p>
    <w:p w14:paraId="68BAD7D5" w14:textId="77777777" w:rsidR="00FC0DEE" w:rsidRPr="00FC0DEE" w:rsidRDefault="00FC0DEE" w:rsidP="00D6493C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FC0DEE">
        <w:rPr>
          <w:color w:val="0F1115"/>
          <w:sz w:val="28"/>
          <w:szCs w:val="28"/>
        </w:rPr>
        <w:t>Что такое коэффициент избытка воздуха (λ) и как его значение влияет на мощность и экономичность двигателя?</w:t>
      </w:r>
    </w:p>
    <w:p w14:paraId="62F6E815" w14:textId="77777777" w:rsidR="00FC0DEE" w:rsidRPr="00FC0DEE" w:rsidRDefault="00FC0DEE" w:rsidP="00D6493C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FC0DEE">
        <w:rPr>
          <w:color w:val="0F1115"/>
          <w:sz w:val="28"/>
          <w:szCs w:val="28"/>
        </w:rPr>
        <w:t>Назовите основные факторы, способствующие качественному распылу топлива форсункой.</w:t>
      </w:r>
    </w:p>
    <w:p w14:paraId="35326870" w14:textId="77777777" w:rsidR="00FC0DEE" w:rsidRPr="00FC0DEE" w:rsidRDefault="00FC0DEE" w:rsidP="00D6493C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FC0DEE">
        <w:rPr>
          <w:color w:val="0F1115"/>
          <w:sz w:val="28"/>
          <w:szCs w:val="28"/>
        </w:rPr>
        <w:t>В чём заключается принципиальное различие между детонацией в бензиновом двигателе и жесткой работой дизеля?</w:t>
      </w:r>
    </w:p>
    <w:p w14:paraId="69DD5F5C" w14:textId="5B103A29" w:rsidR="00FC0DEE" w:rsidRPr="00FC0DEE" w:rsidRDefault="00FC0DEE" w:rsidP="00D6493C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FC0DEE">
        <w:rPr>
          <w:color w:val="0F1115"/>
          <w:sz w:val="28"/>
          <w:szCs w:val="28"/>
        </w:rPr>
        <w:t>Почему в бензиновых двигателях с непосредственным впрыском возможно образование твёрдых частиц (сажи) в выхлопных газах?</w:t>
      </w:r>
    </w:p>
    <w:p w14:paraId="7E30C6CD" w14:textId="77777777" w:rsidR="00D631A9" w:rsidRDefault="00D631A9" w:rsidP="00360C8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2E5CA9CC" w14:textId="4876EEFF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2</w:t>
      </w:r>
    </w:p>
    <w:p w14:paraId="33EAC57C" w14:textId="77777777" w:rsidR="00360C8A" w:rsidRDefault="00360C8A" w:rsidP="00360C8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Продолжительность 3 часа</w:t>
      </w:r>
    </w:p>
    <w:p w14:paraId="50A6FFBC" w14:textId="77777777" w:rsidR="00360C8A" w:rsidRPr="008716BF" w:rsidRDefault="00360C8A" w:rsidP="00360C8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31ADB966" w14:textId="7C4FC4A6" w:rsidR="00360C8A" w:rsidRPr="008716BF" w:rsidRDefault="00360C8A" w:rsidP="00360C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4E4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0AE3952" w14:textId="77777777" w:rsidR="00360C8A" w:rsidRDefault="00360C8A" w:rsidP="00360C8A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6D9F2A0" w14:textId="77777777" w:rsidR="00360C8A" w:rsidRPr="008716BF" w:rsidRDefault="00360C8A" w:rsidP="00360C8A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0E2048FF" w14:textId="77777777" w:rsidR="00CB073E" w:rsidRPr="00CB073E" w:rsidRDefault="00CB073E" w:rsidP="00CB07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Усвоить принципы и методы анализа сил и моментов, действующих в кривошипно-шатунном механизме (КШМ), и их влияние на конструкцию и работу двигателя.</w:t>
      </w:r>
    </w:p>
    <w:p w14:paraId="2EEF5E2B" w14:textId="77777777" w:rsidR="00CB073E" w:rsidRPr="00CB073E" w:rsidRDefault="00CB073E" w:rsidP="00CB07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Сформировать понимание о неравномерности крутящего момента и роли маховика в его выравнивании.</w:t>
      </w:r>
    </w:p>
    <w:p w14:paraId="7E581E8D" w14:textId="77777777" w:rsidR="00CB073E" w:rsidRPr="00CB073E" w:rsidRDefault="00CB073E" w:rsidP="00CB07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Изучить принципы уравновешивания двигателей, типы и последствия дисбаланса, а также методы их компенсации.</w:t>
      </w:r>
    </w:p>
    <w:p w14:paraId="2906E635" w14:textId="77777777" w:rsidR="00CB073E" w:rsidRPr="00CB073E" w:rsidRDefault="00CB073E" w:rsidP="00CB07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Ознакомиться с особенностями судовых дизелей (главных и вспомогательных), их режимами работы и спецификой эксплуатации в морских условиях.</w:t>
      </w:r>
    </w:p>
    <w:p w14:paraId="08BA50EE" w14:textId="77777777" w:rsidR="00CB073E" w:rsidRPr="00CB073E" w:rsidRDefault="00CB073E" w:rsidP="00CB07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69F5CEB" w14:textId="6EBF6D7C" w:rsidR="006F4E49" w:rsidRDefault="00CB073E" w:rsidP="00CB07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Усвоить основные правила и процедуры технической эксплуатации, включая подготовку к пуску, контроль параметров во время работы и остановку, для обеспечения надежности и долговечности судовых энергетических установок.</w:t>
      </w:r>
    </w:p>
    <w:p w14:paraId="40D822A3" w14:textId="77777777" w:rsidR="00CB073E" w:rsidRDefault="00CB073E" w:rsidP="00CB07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5CC8E2" w14:textId="3A115965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B832247" w14:textId="77777777" w:rsidR="009968B2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Экран, компьютер, проектор</w:t>
      </w:r>
    </w:p>
    <w:p w14:paraId="00C6E460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  <w:r w:rsidRPr="00EA7E15">
        <w:rPr>
          <w:rFonts w:ascii="Times New Roman" w:hAnsi="Times New Roman" w:cs="Times New Roman"/>
          <w:sz w:val="28"/>
          <w:szCs w:val="28"/>
        </w:rPr>
        <w:t>Тренажер судовой энергетической установки (гл.131):</w:t>
      </w:r>
    </w:p>
    <w:p w14:paraId="6933DD89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 xml:space="preserve">- Тренажер машинного отделения ERS 5000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TechSim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>,</w:t>
      </w:r>
    </w:p>
    <w:p w14:paraId="05C6C67D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Судовой вспомогательный котел с системами,</w:t>
      </w:r>
    </w:p>
    <w:p w14:paraId="35B94FB3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Схемы систем нефтеналивного судна,</w:t>
      </w:r>
    </w:p>
    <w:p w14:paraId="213358E6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Среднеоборотный судовой двигатель с системами,</w:t>
      </w:r>
    </w:p>
    <w:p w14:paraId="49E64559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Схемы систем элементов судовой энергетической установки,</w:t>
      </w:r>
    </w:p>
    <w:p w14:paraId="21FF4059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Правила технической эксплуатации судовых энергетических установок,</w:t>
      </w:r>
    </w:p>
    <w:p w14:paraId="58546814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 xml:space="preserve">- Схема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пропульсивных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комплексов,</w:t>
      </w:r>
    </w:p>
    <w:p w14:paraId="3929A7A0" w14:textId="77777777" w:rsidR="009968B2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Правила технической эксплуатации.</w:t>
      </w:r>
    </w:p>
    <w:p w14:paraId="0E106F3C" w14:textId="77777777" w:rsid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</w:t>
      </w:r>
      <w:r w:rsidRPr="00EA7E15">
        <w:rPr>
          <w:rFonts w:ascii="Times New Roman" w:hAnsi="Times New Roman" w:cs="Times New Roman"/>
          <w:sz w:val="28"/>
          <w:szCs w:val="28"/>
        </w:rPr>
        <w:t>каф для хранения образцов – 1 шт.; до</w:t>
      </w:r>
    </w:p>
    <w:p w14:paraId="2787F690" w14:textId="77777777" w:rsidR="009968B2" w:rsidRPr="00EA7E15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2.131 «Тепловые двигатели»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A7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EA7E15">
        <w:rPr>
          <w:rFonts w:ascii="Times New Roman" w:hAnsi="Times New Roman" w:cs="Times New Roman"/>
          <w:sz w:val="28"/>
          <w:szCs w:val="28"/>
        </w:rPr>
        <w:t xml:space="preserve">ска –1 шт.; сейф – 1 шт.;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баллоно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-компрессорная станция для обеспечения воздушного пуска дизелей – 1 шт.; воздушные баллоны – 2 шт.; компрессоры поршневые с электроприводом – 2 шт.; КИП (манометры) – 6 шт.; дизель 6Ч18/22 с редуктором – 1 шт.; гидротормоз – 1 шт.; пульт управления – 1 шт.; цистерна основного запаса топлива – 1 шт.; цистерна расходного запаса топлива – 1 шт.; цистерна водяная систем охлаждения –1 шт.; топливные расходомеры – 2 шт.; цистерна смазочного масла – 1 шт.; масляный сепаратор – 1шт.; дизель 4ЧН 9,5/11 на общей раме с генератором П81 – 1 шт.; цистерна основного запаса топлива – 1 шт.; цистерна расходного запаса топлива – 1 шт.; трубопроводная система охлаждения, топлива и масла; дизель 2Ч 9,5/11 на общей раме с генератором П61 – 1 шт.; дифференциальный манометр – 2шт.; успокоитель воздуха – 1 шт.; дизель 6ЧН 15/18 с гидротормозом – 1 шт.; утилизационный котел теплоты с пультом управления и расходной цистерной – 1 шт.; электронный потенциометр – 2 шт.; экспериментальная установка утилизации теплоты отработавших газов – 1 шт.; дизель 4Ч 8,5/11 – 1 шт.; пожарный щит – 1 шт.; блок регулирования нагрузки с тепловыми электронагревателями – 1 шт.; щит управления блоком – 1 шт.; дизель NVD24 на единой раме с генератором – 1шт.; контрольно-измерительный стенд КИ 5543 – 1 шт.; выпрямитель стационарный переменного тока в постоянный – 1 шт.; противопожарный стенд – 1 шт.; ящик с песком – 1 шт.; грузоподъемная поворотная стрела – 1 шт.; насос для перекачки жидкостей с электроприводом – 1 шт.; таль грузоподъемная электрическая – 1 шт.; раковина – 1 шт.; дизель NVD36 (4Ч 24/36) с гидромуфтой – 1 шт.; тиски – 1 шт.; стенд для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опреcсовки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форсунок – 1 шт.; системы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газовыхлопа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– 4 шт.; макет блока цилиндров – 2 шт.; токарно-винторезный станок 1Т61М – 1 шт.; вертикально-сверлильный станок 2А35 – 1шт.; верстак с тисками – 1 шт.; заточной станок – 1 шт.; вертикально-фрезерный станок 6П10 – 1шт.; электрический пусковой щит – 1 шт.; шкаф настенный – 1 шт.; аптечка – 1 шт.; станок заточной (большой) – 1 шт.; стеллаж настенный – 1 шт.; комплекты основных деталей судовых ДВС.</w:t>
      </w:r>
    </w:p>
    <w:p w14:paraId="74ADFB60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lastRenderedPageBreak/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91863D" w14:textId="47258693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 w:rsidR="005F5082"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 w:rsidR="00452432"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56D7AF72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2B7287B9" w14:textId="77777777" w:rsidR="00360C8A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CD9FD8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627A00ED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выполнения всех пунктов перечисленных практической работе, слушателю задаются </w:t>
      </w:r>
      <w:r>
        <w:rPr>
          <w:rFonts w:ascii="Times New Roman" w:hAnsi="Times New Roman" w:cs="Times New Roman"/>
          <w:sz w:val="28"/>
          <w:szCs w:val="28"/>
        </w:rPr>
        <w:t>3-5</w:t>
      </w:r>
      <w:r w:rsidRPr="008716BF">
        <w:rPr>
          <w:rFonts w:ascii="Times New Roman" w:hAnsi="Times New Roman" w:cs="Times New Roman"/>
          <w:sz w:val="28"/>
          <w:szCs w:val="28"/>
        </w:rPr>
        <w:t xml:space="preserve"> вопросов, представленных в задании.</w:t>
      </w:r>
    </w:p>
    <w:p w14:paraId="5C5D5B59" w14:textId="77777777" w:rsidR="00360C8A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865BDF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03581473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1. Пахомов, Ю.А. Судовые энергетические установки с двигателями внутреннего сгорания: учебник для вузов / Ю. А. Пахомов. 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2007. - 528с. (31 экз. в библиотеке АГТУ)</w:t>
      </w:r>
    </w:p>
    <w:p w14:paraId="65153C9E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Возницкий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И.В. Судовые двигатели внутреннего сгорания: учебник.  Т. 2: Теория и эксплуатация двигателей /И.В.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Возницкий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А.С. </w:t>
      </w:r>
      <w:proofErr w:type="spellStart"/>
      <w:proofErr w:type="gramStart"/>
      <w:r w:rsidRPr="009968B2">
        <w:rPr>
          <w:rFonts w:ascii="Times New Roman" w:hAnsi="Times New Roman" w:cs="Times New Roman"/>
          <w:sz w:val="28"/>
          <w:szCs w:val="28"/>
        </w:rPr>
        <w:t>Пунда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2-е изд.,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и доп.-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Моркнига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2010.-381 с. (15 экз. в библиотеке АГТУ)</w:t>
      </w:r>
    </w:p>
    <w:p w14:paraId="7AC3661E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Дейнего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Ю.Г. Эксплуатация судовых энергетических установок, механизмов и систем. Практические советы и рекомендации /Ю.Г. </w:t>
      </w:r>
      <w:proofErr w:type="spellStart"/>
      <w:proofErr w:type="gramStart"/>
      <w:r w:rsidRPr="009968B2">
        <w:rPr>
          <w:rFonts w:ascii="Times New Roman" w:hAnsi="Times New Roman" w:cs="Times New Roman"/>
          <w:sz w:val="28"/>
          <w:szCs w:val="28"/>
        </w:rPr>
        <w:t>Дейнего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Моркнига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2012.- 340 с. (15 экз. экз. в библиотеке АГТУ)</w:t>
      </w:r>
    </w:p>
    <w:p w14:paraId="35317C3E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4. Захаров, Г.В. Техническая эксплуатация судовых дизельных установок: учебник   / Г.В.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Захаров.-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Изд. 3-е,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. и доп.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2013.- 320 с. – (37 экз. в библиотеке АГТУ)</w:t>
      </w:r>
    </w:p>
    <w:p w14:paraId="46782D5E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5. Пахомов, Ю.А. Основы научных исследований и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испытаний  тепловых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двигателей: учебник/Ю.А. Пахомов.-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2014.-432 с. (12 экз. в библиотеке АГТУ)</w:t>
      </w:r>
    </w:p>
    <w:p w14:paraId="0B7136A2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6. Перельман, Р.С. Комплексная автоматизация судовых энергетических установок: учеб. пособие / Р.С. Перельман, Ю.А.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Никифоров.-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Одесса, 2008.- 312 с. (15 экз. в библиотеке АГТУ)</w:t>
      </w:r>
    </w:p>
    <w:p w14:paraId="1149A345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7. Сизых, В.А. Судовые энергетические установки: учебник / В. А. Сизых. - Изд. 4-е,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9968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и доп. 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2006. - 352с. (20 экз. в библиотеке АГТУ)</w:t>
      </w:r>
    </w:p>
    <w:p w14:paraId="51094D4E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>8. Правила технической эксплуатации судовых технических средств и конструкций: РД 31.21.30-97: утв. распоряжением Минтранса России от 07.04.1997 N МФ-34/684; введён в действие с 1 июля 1997 г. (23 экз. на кафедре ЭВТ)</w:t>
      </w:r>
    </w:p>
    <w:p w14:paraId="6CE78EDD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9. Международная конвенция о подготовке и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дипломировании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моряков и несении вахты 1978 года (ПДНВ-78) с поправками (консолидированный текст) =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Convention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standards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training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certification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watchkeeping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seafarers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1978 (STCW 1978), AS AMENDED (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consolidated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) / М-во транспорта Рос. Федерации; отв. за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. В.Я. Васильев. -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ЦНИИМФ, 2016. – 823 c.</w:t>
      </w:r>
    </w:p>
    <w:p w14:paraId="10F1B9C8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B592F8" w14:textId="77777777" w:rsidR="00CB073E" w:rsidRDefault="00CB073E" w:rsidP="00360C8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70D898" w14:textId="0C725BD9" w:rsidR="00360C8A" w:rsidRDefault="00360C8A" w:rsidP="00360C8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DE623D">
        <w:rPr>
          <w:rFonts w:ascii="Times New Roman" w:hAnsi="Times New Roman" w:cs="Times New Roman"/>
          <w:b/>
          <w:sz w:val="28"/>
          <w:szCs w:val="28"/>
        </w:rPr>
        <w:t>2</w:t>
      </w:r>
    </w:p>
    <w:p w14:paraId="1831F5C5" w14:textId="77777777" w:rsidR="00360C8A" w:rsidRPr="00CB073E" w:rsidRDefault="00360C8A" w:rsidP="00CB07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A7F6A2" w14:textId="77777777" w:rsidR="00CB073E" w:rsidRPr="00CB073E" w:rsidRDefault="00CB073E" w:rsidP="00CB073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Задание 1. Анализ индикаторной диаграммы и динамики (Аналитическое)</w:t>
      </w:r>
    </w:p>
    <w:p w14:paraId="2FADA1AF" w14:textId="77777777" w:rsidR="00CB073E" w:rsidRPr="00CB073E" w:rsidRDefault="00CB073E" w:rsidP="00D6493C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Исходные данные:</w:t>
      </w:r>
      <w:r w:rsidRPr="00CB073E">
        <w:rPr>
          <w:color w:val="0F1115"/>
          <w:sz w:val="28"/>
          <w:szCs w:val="28"/>
        </w:rPr>
        <w:t xml:space="preserve"> Вам предоставлена индикаторная диаграмма (развертка давления в цилиндре по углу поворота </w:t>
      </w:r>
      <w:proofErr w:type="spellStart"/>
      <w:r w:rsidRPr="00CB073E">
        <w:rPr>
          <w:color w:val="0F1115"/>
          <w:sz w:val="28"/>
          <w:szCs w:val="28"/>
        </w:rPr>
        <w:t>коленвала</w:t>
      </w:r>
      <w:proofErr w:type="spellEnd"/>
      <w:r w:rsidRPr="00CB073E">
        <w:rPr>
          <w:color w:val="0F1115"/>
          <w:sz w:val="28"/>
          <w:szCs w:val="28"/>
        </w:rPr>
        <w:t>) среднеоборотного судового дизеля. На диаграмме отмечены точки максимального давления сгорания (</w:t>
      </w:r>
      <w:proofErr w:type="spellStart"/>
      <w:r w:rsidRPr="00CB073E">
        <w:rPr>
          <w:color w:val="0F1115"/>
          <w:sz w:val="28"/>
          <w:szCs w:val="28"/>
        </w:rPr>
        <w:t>Pmax</w:t>
      </w:r>
      <w:proofErr w:type="spellEnd"/>
      <w:r w:rsidRPr="00CB073E">
        <w:rPr>
          <w:color w:val="0F1115"/>
          <w:sz w:val="28"/>
          <w:szCs w:val="28"/>
        </w:rPr>
        <w:t>) и характер кривой давления.</w:t>
      </w:r>
    </w:p>
    <w:p w14:paraId="332081BA" w14:textId="77777777" w:rsidR="00CB073E" w:rsidRPr="00CB073E" w:rsidRDefault="00CB073E" w:rsidP="00D6493C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Задание:</w:t>
      </w:r>
    </w:p>
    <w:p w14:paraId="011D9D88" w14:textId="77777777" w:rsidR="00CB073E" w:rsidRPr="00CB073E" w:rsidRDefault="00CB073E" w:rsidP="00D6493C">
      <w:pPr>
        <w:pStyle w:val="ds-markdown-paragraph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 xml:space="preserve">Объясните, как значение </w:t>
      </w:r>
      <w:proofErr w:type="spellStart"/>
      <w:r w:rsidRPr="00CB073E">
        <w:rPr>
          <w:color w:val="0F1115"/>
          <w:sz w:val="28"/>
          <w:szCs w:val="28"/>
        </w:rPr>
        <w:t>Pmax</w:t>
      </w:r>
      <w:proofErr w:type="spellEnd"/>
      <w:r w:rsidRPr="00CB073E">
        <w:rPr>
          <w:color w:val="0F1115"/>
          <w:sz w:val="28"/>
          <w:szCs w:val="28"/>
        </w:rPr>
        <w:t xml:space="preserve"> и форма кривой сгорания влияют на динамическую нагрузку на детали КШМ (поршень, шатун, </w:t>
      </w:r>
      <w:proofErr w:type="spellStart"/>
      <w:r w:rsidRPr="00CB073E">
        <w:rPr>
          <w:color w:val="0F1115"/>
          <w:sz w:val="28"/>
          <w:szCs w:val="28"/>
        </w:rPr>
        <w:t>коленвал</w:t>
      </w:r>
      <w:proofErr w:type="spellEnd"/>
      <w:r w:rsidRPr="00CB073E">
        <w:rPr>
          <w:color w:val="0F1115"/>
          <w:sz w:val="28"/>
          <w:szCs w:val="28"/>
        </w:rPr>
        <w:t>).</w:t>
      </w:r>
    </w:p>
    <w:p w14:paraId="68311F87" w14:textId="77777777" w:rsidR="00CB073E" w:rsidRPr="00CB073E" w:rsidRDefault="00CB073E" w:rsidP="00D6493C">
      <w:pPr>
        <w:pStyle w:val="ds-markdown-paragraph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>Опишите, каким образом силы давления газов преобразуются в крутящий момент на коленчатом валу и почему этот момент является переменным в течение одного цикла.</w:t>
      </w:r>
    </w:p>
    <w:p w14:paraId="3F9375EE" w14:textId="77777777" w:rsidR="00CB073E" w:rsidRPr="00CB073E" w:rsidRDefault="00CB073E" w:rsidP="00D6493C">
      <w:pPr>
        <w:pStyle w:val="ds-markdown-paragraph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>Предложите, как можно снизить динамические нагрузки при сохранении эффективной мощности двигателя.</w:t>
      </w:r>
    </w:p>
    <w:p w14:paraId="6AEAC9F6" w14:textId="77777777" w:rsidR="00CB073E" w:rsidRDefault="00CB073E" w:rsidP="00CB073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ff5"/>
          <w:color w:val="0F1115"/>
          <w:sz w:val="28"/>
          <w:szCs w:val="28"/>
        </w:rPr>
      </w:pPr>
    </w:p>
    <w:p w14:paraId="17200261" w14:textId="77777777" w:rsidR="00CB073E" w:rsidRPr="00CB073E" w:rsidRDefault="00CB073E" w:rsidP="00CB073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Задание 2. Разработка алгоритма действий при аварийной ситуации (Практико-ориентированное)</w:t>
      </w:r>
    </w:p>
    <w:p w14:paraId="420811B0" w14:textId="77777777" w:rsidR="00CB073E" w:rsidRPr="00CB073E" w:rsidRDefault="00CB073E" w:rsidP="00D6493C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Ситуация:</w:t>
      </w:r>
      <w:r w:rsidRPr="00CB073E">
        <w:rPr>
          <w:color w:val="0F1115"/>
          <w:sz w:val="28"/>
          <w:szCs w:val="28"/>
        </w:rPr>
        <w:t> Во время вахты в машинном отделении вы обнаружили резкое падение давления масла в системе смазки главного двигателя и появление дыма из подшипника коленчатого вала.</w:t>
      </w:r>
    </w:p>
    <w:p w14:paraId="4A9B6D98" w14:textId="77777777" w:rsidR="00CB073E" w:rsidRPr="00CB073E" w:rsidRDefault="00CB073E" w:rsidP="00D6493C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Задание:</w:t>
      </w:r>
      <w:r w:rsidRPr="00CB073E">
        <w:rPr>
          <w:color w:val="0F1115"/>
          <w:sz w:val="28"/>
          <w:szCs w:val="28"/>
        </w:rPr>
        <w:t> Разработайте пошаговый алгоритм ваших действий для предотвращения развития аварии. В алгоритме необходимо учесть:</w:t>
      </w:r>
    </w:p>
    <w:p w14:paraId="47C84632" w14:textId="77777777" w:rsidR="00CB073E" w:rsidRPr="00CB073E" w:rsidRDefault="00CB073E" w:rsidP="00D6493C">
      <w:pPr>
        <w:pStyle w:val="ds-markdown-paragraph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>Первоочередные меры для защиты двигателя.</w:t>
      </w:r>
    </w:p>
    <w:p w14:paraId="6939CE2B" w14:textId="77777777" w:rsidR="00CB073E" w:rsidRPr="00CB073E" w:rsidRDefault="00CB073E" w:rsidP="00D6493C">
      <w:pPr>
        <w:pStyle w:val="ds-markdown-paragraph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>Взаимодействие с вахтенным штурманом на мостике.</w:t>
      </w:r>
    </w:p>
    <w:p w14:paraId="69A737F0" w14:textId="77777777" w:rsidR="00CB073E" w:rsidRPr="00CB073E" w:rsidRDefault="00CB073E" w:rsidP="00D6493C">
      <w:pPr>
        <w:pStyle w:val="ds-markdown-paragraph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>Действия по переводу энергетической установки на резервный источник или вспомогательный двигатель.</w:t>
      </w:r>
    </w:p>
    <w:p w14:paraId="4F19D6BE" w14:textId="77777777" w:rsidR="00CB073E" w:rsidRPr="00CB073E" w:rsidRDefault="00CB073E" w:rsidP="00D6493C">
      <w:pPr>
        <w:pStyle w:val="ds-markdown-paragraph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>Дальнейшие действия по локализации и учету неисправности.</w:t>
      </w:r>
    </w:p>
    <w:p w14:paraId="23BD060F" w14:textId="77777777" w:rsidR="00360C8A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9E3B74" w14:textId="77777777" w:rsidR="00360C8A" w:rsidRPr="00E23FB6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37856BBE" w14:textId="77777777" w:rsidR="00CB073E" w:rsidRPr="00CB073E" w:rsidRDefault="00CB073E" w:rsidP="00CB073E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Каковы основные источники возмущающих сил и моментов в многоцилиндровом двигателе и как они влияют на его работу?</w:t>
      </w:r>
    </w:p>
    <w:p w14:paraId="06B28D42" w14:textId="77777777" w:rsidR="00CB073E" w:rsidRPr="00CB073E" w:rsidRDefault="00CB073E" w:rsidP="00CB073E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Почему для судового главного дизеля критически важна способность длительно работать на пониженных оборотах (например, в режиме "малый ход")?</w:t>
      </w:r>
    </w:p>
    <w:p w14:paraId="1149635F" w14:textId="77777777" w:rsidR="00CB073E" w:rsidRPr="00CB073E" w:rsidRDefault="00CB073E" w:rsidP="00CB073E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Чем обусловлена необходимость уравновешивания двигателей и какими методами оно достигается?</w:t>
      </w:r>
    </w:p>
    <w:p w14:paraId="12507C65" w14:textId="77777777" w:rsidR="00CB073E" w:rsidRPr="00CB073E" w:rsidRDefault="00CB073E" w:rsidP="00CB073E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Какова роль регулятора частоты вращения на судовом дизеле и чем его настройка отличается для главного и вспомогательного двигателей?</w:t>
      </w:r>
    </w:p>
    <w:p w14:paraId="794CAC00" w14:textId="66DF5B39" w:rsidR="006F4E49" w:rsidRDefault="00CB073E" w:rsidP="00CB073E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Какие основные параметры (температуры, давления) контролируются при эксплуатации судового дизеля и о каких возможных неисправностях могут сигнализировать их отклонения от нормы?</w:t>
      </w:r>
    </w:p>
    <w:p w14:paraId="21BB7DE3" w14:textId="77777777" w:rsidR="00CB073E" w:rsidRDefault="00CB073E" w:rsidP="00CB073E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B3E77C" w14:textId="539A9601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lastRenderedPageBreak/>
        <w:t xml:space="preserve">Практическое занятие № </w:t>
      </w:r>
      <w:r w:rsidR="006306B3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3</w:t>
      </w:r>
    </w:p>
    <w:p w14:paraId="63C484E5" w14:textId="77777777" w:rsidR="006F4E49" w:rsidRDefault="006F4E49" w:rsidP="006F4E4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Продолжительность 3 часа</w:t>
      </w:r>
    </w:p>
    <w:p w14:paraId="052B20FC" w14:textId="77777777" w:rsidR="006F4E49" w:rsidRPr="008716BF" w:rsidRDefault="006F4E49" w:rsidP="006F4E4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629D0437" w14:textId="0C783C3B" w:rsidR="006F4E49" w:rsidRPr="008716BF" w:rsidRDefault="006F4E49" w:rsidP="006F4E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06B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CB79350" w14:textId="77777777" w:rsidR="006F4E49" w:rsidRDefault="006F4E49" w:rsidP="006F4E4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99B3C07" w14:textId="77777777" w:rsidR="006F4E49" w:rsidRPr="008716BF" w:rsidRDefault="006F4E49" w:rsidP="006F4E4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534EA1CC" w14:textId="77777777" w:rsidR="00CB073E" w:rsidRPr="00CB073E" w:rsidRDefault="00CB073E" w:rsidP="00D6493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Сформировать системное представление о методах и средствах контроля</w:t>
      </w: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 технического состояния судовых дизелей, включая визуальный, органолептический, параметрический и инструментальный (диагностический) методы.</w:t>
      </w:r>
    </w:p>
    <w:p w14:paraId="0AA1F192" w14:textId="77777777" w:rsidR="00CB073E" w:rsidRPr="00CB073E" w:rsidRDefault="00CB073E" w:rsidP="00D6493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Изучить основные нормативные документы и регламенты,</w:t>
      </w: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 определяющие периодичность и объем технического обслуживания (ТО) судовых дизелей (согласно системе планово-предупредительного ремонта - ППР).</w:t>
      </w:r>
    </w:p>
    <w:p w14:paraId="01BD1515" w14:textId="77777777" w:rsidR="00CB073E" w:rsidRPr="00CB073E" w:rsidRDefault="00CB073E" w:rsidP="00D6493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Усвоить классификацию видов технического обслуживания</w:t>
      </w: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 (ежесменное, периодическое, сезонное) и их содержание применительно к судовым условиям.</w:t>
      </w:r>
    </w:p>
    <w:p w14:paraId="4DDE6C18" w14:textId="77777777" w:rsidR="00CB073E" w:rsidRPr="00CB073E" w:rsidRDefault="00CB073E" w:rsidP="00D6493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Ознакомиться с типовыми операциями технического обслуживания</w:t>
      </w: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 основных систем дизеля (</w:t>
      </w:r>
      <w:proofErr w:type="spellStart"/>
      <w:proofErr w:type="gramStart"/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цилиндро</w:t>
      </w:r>
      <w:proofErr w:type="spellEnd"/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-поршневая</w:t>
      </w:r>
      <w:proofErr w:type="gramEnd"/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группа, топливная аппаратура, система смазки, охлаждения, наддува).</w:t>
      </w:r>
    </w:p>
    <w:p w14:paraId="68E5A7AA" w14:textId="77777777" w:rsidR="00CB073E" w:rsidRPr="00CB073E" w:rsidRDefault="00CB073E" w:rsidP="00D6493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Научиться анализировать данные контроля</w:t>
      </w: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 для планирования объема и сроков проведения ремонтных работ, направленных на предотвращение отказов и продление ресурса двигателя.</w:t>
      </w:r>
    </w:p>
    <w:p w14:paraId="4AE45AFA" w14:textId="77777777" w:rsidR="006F4E49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83140B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60ABAC5" w14:textId="77777777" w:rsidR="009968B2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Экран, компьютер, проектор</w:t>
      </w:r>
    </w:p>
    <w:p w14:paraId="04ABE3D9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  <w:r w:rsidRPr="00EA7E15">
        <w:rPr>
          <w:rFonts w:ascii="Times New Roman" w:hAnsi="Times New Roman" w:cs="Times New Roman"/>
          <w:sz w:val="28"/>
          <w:szCs w:val="28"/>
        </w:rPr>
        <w:t>Тренажер судовой энергетической установки (гл.131):</w:t>
      </w:r>
    </w:p>
    <w:p w14:paraId="5150ABDC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 xml:space="preserve">- Тренажер машинного отделения ERS 5000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TechSim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>,</w:t>
      </w:r>
    </w:p>
    <w:p w14:paraId="1EDE0153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Судовой вспомогательный котел с системами,</w:t>
      </w:r>
    </w:p>
    <w:p w14:paraId="45E57DEE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Схемы систем нефтеналивного судна,</w:t>
      </w:r>
    </w:p>
    <w:p w14:paraId="101CF6D2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Среднеоборотный судовой двигатель с системами,</w:t>
      </w:r>
    </w:p>
    <w:p w14:paraId="42358438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Схемы систем элементов судовой энергетической установки,</w:t>
      </w:r>
    </w:p>
    <w:p w14:paraId="1A1E3F73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Правила технической эксплуатации судовых энергетических установок,</w:t>
      </w:r>
    </w:p>
    <w:p w14:paraId="1574CFDC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 xml:space="preserve">- Схема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пропульсивных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комплексов,</w:t>
      </w:r>
    </w:p>
    <w:p w14:paraId="3D56DD6D" w14:textId="77777777" w:rsidR="009968B2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Правила технической эксплуатации.</w:t>
      </w:r>
    </w:p>
    <w:p w14:paraId="48796268" w14:textId="77777777" w:rsid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</w:t>
      </w:r>
      <w:r w:rsidRPr="00EA7E15">
        <w:rPr>
          <w:rFonts w:ascii="Times New Roman" w:hAnsi="Times New Roman" w:cs="Times New Roman"/>
          <w:sz w:val="28"/>
          <w:szCs w:val="28"/>
        </w:rPr>
        <w:t>каф для хранения образцов – 1 шт.; до</w:t>
      </w:r>
    </w:p>
    <w:p w14:paraId="73C11861" w14:textId="77777777" w:rsidR="009968B2" w:rsidRPr="00EA7E15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2.131 «Тепловые двигатели»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A7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EA7E15">
        <w:rPr>
          <w:rFonts w:ascii="Times New Roman" w:hAnsi="Times New Roman" w:cs="Times New Roman"/>
          <w:sz w:val="28"/>
          <w:szCs w:val="28"/>
        </w:rPr>
        <w:t xml:space="preserve">ска –1 шт.; сейф – 1 шт.;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баллоно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-компрессорная станция для обеспечения воздушного пуска дизелей – 1 шт.; воздушные баллоны – 2 шт.; компрессоры поршневые с электроприводом – 2 шт.; КИП (манометры) – 6 шт.; дизель 6Ч18/22 с редуктором – 1 шт.; гидротормоз – 1 шт.; пульт управления – 1 шт.; цистерна основного запаса топлива – 1 шт.; цистерна расходного запаса топлива – 1 шт.; цистерна водяная систем охлаждения –1 шт.; топливные расходомеры – 2 шт.; цистерна смазочного масла – 1 шт.; масляный сепаратор – 1шт.; дизель 4ЧН 9,5/11 на общей раме с генератором П81 </w:t>
      </w:r>
      <w:r w:rsidRPr="00EA7E15">
        <w:rPr>
          <w:rFonts w:ascii="Times New Roman" w:hAnsi="Times New Roman" w:cs="Times New Roman"/>
          <w:sz w:val="28"/>
          <w:szCs w:val="28"/>
        </w:rPr>
        <w:lastRenderedPageBreak/>
        <w:t xml:space="preserve">– 1 шт.; цистерна основного запаса топлива – 1 шт.; цистерна расходного запаса топлива – 1 шт.; трубопроводная система охлаждения, топлива и масла; дизель 2Ч 9,5/11 на общей раме с генератором П61 – 1 шт.; дифференциальный манометр – 2шт.; успокоитель воздуха – 1 шт.; дизель 6ЧН 15/18 с гидротормозом – 1 шт.; утилизационный котел теплоты с пультом управления и расходной цистерной – 1 шт.; электронный потенциометр – 2 шт.; экспериментальная установка утилизации теплоты отработавших газов – 1 шт.; дизель 4Ч 8,5/11 – 1 шт.; пожарный щит – 1 шт.; блок регулирования нагрузки с тепловыми электронагревателями – 1 шт.; щит управления блоком – 1 шт.; дизель NVD24 на единой раме с генератором – 1шт.; контрольно-измерительный стенд КИ 5543 – 1 шт.; выпрямитель стационарный переменного тока в постоянный – 1 шт.; противопожарный стенд – 1 шт.; ящик с песком – 1 шт.; грузоподъемная поворотная стрела – 1 шт.; насос для перекачки жидкостей с электроприводом – 1 шт.; таль грузоподъемная электрическая – 1 шт.; раковина – 1 шт.; дизель NVD36 (4Ч 24/36) с гидромуфтой – 1 шт.; тиски – 1 шт.; стенд для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опреcсовки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форсунок – 1 шт.; системы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газовыхлопа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– 4 шт.; макет блока цилиндров – 2 шт.; токарно-винторезный станок 1Т61М – 1 шт.; вертикально-сверлильный станок 2А35 – 1шт.; верстак с тисками – 1 шт.; заточной станок – 1 шт.; вертикально-фрезерный станок 6П10 – 1шт.; электрический пусковой щит – 1 шт.; шкаф настенный – 1 шт.; аптечка – 1 шт.; станок заточной (большой) – 1 шт.; стеллаж настенный – 1 шт.; комплекты основных деталей судовых ДВС.</w:t>
      </w:r>
    </w:p>
    <w:p w14:paraId="4B8F5F33" w14:textId="77777777" w:rsidR="006F4E49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43FFF1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BEB2BF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73DBF5F7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587807DB" w14:textId="77777777" w:rsidR="006F4E49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D2319B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0DC5C102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выполнения всех пунктов перечисленных практической работе, слушателю задаются </w:t>
      </w:r>
      <w:r>
        <w:rPr>
          <w:rFonts w:ascii="Times New Roman" w:hAnsi="Times New Roman" w:cs="Times New Roman"/>
          <w:sz w:val="28"/>
          <w:szCs w:val="28"/>
        </w:rPr>
        <w:t>3-5</w:t>
      </w:r>
      <w:r w:rsidRPr="008716BF">
        <w:rPr>
          <w:rFonts w:ascii="Times New Roman" w:hAnsi="Times New Roman" w:cs="Times New Roman"/>
          <w:sz w:val="28"/>
          <w:szCs w:val="28"/>
        </w:rPr>
        <w:t xml:space="preserve"> вопросов, представленных в задании.</w:t>
      </w:r>
    </w:p>
    <w:p w14:paraId="768A17F4" w14:textId="77777777" w:rsidR="006F4E49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C5EE9E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0A6092D9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1. Пахомов, Ю.А. Судовые энергетические установки с двигателями внутреннего сгорания: учебник для вузов / Ю. А. Пахомов. 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2007. - 528с. (31 экз. в библиотеке АГТУ)</w:t>
      </w:r>
    </w:p>
    <w:p w14:paraId="35EE4B4D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Возницкий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И.В. Судовые двигатели внутреннего сгорания: учебник.  Т. 2: Теория и эксплуатация двигателей /И.В.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Возницкий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А.С. </w:t>
      </w:r>
      <w:proofErr w:type="spellStart"/>
      <w:proofErr w:type="gramStart"/>
      <w:r w:rsidRPr="009968B2">
        <w:rPr>
          <w:rFonts w:ascii="Times New Roman" w:hAnsi="Times New Roman" w:cs="Times New Roman"/>
          <w:sz w:val="28"/>
          <w:szCs w:val="28"/>
        </w:rPr>
        <w:t>Пунда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2-е изд.,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и доп.-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Моркнига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2010.-381 с. (15 экз. в библиотеке АГТУ)</w:t>
      </w:r>
    </w:p>
    <w:p w14:paraId="11CB92DB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Дейнего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Ю.Г. Эксплуатация судовых энергетических установок, механизмов и систем. Практические советы и рекомендации /Ю.Г. </w:t>
      </w:r>
      <w:proofErr w:type="spellStart"/>
      <w:proofErr w:type="gramStart"/>
      <w:r w:rsidRPr="009968B2">
        <w:rPr>
          <w:rFonts w:ascii="Times New Roman" w:hAnsi="Times New Roman" w:cs="Times New Roman"/>
          <w:sz w:val="28"/>
          <w:szCs w:val="28"/>
        </w:rPr>
        <w:t>Дейнего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Моркнига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2012.- 340 с. (15 экз. экз. в библиотеке АГТУ)</w:t>
      </w:r>
    </w:p>
    <w:p w14:paraId="49CD92C8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lastRenderedPageBreak/>
        <w:t xml:space="preserve">4. Захаров, Г.В. Техническая эксплуатация судовых дизельных установок: учебник   / Г.В.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Захаров.-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Изд. 3-е,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. и доп.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2013.- 320 с. – (37 экз. в библиотеке АГТУ)</w:t>
      </w:r>
    </w:p>
    <w:p w14:paraId="6E84D779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5. Пахомов, Ю.А. Основы научных исследований и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испытаний  тепловых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двигателей: учебник/Ю.А. Пахомов.-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2014.-432 с. (12 экз. в библиотеке АГТУ)</w:t>
      </w:r>
    </w:p>
    <w:p w14:paraId="794B2E78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6. Перельман, Р.С. Комплексная автоматизация судовых энергетических установок: учеб. пособие / Р.С. Перельман, Ю.А.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Никифоров.-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Одесса, 2008.- 312 с. (15 экз. в библиотеке АГТУ)</w:t>
      </w:r>
    </w:p>
    <w:p w14:paraId="5442B8FD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7. Сизых, В.А. Судовые энергетические установки: учебник / В. А. Сизых. - Изд. 4-е,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9968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и доп. 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2006. - 352с. (20 экз. в библиотеке АГТУ)</w:t>
      </w:r>
    </w:p>
    <w:p w14:paraId="1EBFA471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>8. Правила технической эксплуатации судовых технических средств и конструкций: РД 31.21.30-97: утв. распоряжением Минтранса России от 07.04.1997 N МФ-34/684; введён в действие с 1 июля 1997 г. (23 экз. на кафедре ЭВТ)</w:t>
      </w:r>
    </w:p>
    <w:p w14:paraId="3914576C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9. Международная конвенция о подготовке и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дипломировании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моряков и несении вахты 1978 года (ПДНВ-78) с поправками (консолидированный текст) =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Convention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standards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training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certification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watchkeeping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seafarers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1978 (STCW 1978), AS AMENDED (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consolidated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) / М-во транспорта Рос. Федерации; отв. за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. В.Я. Васильев. -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ЦНИИМФ, 2016. – 823 c.</w:t>
      </w:r>
    </w:p>
    <w:p w14:paraId="6B619782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FE560F" w14:textId="10FD05AE" w:rsidR="006F4E49" w:rsidRDefault="006F4E49" w:rsidP="006F4E4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6306B3">
        <w:rPr>
          <w:rFonts w:ascii="Times New Roman" w:hAnsi="Times New Roman" w:cs="Times New Roman"/>
          <w:b/>
          <w:sz w:val="28"/>
          <w:szCs w:val="28"/>
        </w:rPr>
        <w:t>3</w:t>
      </w:r>
    </w:p>
    <w:p w14:paraId="4D382C6E" w14:textId="77777777" w:rsidR="006F4E49" w:rsidRPr="00CB073E" w:rsidRDefault="006F4E49" w:rsidP="00CB07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C96B77" w14:textId="77777777" w:rsidR="00CB073E" w:rsidRPr="00CB073E" w:rsidRDefault="00CB073E" w:rsidP="00CB073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Задание 1. Анализ симптомов и разработка программы контроля (Диагностическое)</w:t>
      </w:r>
    </w:p>
    <w:p w14:paraId="322C6875" w14:textId="77777777" w:rsidR="00CB073E" w:rsidRPr="00CB073E" w:rsidRDefault="00CB073E" w:rsidP="00D6493C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Ситуация:</w:t>
      </w:r>
      <w:r w:rsidRPr="00CB073E">
        <w:rPr>
          <w:color w:val="0F1115"/>
          <w:sz w:val="28"/>
          <w:szCs w:val="28"/>
        </w:rPr>
        <w:t> На судне у главного двигателя зафиксировано постепенное повышение температуры уходящих газов (УГ) после турбокомпрессора в одном из цилиндров, одновременно с этим наблюдается небольшое падение мощности и "дымный" выхлоп.</w:t>
      </w:r>
    </w:p>
    <w:p w14:paraId="6CB01B21" w14:textId="77777777" w:rsidR="00CB073E" w:rsidRPr="00CB073E" w:rsidRDefault="00CB073E" w:rsidP="00D6493C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Задание:</w:t>
      </w:r>
    </w:p>
    <w:p w14:paraId="3B0DBDE5" w14:textId="77777777" w:rsidR="00CB073E" w:rsidRPr="00CB073E" w:rsidRDefault="00CB073E" w:rsidP="00D6493C">
      <w:pPr>
        <w:pStyle w:val="ds-markdown-paragraph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>Проанализируйте симптоматику и составьте перечень наиболее вероятных причин неисправности (например, износ элементов ЦПГ, неисправность форсунки, нарушение работы клапана ГРМ).</w:t>
      </w:r>
    </w:p>
    <w:p w14:paraId="193ACC3E" w14:textId="77777777" w:rsidR="00CB073E" w:rsidRPr="00CB073E" w:rsidRDefault="00CB073E" w:rsidP="00D6493C">
      <w:pPr>
        <w:pStyle w:val="ds-markdown-paragraph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>Для каждой из предполагаемых причин предложите конкретные методы и средства контроля (например, замер компрессии, анализ индикаторной диаграммы, проверка форсунки на стенде), которые позволят точно локализовать дефект.</w:t>
      </w:r>
    </w:p>
    <w:p w14:paraId="7FBA1606" w14:textId="77777777" w:rsidR="00CB073E" w:rsidRPr="00CB073E" w:rsidRDefault="00CB073E" w:rsidP="00D6493C">
      <w:pPr>
        <w:pStyle w:val="ds-markdown-paragraph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>Составьте алгоритм действий механика для последовательного исключения каждой из причин.</w:t>
      </w:r>
    </w:p>
    <w:p w14:paraId="2415F531" w14:textId="77777777" w:rsidR="00CB073E" w:rsidRDefault="00CB073E" w:rsidP="00CB073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ff5"/>
          <w:color w:val="0F1115"/>
          <w:sz w:val="28"/>
          <w:szCs w:val="28"/>
        </w:rPr>
      </w:pPr>
    </w:p>
    <w:p w14:paraId="20EBEA87" w14:textId="77777777" w:rsidR="00CB073E" w:rsidRPr="00CB073E" w:rsidRDefault="00CB073E" w:rsidP="00CB073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Задание 2. Разработка регламента технического обслуживания (Организационно-техническое)</w:t>
      </w:r>
    </w:p>
    <w:p w14:paraId="15910ABF" w14:textId="77777777" w:rsidR="00CB073E" w:rsidRPr="00CB073E" w:rsidRDefault="00CB073E" w:rsidP="00D6493C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Задание:</w:t>
      </w:r>
      <w:r w:rsidRPr="00CB073E">
        <w:rPr>
          <w:color w:val="0F1115"/>
          <w:sz w:val="28"/>
          <w:szCs w:val="28"/>
        </w:rPr>
        <w:t> Вам поручено разработать (или дополнить) еженедельный регламент ТО для вспомогательного судового дизель-генератора.</w:t>
      </w:r>
      <w:r w:rsidRPr="00CB073E">
        <w:rPr>
          <w:color w:val="0F1115"/>
          <w:sz w:val="28"/>
          <w:szCs w:val="28"/>
        </w:rPr>
        <w:br/>
        <w:t>Составьте таблицу, которая должна включать:</w:t>
      </w:r>
    </w:p>
    <w:p w14:paraId="785602B9" w14:textId="77777777" w:rsidR="00CB073E" w:rsidRPr="00CB073E" w:rsidRDefault="00CB073E" w:rsidP="00D6493C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lastRenderedPageBreak/>
        <w:t>Наименование системы/узла</w:t>
      </w:r>
      <w:r w:rsidRPr="00CB073E">
        <w:rPr>
          <w:color w:val="0F1115"/>
          <w:sz w:val="28"/>
          <w:szCs w:val="28"/>
        </w:rPr>
        <w:t> (например, Система смазки, Топливная система, Воздушная система, Общие внешние осмотры).</w:t>
      </w:r>
    </w:p>
    <w:p w14:paraId="16B35C09" w14:textId="77777777" w:rsidR="00CB073E" w:rsidRPr="00CB073E" w:rsidRDefault="00CB073E" w:rsidP="00D6493C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Перечень операций ТО</w:t>
      </w:r>
      <w:r w:rsidRPr="00CB073E">
        <w:rPr>
          <w:color w:val="0F1115"/>
          <w:sz w:val="28"/>
          <w:szCs w:val="28"/>
        </w:rPr>
        <w:t xml:space="preserve"> (например, проверка уровня и визуальный осмотр масла на наличие эмульсии, продувка воздухоочистителя, осмотр на наличие </w:t>
      </w:r>
      <w:proofErr w:type="spellStart"/>
      <w:r w:rsidRPr="00CB073E">
        <w:rPr>
          <w:color w:val="0F1115"/>
          <w:sz w:val="28"/>
          <w:szCs w:val="28"/>
        </w:rPr>
        <w:t>подтеканий</w:t>
      </w:r>
      <w:proofErr w:type="spellEnd"/>
      <w:r w:rsidRPr="00CB073E">
        <w:rPr>
          <w:color w:val="0F1115"/>
          <w:sz w:val="28"/>
          <w:szCs w:val="28"/>
        </w:rPr>
        <w:t>).</w:t>
      </w:r>
    </w:p>
    <w:p w14:paraId="79DE7D3D" w14:textId="77777777" w:rsidR="00CB073E" w:rsidRPr="00CB073E" w:rsidRDefault="00CB073E" w:rsidP="00D6493C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Метод контроля/используемый инструмент</w:t>
      </w:r>
      <w:r w:rsidRPr="00CB073E">
        <w:rPr>
          <w:color w:val="0F1115"/>
          <w:sz w:val="28"/>
          <w:szCs w:val="28"/>
        </w:rPr>
        <w:t> (визуальный, с помощью щупа, и т.д.).</w:t>
      </w:r>
    </w:p>
    <w:p w14:paraId="6777814C" w14:textId="77777777" w:rsidR="00CB073E" w:rsidRPr="00CB073E" w:rsidRDefault="00CB073E" w:rsidP="00D6493C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Нормативные показатели/требования</w:t>
      </w:r>
      <w:r w:rsidRPr="00CB073E">
        <w:rPr>
          <w:color w:val="0F1115"/>
          <w:sz w:val="28"/>
          <w:szCs w:val="28"/>
        </w:rPr>
        <w:t> (уровень масла между метками, отсутствие воды в отстойнике топливного фильтра).</w:t>
      </w:r>
    </w:p>
    <w:p w14:paraId="737D412D" w14:textId="77777777" w:rsidR="006306B3" w:rsidRDefault="006306B3" w:rsidP="006306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A0A653" w14:textId="391F59F8" w:rsidR="006F4E49" w:rsidRDefault="006F4E49" w:rsidP="00091BB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53F92484" w14:textId="77777777" w:rsidR="00CB073E" w:rsidRPr="00CB073E" w:rsidRDefault="00CB073E" w:rsidP="00D6493C">
      <w:pPr>
        <w:numPr>
          <w:ilvl w:val="0"/>
          <w:numId w:val="1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Каковы основные цели и задачи системы планово-предупредительного ремонта (ППР) судовых дизелей?</w:t>
      </w:r>
    </w:p>
    <w:p w14:paraId="17FABA97" w14:textId="77777777" w:rsidR="00CB073E" w:rsidRPr="00CB073E" w:rsidRDefault="00CB073E" w:rsidP="00D6493C">
      <w:pPr>
        <w:numPr>
          <w:ilvl w:val="0"/>
          <w:numId w:val="1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Чем отличается контроль технического состояния от технического диагностирования?</w:t>
      </w:r>
    </w:p>
    <w:p w14:paraId="08D4F625" w14:textId="77777777" w:rsidR="00CB073E" w:rsidRPr="00CB073E" w:rsidRDefault="00CB073E" w:rsidP="00D6493C">
      <w:pPr>
        <w:numPr>
          <w:ilvl w:val="0"/>
          <w:numId w:val="1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 xml:space="preserve">Какие параметры рабочего процесса (по данным приборов) являются наиболее информативными для оценки текущего состояния </w:t>
      </w:r>
      <w:proofErr w:type="spellStart"/>
      <w:proofErr w:type="gramStart"/>
      <w:r w:rsidRPr="00CB073E">
        <w:rPr>
          <w:rFonts w:ascii="Times New Roman" w:hAnsi="Times New Roman" w:cs="Times New Roman"/>
          <w:bCs/>
          <w:sz w:val="28"/>
          <w:szCs w:val="28"/>
        </w:rPr>
        <w:t>цилиндро</w:t>
      </w:r>
      <w:proofErr w:type="spellEnd"/>
      <w:r w:rsidRPr="00CB073E">
        <w:rPr>
          <w:rFonts w:ascii="Times New Roman" w:hAnsi="Times New Roman" w:cs="Times New Roman"/>
          <w:bCs/>
          <w:sz w:val="28"/>
          <w:szCs w:val="28"/>
        </w:rPr>
        <w:t>-поршневой</w:t>
      </w:r>
      <w:proofErr w:type="gramEnd"/>
      <w:r w:rsidRPr="00CB073E">
        <w:rPr>
          <w:rFonts w:ascii="Times New Roman" w:hAnsi="Times New Roman" w:cs="Times New Roman"/>
          <w:bCs/>
          <w:sz w:val="28"/>
          <w:szCs w:val="28"/>
        </w:rPr>
        <w:t xml:space="preserve"> группы?</w:t>
      </w:r>
    </w:p>
    <w:p w14:paraId="6CF3A143" w14:textId="77777777" w:rsidR="00CB073E" w:rsidRPr="00CB073E" w:rsidRDefault="00CB073E" w:rsidP="00D6493C">
      <w:pPr>
        <w:numPr>
          <w:ilvl w:val="0"/>
          <w:numId w:val="1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Почему анализ моторного масла (химический состав, наличие примесей) является обязательным элементом контроля состояния двигателя?</w:t>
      </w:r>
    </w:p>
    <w:p w14:paraId="597E6D8A" w14:textId="77777777" w:rsidR="00CB073E" w:rsidRPr="00CB073E" w:rsidRDefault="00CB073E" w:rsidP="00D6493C">
      <w:pPr>
        <w:numPr>
          <w:ilvl w:val="0"/>
          <w:numId w:val="1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Что входит в понятие "обкатка" двигателя после капитального ремонта и почему необходимо соблюдать ее режим?</w:t>
      </w:r>
    </w:p>
    <w:p w14:paraId="12B53497" w14:textId="77777777" w:rsidR="00091BBF" w:rsidRDefault="00091BBF" w:rsidP="00CB0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36DC29D0" w14:textId="6CBF3A9A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4</w:t>
      </w:r>
    </w:p>
    <w:p w14:paraId="373CD8B8" w14:textId="77777777" w:rsidR="00091BBF" w:rsidRDefault="00091BBF" w:rsidP="00091B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Продолжительность 3 часа</w:t>
      </w:r>
    </w:p>
    <w:p w14:paraId="3452E19D" w14:textId="77777777" w:rsidR="00091BBF" w:rsidRPr="008716BF" w:rsidRDefault="00091BBF" w:rsidP="00091B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6AA6048C" w14:textId="252573B2" w:rsidR="00091BBF" w:rsidRPr="008716BF" w:rsidRDefault="00091BBF" w:rsidP="00091B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4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E0957C1" w14:textId="77777777" w:rsidR="00091BBF" w:rsidRDefault="00091BBF" w:rsidP="00091BBF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77892B4" w14:textId="77777777" w:rsidR="00091BBF" w:rsidRPr="008716BF" w:rsidRDefault="00091BBF" w:rsidP="00091BBF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3987C603" w14:textId="77777777" w:rsidR="00CB073E" w:rsidRPr="00CB073E" w:rsidRDefault="00CB073E" w:rsidP="00D6493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Изучить основные свойства и марки топлив и масел,</w:t>
      </w: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 применяемых в судовых дизелях, и их влияние на работу и ресурс двигателя.</w:t>
      </w:r>
    </w:p>
    <w:p w14:paraId="28C429C6" w14:textId="77777777" w:rsidR="00CB073E" w:rsidRPr="00CB073E" w:rsidRDefault="00CB073E" w:rsidP="00D6493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Усвоить принципиальные схемы и устройство топливной системы,</w:t>
      </w: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 включая подсистемы подготовки, подачи и впрыска топлива.</w:t>
      </w:r>
    </w:p>
    <w:p w14:paraId="08834BC1" w14:textId="77777777" w:rsidR="00CB073E" w:rsidRPr="00CB073E" w:rsidRDefault="00CB073E" w:rsidP="00D6493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Усвоить принципиальные схемы и устройство системы смазки,</w:t>
      </w: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 включая подсистемы циркуляционной, цилиндровой смазки и их взаимодействие.</w:t>
      </w:r>
    </w:p>
    <w:p w14:paraId="2FFDCEC8" w14:textId="77777777" w:rsidR="00CB073E" w:rsidRPr="00CB073E" w:rsidRDefault="00CB073E" w:rsidP="00D6493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Сформировать понимание о взаимосвязи качества топлив и масел</w:t>
      </w: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 с настройкой и техническим состоянием систем двигателя.</w:t>
      </w:r>
    </w:p>
    <w:p w14:paraId="36F293D1" w14:textId="77777777" w:rsidR="00CB073E" w:rsidRPr="00CB073E" w:rsidRDefault="00CB073E" w:rsidP="00D6493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Научиться формулировать основные правила эксплуатации и обслуживания</w:t>
      </w: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 топливных и масляных систем для обеспечения надежной работы силовой установки.</w:t>
      </w:r>
    </w:p>
    <w:p w14:paraId="739E57B8" w14:textId="77777777" w:rsidR="00091B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98310C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1D130F5" w14:textId="77777777" w:rsidR="009968B2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Экран, компьютер, проектор</w:t>
      </w:r>
    </w:p>
    <w:p w14:paraId="614FFA3F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EA7E15">
        <w:rPr>
          <w:rFonts w:ascii="Times New Roman" w:hAnsi="Times New Roman" w:cs="Times New Roman"/>
          <w:sz w:val="28"/>
          <w:szCs w:val="28"/>
        </w:rPr>
        <w:t>Тренажер судовой энергетической установки (гл.131):</w:t>
      </w:r>
    </w:p>
    <w:p w14:paraId="54403B85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 xml:space="preserve">- Тренажер машинного отделения ERS 5000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TechSim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>,</w:t>
      </w:r>
    </w:p>
    <w:p w14:paraId="3F384817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Судовой вспомогательный котел с системами,</w:t>
      </w:r>
    </w:p>
    <w:p w14:paraId="6D326DF9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Схемы систем нефтеналивного судна,</w:t>
      </w:r>
    </w:p>
    <w:p w14:paraId="42B1DE92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Среднеоборотный судовой двигатель с системами,</w:t>
      </w:r>
    </w:p>
    <w:p w14:paraId="3CB45D48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Схемы систем элементов судовой энергетической установки,</w:t>
      </w:r>
    </w:p>
    <w:p w14:paraId="6E6B6F9E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Правила технической эксплуатации судовых энергетических установок,</w:t>
      </w:r>
    </w:p>
    <w:p w14:paraId="2AA5DFC9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 xml:space="preserve">- Схема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пропульсивных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комплексов,</w:t>
      </w:r>
    </w:p>
    <w:p w14:paraId="3886DE56" w14:textId="77777777" w:rsidR="009968B2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Правила технической эксплуатации.</w:t>
      </w:r>
    </w:p>
    <w:p w14:paraId="290C6B8D" w14:textId="77777777" w:rsid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</w:t>
      </w:r>
      <w:r w:rsidRPr="00EA7E15">
        <w:rPr>
          <w:rFonts w:ascii="Times New Roman" w:hAnsi="Times New Roman" w:cs="Times New Roman"/>
          <w:sz w:val="28"/>
          <w:szCs w:val="28"/>
        </w:rPr>
        <w:t>каф для хранения образцов – 1 шт.; до</w:t>
      </w:r>
    </w:p>
    <w:p w14:paraId="5C86BFAF" w14:textId="77777777" w:rsidR="009968B2" w:rsidRPr="00EA7E15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2.131 «Тепловые двигатели»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A7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EA7E15">
        <w:rPr>
          <w:rFonts w:ascii="Times New Roman" w:hAnsi="Times New Roman" w:cs="Times New Roman"/>
          <w:sz w:val="28"/>
          <w:szCs w:val="28"/>
        </w:rPr>
        <w:t xml:space="preserve">ска –1 шт.; сейф – 1 шт.;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баллоно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-компрессорная станция для обеспечения воздушного пуска дизелей – 1 шт.; воздушные баллоны – 2 шт.; компрессоры поршневые с электроприводом – 2 шт.; КИП (манометры) – 6 шт.; дизель 6Ч18/22 с редуктором – 1 шт.; гидротормоз – 1 шт.; пульт управления – 1 шт.; цистерна основного запаса топлива – 1 шт.; цистерна расходного запаса топлива – 1 шт.; цистерна водяная систем охлаждения –1 шт.; топливные расходомеры – 2 шт.; цистерна смазочного масла – 1 шт.; масляный сепаратор – 1шт.; дизель 4ЧН 9,5/11 на общей раме с генератором П81 – 1 шт.; цистерна основного запаса топлива – 1 шт.; цистерна расходного запаса топлива – 1 шт.; трубопроводная система охлаждения, топлива и масла; дизель 2Ч 9,5/11 на общей раме с генератором П61 – 1 шт.; дифференциальный манометр – 2шт.; успокоитель воздуха – 1 шт.; дизель 6ЧН 15/18 с гидротормозом – 1 шт.; утилизационный котел теплоты с пультом управления и расходной цистерной – 1 шт.; электронный потенциометр – 2 шт.; экспериментальная установка утилизации теплоты отработавших газов – 1 шт.; дизель 4Ч 8,5/11 – 1 шт.; пожарный щит – 1 шт.; блок регулирования нагрузки с тепловыми электронагревателями – 1 шт.; щит управления блоком – 1 шт.; дизель NVD24 на единой раме с генератором – 1шт.; контрольно-измерительный стенд КИ 5543 – 1 шт.; выпрямитель стационарный переменного тока в постоянный – 1 шт.; противопожарный стенд – 1 шт.; ящик с песком – 1 шт.; грузоподъемная поворотная стрела – 1 шт.; насос для перекачки жидкостей с электроприводом – 1 шт.; таль грузоподъемная электрическая – 1 шт.; раковина – 1 шт.; дизель NVD36 (4Ч 24/36) с гидромуфтой – 1 шт.; тиски – 1 шт.; стенд для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опреcсовки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форсунок – 1 шт.; системы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газовыхлопа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– 4 шт.; макет блока цилиндров – 2 шт.; токарно-винторезный станок 1Т61М – 1 шт.; вертикально-сверлильный станок 2А35 – 1шт.; верстак с тисками – 1 шт.; заточной станок – 1 шт.; вертикально-фрезерный станок 6П10 – 1шт.; электрический пусковой щит – 1 шт.; шкаф настенный – 1 шт.; аптечка – 1 шт.; станок заточной (большой) – 1 шт.; стеллаж настенный – 1 шт.; комплекты основных деталей судовых ДВС.</w:t>
      </w:r>
    </w:p>
    <w:p w14:paraId="7546FBCA" w14:textId="77777777" w:rsidR="00091B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3673D6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06B189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</w:t>
      </w:r>
      <w:r w:rsidRPr="008716BF">
        <w:rPr>
          <w:rFonts w:ascii="Times New Roman" w:hAnsi="Times New Roman" w:cs="Times New Roman"/>
          <w:sz w:val="28"/>
          <w:szCs w:val="28"/>
        </w:rPr>
        <w:lastRenderedPageBreak/>
        <w:t xml:space="preserve">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46D5919C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0A3FFA65" w14:textId="77777777" w:rsidR="00091B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75BDAC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66FA462D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выполнения всех пунктов перечисленных практической работе, слушателю задаются </w:t>
      </w:r>
      <w:r>
        <w:rPr>
          <w:rFonts w:ascii="Times New Roman" w:hAnsi="Times New Roman" w:cs="Times New Roman"/>
          <w:sz w:val="28"/>
          <w:szCs w:val="28"/>
        </w:rPr>
        <w:t>3-5</w:t>
      </w:r>
      <w:r w:rsidRPr="008716BF">
        <w:rPr>
          <w:rFonts w:ascii="Times New Roman" w:hAnsi="Times New Roman" w:cs="Times New Roman"/>
          <w:sz w:val="28"/>
          <w:szCs w:val="28"/>
        </w:rPr>
        <w:t xml:space="preserve"> вопросов, представленных в задании.</w:t>
      </w:r>
    </w:p>
    <w:p w14:paraId="2A630C42" w14:textId="77777777" w:rsidR="00091B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DA06A3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5C6A91F0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1. Пахомов, Ю.А. Судовые энергетические установки с двигателями внутреннего сгорания: учебник для вузов / Ю. А. Пахомов. 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2007. - 528с. (31 экз. в библиотеке АГТУ)</w:t>
      </w:r>
    </w:p>
    <w:p w14:paraId="7F6D9DDE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Возницкий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И.В. Судовые двигатели внутреннего сгорания: учебник.  Т. 2: Теория и эксплуатация двигателей /И.В.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Возницкий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А.С. </w:t>
      </w:r>
      <w:proofErr w:type="spellStart"/>
      <w:proofErr w:type="gramStart"/>
      <w:r w:rsidRPr="009968B2">
        <w:rPr>
          <w:rFonts w:ascii="Times New Roman" w:hAnsi="Times New Roman" w:cs="Times New Roman"/>
          <w:sz w:val="28"/>
          <w:szCs w:val="28"/>
        </w:rPr>
        <w:t>Пунда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2-е изд.,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и доп.-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Моркнига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2010.-381 с. (15 экз. в библиотеке АГТУ)</w:t>
      </w:r>
    </w:p>
    <w:p w14:paraId="2B4E4D41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Дейнего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Ю.Г. Эксплуатация судовых энергетических установок, механизмов и систем. Практические советы и рекомендации /Ю.Г. </w:t>
      </w:r>
      <w:proofErr w:type="spellStart"/>
      <w:proofErr w:type="gramStart"/>
      <w:r w:rsidRPr="009968B2">
        <w:rPr>
          <w:rFonts w:ascii="Times New Roman" w:hAnsi="Times New Roman" w:cs="Times New Roman"/>
          <w:sz w:val="28"/>
          <w:szCs w:val="28"/>
        </w:rPr>
        <w:t>Дейнего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Моркнига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2012.- 340 с. (15 экз. экз. в библиотеке АГТУ)</w:t>
      </w:r>
    </w:p>
    <w:p w14:paraId="75F676F9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4. Захаров, Г.В. Техническая эксплуатация судовых дизельных установок: учебник   / Г.В.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Захаров.-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Изд. 3-е,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. и доп.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2013.- 320 с. – (37 экз. в библиотеке АГТУ)</w:t>
      </w:r>
    </w:p>
    <w:p w14:paraId="0B3F2FC9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5. Пахомов, Ю.А. Основы научных исследований и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испытаний  тепловых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двигателей: учебник/Ю.А. Пахомов.-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2014.-432 с. (12 экз. в библиотеке АГТУ)</w:t>
      </w:r>
    </w:p>
    <w:p w14:paraId="1218F948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6. Перельман, Р.С. Комплексная автоматизация судовых энергетических установок: учеб. пособие / Р.С. Перельман, Ю.А.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Никифоров.-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Одесса, 2008.- 312 с. (15 экз. в библиотеке АГТУ)</w:t>
      </w:r>
    </w:p>
    <w:p w14:paraId="631FE8AA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7. Сизых, В.А. Судовые энергетические установки: учебник / В. А. Сизых. - Изд. 4-е,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9968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и доп. 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2006. - 352с. (20 экз. в библиотеке АГТУ)</w:t>
      </w:r>
    </w:p>
    <w:p w14:paraId="5A2DB3B9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>8. Правила технической эксплуатации судовых технических средств и конструкций: РД 31.21.30-97: утв. распоряжением Минтранса России от 07.04.1997 N МФ-34/684; введён в действие с 1 июля 1997 г. (23 экз. на кафедре ЭВТ)</w:t>
      </w:r>
    </w:p>
    <w:p w14:paraId="2654A49D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9. Международная конвенция о подготовке и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дипломировании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моряков и несении вахты 1978 года (ПДНВ-78) с поправками (консолидированный текст) =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Convention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standards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training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certification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watchkeeping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seafarers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1978 (STCW 1978), AS AMENDED (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consolidated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) / М-во транспорта Рос. Федерации; отв. за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. В.Я. Васильев. -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ЦНИИМФ, 2016. – 823 c.</w:t>
      </w:r>
    </w:p>
    <w:p w14:paraId="2D066F72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EE361D" w14:textId="0596D32B" w:rsidR="00091BBF" w:rsidRDefault="00091BBF" w:rsidP="00091BB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14:paraId="4F9EDE3C" w14:textId="77777777" w:rsidR="00091BBF" w:rsidRPr="00CB073E" w:rsidRDefault="00091BBF" w:rsidP="00CB07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F57AD9" w14:textId="77777777" w:rsidR="00CB073E" w:rsidRPr="00CB073E" w:rsidRDefault="00CB073E" w:rsidP="00CB0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CB07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Задание 1. Анализ неисправности и выбор правильного топлива</w:t>
      </w:r>
    </w:p>
    <w:p w14:paraId="6076B3E5" w14:textId="77777777" w:rsidR="00CB073E" w:rsidRPr="00CB073E" w:rsidRDefault="00CB073E" w:rsidP="00D6493C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CB07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Ситуация:</w:t>
      </w:r>
      <w:r w:rsidRPr="00CB073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Судно работает на тяжелом топливе (Тяжелое Топливо - ТТ). При плановом взятии проб отложений в цилиндрах обнаружено повышенное </w:t>
      </w:r>
      <w:r w:rsidRPr="00CB073E">
        <w:rPr>
          <w:rFonts w:ascii="Times New Roman" w:eastAsia="Times New Roman" w:hAnsi="Times New Roman" w:cs="Times New Roman"/>
          <w:color w:val="0F1115"/>
          <w:sz w:val="28"/>
          <w:szCs w:val="28"/>
        </w:rPr>
        <w:lastRenderedPageBreak/>
        <w:t xml:space="preserve">содержание ванадия и натрия. Одновременно экипаж отмечает учащение случаев </w:t>
      </w:r>
      <w:proofErr w:type="spellStart"/>
      <w:r w:rsidRPr="00CB073E">
        <w:rPr>
          <w:rFonts w:ascii="Times New Roman" w:eastAsia="Times New Roman" w:hAnsi="Times New Roman" w:cs="Times New Roman"/>
          <w:color w:val="0F1115"/>
          <w:sz w:val="28"/>
          <w:szCs w:val="28"/>
        </w:rPr>
        <w:t>закоксовывания</w:t>
      </w:r>
      <w:proofErr w:type="spellEnd"/>
      <w:r w:rsidRPr="00CB073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форсунок.</w:t>
      </w:r>
    </w:p>
    <w:p w14:paraId="44E030FB" w14:textId="77777777" w:rsidR="00CB073E" w:rsidRPr="00CB073E" w:rsidRDefault="00CB073E" w:rsidP="00D6493C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CB07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Задание:</w:t>
      </w:r>
    </w:p>
    <w:p w14:paraId="67C3F063" w14:textId="77777777" w:rsidR="00CB073E" w:rsidRPr="00CB073E" w:rsidRDefault="00CB073E" w:rsidP="00D6493C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CB073E">
        <w:rPr>
          <w:rFonts w:ascii="Times New Roman" w:eastAsia="Times New Roman" w:hAnsi="Times New Roman" w:cs="Times New Roman"/>
          <w:color w:val="0F1115"/>
          <w:sz w:val="28"/>
          <w:szCs w:val="28"/>
        </w:rPr>
        <w:t>С чем связаны обнаруженные отложения (какие химические процессы происходят)?</w:t>
      </w:r>
    </w:p>
    <w:p w14:paraId="62E9F2AF" w14:textId="77777777" w:rsidR="00CB073E" w:rsidRPr="00CB073E" w:rsidRDefault="00CB073E" w:rsidP="00D6493C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CB073E">
        <w:rPr>
          <w:rFonts w:ascii="Times New Roman" w:eastAsia="Times New Roman" w:hAnsi="Times New Roman" w:cs="Times New Roman"/>
          <w:color w:val="0F1115"/>
          <w:sz w:val="28"/>
          <w:szCs w:val="28"/>
        </w:rPr>
        <w:t>Какие параметры топлива, скорее всего, не соответствуют норме?</w:t>
      </w:r>
    </w:p>
    <w:p w14:paraId="441012EB" w14:textId="77777777" w:rsidR="00CB073E" w:rsidRPr="00CB073E" w:rsidRDefault="00CB073E" w:rsidP="00D6493C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CB073E">
        <w:rPr>
          <w:rFonts w:ascii="Times New Roman" w:eastAsia="Times New Roman" w:hAnsi="Times New Roman" w:cs="Times New Roman"/>
          <w:color w:val="0F1115"/>
          <w:sz w:val="28"/>
          <w:szCs w:val="28"/>
        </w:rPr>
        <w:t>Какие мероприятия в системе подготовки топлива (подогрев, очистка) необходимо проверить и отрегулировать для предотвращения проблемы?</w:t>
      </w:r>
    </w:p>
    <w:p w14:paraId="16BAC1A3" w14:textId="77777777" w:rsidR="00CB073E" w:rsidRDefault="00CB073E" w:rsidP="00CB0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14:paraId="37B29810" w14:textId="77777777" w:rsidR="00CB073E" w:rsidRPr="00CB073E" w:rsidRDefault="00CB073E" w:rsidP="00CB07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CB07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Задание 2. Сравнительный анализ систем подготовки топлива и масла</w:t>
      </w:r>
    </w:p>
    <w:p w14:paraId="59807DB8" w14:textId="77777777" w:rsidR="00CB073E" w:rsidRPr="00CB073E" w:rsidRDefault="00CB073E" w:rsidP="00D6493C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CB07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Задание:</w:t>
      </w:r>
      <w:r w:rsidRPr="00CB073E">
        <w:rPr>
          <w:rFonts w:ascii="Times New Roman" w:eastAsia="Times New Roman" w:hAnsi="Times New Roman" w:cs="Times New Roman"/>
          <w:color w:val="0F1115"/>
          <w:sz w:val="28"/>
          <w:szCs w:val="28"/>
        </w:rPr>
        <w:t> Заполните сравнительную таблицу, выделив цели и ключевые элементы подготовки тяжелого топлива и масла в системе смазки.</w:t>
      </w:r>
    </w:p>
    <w:tbl>
      <w:tblPr>
        <w:tblW w:w="0" w:type="auto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44"/>
        <w:gridCol w:w="3086"/>
        <w:gridCol w:w="2165"/>
      </w:tblGrid>
      <w:tr w:rsidR="00CB073E" w:rsidRPr="00CB073E" w14:paraId="6B9E53ED" w14:textId="77777777" w:rsidTr="00CB073E">
        <w:trPr>
          <w:tblHeader/>
        </w:trPr>
        <w:tc>
          <w:tcPr>
            <w:tcW w:w="434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63E8DE" w14:textId="77777777" w:rsidR="00CB073E" w:rsidRPr="00CB073E" w:rsidRDefault="00CB073E" w:rsidP="00CB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073E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E94B23" w14:textId="77777777" w:rsidR="00CB073E" w:rsidRPr="00CB073E" w:rsidRDefault="00CB073E" w:rsidP="00CB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073E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подготовки тяжелого топлива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F46A49" w14:textId="77777777" w:rsidR="00CB073E" w:rsidRPr="00CB073E" w:rsidRDefault="00CB073E" w:rsidP="00CB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073E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очистки масла</w:t>
            </w:r>
          </w:p>
        </w:tc>
      </w:tr>
      <w:tr w:rsidR="00CB073E" w:rsidRPr="00CB073E" w14:paraId="12850C1F" w14:textId="77777777" w:rsidTr="00CB073E">
        <w:tc>
          <w:tcPr>
            <w:tcW w:w="434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068A08" w14:textId="77777777" w:rsidR="00CB073E" w:rsidRPr="00CB073E" w:rsidRDefault="00CB073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07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Основная цель подготовки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EA3423" w14:textId="77777777" w:rsidR="00CB073E" w:rsidRPr="00CB073E" w:rsidRDefault="00CB073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DF1DC0" w14:textId="77777777" w:rsidR="00CB073E" w:rsidRPr="00CB073E" w:rsidRDefault="00CB073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B073E" w:rsidRPr="00CB073E" w14:paraId="01FF82C3" w14:textId="77777777" w:rsidTr="00CB073E">
        <w:tc>
          <w:tcPr>
            <w:tcW w:w="434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2EABAD" w14:textId="77777777" w:rsidR="00CB073E" w:rsidRPr="00CB073E" w:rsidRDefault="00CB073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07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Ключевые технологические этапы</w:t>
            </w:r>
            <w:r w:rsidRPr="00CB073E">
              <w:rPr>
                <w:rFonts w:ascii="Times New Roman" w:eastAsia="Times New Roman" w:hAnsi="Times New Roman" w:cs="Times New Roman"/>
                <w:sz w:val="28"/>
                <w:szCs w:val="28"/>
              </w:rPr>
              <w:t> (например, подогрев, очистка и т.д.)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7CB7FB" w14:textId="77777777" w:rsidR="00CB073E" w:rsidRPr="00CB073E" w:rsidRDefault="00CB073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AAF17F" w14:textId="77777777" w:rsidR="00CB073E" w:rsidRPr="00CB073E" w:rsidRDefault="00CB073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B073E" w:rsidRPr="00CB073E" w14:paraId="2D151083" w14:textId="77777777" w:rsidTr="00CB073E">
        <w:tc>
          <w:tcPr>
            <w:tcW w:w="434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481C5A" w14:textId="77777777" w:rsidR="00CB073E" w:rsidRPr="00CB073E" w:rsidRDefault="00CB073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07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Основное оборудование для очистки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74744C" w14:textId="77777777" w:rsidR="00CB073E" w:rsidRPr="00CB073E" w:rsidRDefault="00CB073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9E8305" w14:textId="77777777" w:rsidR="00CB073E" w:rsidRPr="00CB073E" w:rsidRDefault="00CB073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B073E" w:rsidRPr="00CB073E" w14:paraId="02ABB68F" w14:textId="77777777" w:rsidTr="00CB073E">
        <w:tc>
          <w:tcPr>
            <w:tcW w:w="434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274630" w14:textId="77777777" w:rsidR="00CB073E" w:rsidRPr="00CB073E" w:rsidRDefault="00CB073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07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Что удаляется в процессе подготовки?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BC55B0" w14:textId="77777777" w:rsidR="00CB073E" w:rsidRPr="00CB073E" w:rsidRDefault="00CB073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393007E5" w14:textId="77777777" w:rsidR="00CB073E" w:rsidRPr="00CB073E" w:rsidRDefault="00CB073E" w:rsidP="00CB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896A814" w14:textId="77777777" w:rsidR="00CB073E" w:rsidRDefault="00CB073E" w:rsidP="00091BB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2D3EE166" w14:textId="108741AD" w:rsidR="00091BBF" w:rsidRDefault="00CB073E" w:rsidP="00091BB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BBF"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597345B5" w14:textId="77777777" w:rsidR="00CB073E" w:rsidRPr="00CB073E" w:rsidRDefault="00CB073E" w:rsidP="00D6493C">
      <w:pPr>
        <w:widowControl w:val="0"/>
        <w:numPr>
          <w:ilvl w:val="0"/>
          <w:numId w:val="15"/>
        </w:numPr>
        <w:tabs>
          <w:tab w:val="clear" w:pos="720"/>
          <w:tab w:val="left" w:pos="567"/>
          <w:tab w:val="left" w:pos="9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73E">
        <w:rPr>
          <w:rFonts w:ascii="Times New Roman" w:hAnsi="Times New Roman" w:cs="Times New Roman"/>
          <w:sz w:val="28"/>
          <w:szCs w:val="28"/>
        </w:rPr>
        <w:t>Какова основная функция сепаратора (центрифуги) в системе подготовки тяжелого топлива и в системе смазки?</w:t>
      </w:r>
    </w:p>
    <w:p w14:paraId="3646080C" w14:textId="77777777" w:rsidR="00CB073E" w:rsidRPr="00CB073E" w:rsidRDefault="00CB073E" w:rsidP="00D6493C">
      <w:pPr>
        <w:widowControl w:val="0"/>
        <w:numPr>
          <w:ilvl w:val="0"/>
          <w:numId w:val="15"/>
        </w:numPr>
        <w:tabs>
          <w:tab w:val="clear" w:pos="720"/>
          <w:tab w:val="left" w:pos="567"/>
          <w:tab w:val="left" w:pos="9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73E">
        <w:rPr>
          <w:rFonts w:ascii="Times New Roman" w:hAnsi="Times New Roman" w:cs="Times New Roman"/>
          <w:sz w:val="28"/>
          <w:szCs w:val="28"/>
        </w:rPr>
        <w:t>Почему для работы на тяжелом топливе необходима его предварительная подогрева?</w:t>
      </w:r>
    </w:p>
    <w:p w14:paraId="37AF7F4A" w14:textId="77777777" w:rsidR="00CB073E" w:rsidRPr="00CB073E" w:rsidRDefault="00CB073E" w:rsidP="00D6493C">
      <w:pPr>
        <w:widowControl w:val="0"/>
        <w:numPr>
          <w:ilvl w:val="0"/>
          <w:numId w:val="15"/>
        </w:numPr>
        <w:tabs>
          <w:tab w:val="clear" w:pos="720"/>
          <w:tab w:val="left" w:pos="567"/>
          <w:tab w:val="left" w:pos="9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73E">
        <w:rPr>
          <w:rFonts w:ascii="Times New Roman" w:hAnsi="Times New Roman" w:cs="Times New Roman"/>
          <w:sz w:val="28"/>
          <w:szCs w:val="28"/>
        </w:rPr>
        <w:t>Чем обусловлена необходимость применения цилиндровых масел с щелочными присадками в судовых двигателях на тяжелом топливе?</w:t>
      </w:r>
    </w:p>
    <w:p w14:paraId="62B305EF" w14:textId="77777777" w:rsidR="00CB073E" w:rsidRPr="00CB073E" w:rsidRDefault="00CB073E" w:rsidP="00D6493C">
      <w:pPr>
        <w:widowControl w:val="0"/>
        <w:numPr>
          <w:ilvl w:val="0"/>
          <w:numId w:val="15"/>
        </w:numPr>
        <w:tabs>
          <w:tab w:val="clear" w:pos="720"/>
          <w:tab w:val="left" w:pos="567"/>
          <w:tab w:val="left" w:pos="9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73E">
        <w:rPr>
          <w:rFonts w:ascii="Times New Roman" w:hAnsi="Times New Roman" w:cs="Times New Roman"/>
          <w:sz w:val="28"/>
          <w:szCs w:val="28"/>
        </w:rPr>
        <w:t>Какие основные функции выполняют присадки в современные моторные масла?</w:t>
      </w:r>
    </w:p>
    <w:p w14:paraId="08F789AE" w14:textId="77777777" w:rsidR="00CB073E" w:rsidRPr="00CB073E" w:rsidRDefault="00CB073E" w:rsidP="00D6493C">
      <w:pPr>
        <w:widowControl w:val="0"/>
        <w:numPr>
          <w:ilvl w:val="0"/>
          <w:numId w:val="15"/>
        </w:numPr>
        <w:tabs>
          <w:tab w:val="clear" w:pos="720"/>
          <w:tab w:val="left" w:pos="567"/>
          <w:tab w:val="left" w:pos="9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73E">
        <w:rPr>
          <w:rFonts w:ascii="Times New Roman" w:hAnsi="Times New Roman" w:cs="Times New Roman"/>
          <w:sz w:val="28"/>
          <w:szCs w:val="28"/>
        </w:rPr>
        <w:t>Как такое свойство топлива, как вязкость, влияет на процесс распыливания в цилиндре двигателя?</w:t>
      </w:r>
    </w:p>
    <w:p w14:paraId="0B3831FF" w14:textId="6DF3924B" w:rsidR="00F37D03" w:rsidRDefault="00F37D03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402FD9" w14:textId="1D786130" w:rsidR="00B9128D" w:rsidRDefault="00B9128D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35419C" w14:textId="4C22C8F9" w:rsidR="00B9128D" w:rsidRDefault="00B9128D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84E759" w14:textId="77777777" w:rsidR="00B9128D" w:rsidRDefault="00B9128D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1C0E2B" w14:textId="4E5840A4" w:rsidR="00B9128D" w:rsidRDefault="00B9128D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438B27" w14:textId="505E01E5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lastRenderedPageBreak/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5</w:t>
      </w:r>
    </w:p>
    <w:p w14:paraId="763E4BD4" w14:textId="1346876C" w:rsidR="00B9128D" w:rsidRDefault="00B9128D" w:rsidP="00B912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Продолжительность </w:t>
      </w:r>
      <w:r w:rsidR="00D631A9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4</w:t>
      </w: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часа</w:t>
      </w:r>
    </w:p>
    <w:p w14:paraId="4EEFFD2D" w14:textId="77777777" w:rsidR="00B9128D" w:rsidRPr="008716BF" w:rsidRDefault="00B9128D" w:rsidP="00B912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67D0763F" w14:textId="00BBBAB3" w:rsidR="00B9128D" w:rsidRPr="008716BF" w:rsidRDefault="00B9128D" w:rsidP="00B912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121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35532FE" w14:textId="77777777" w:rsidR="00B9128D" w:rsidRDefault="00B9128D" w:rsidP="00B9128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6920787" w14:textId="77777777" w:rsidR="00B9128D" w:rsidRPr="008716BF" w:rsidRDefault="00B9128D" w:rsidP="00B9128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5F901BB4" w14:textId="77777777" w:rsidR="00CB073E" w:rsidRPr="00CB073E" w:rsidRDefault="00CB073E" w:rsidP="00D6493C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Усвоить назначение и принцип работы системы охлаждения</w:t>
      </w: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 судового дизеля, ее влияние на КПД, надежность и ресурс двигателя.</w:t>
      </w:r>
    </w:p>
    <w:p w14:paraId="3683AE25" w14:textId="77777777" w:rsidR="00CB073E" w:rsidRPr="00CB073E" w:rsidRDefault="00CB073E" w:rsidP="00D6493C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Изучить принципиальные схемы двухконтурной системы охлаждения</w:t>
      </w: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 (пресная вода - забортная вода), назначение и устройство ее основных элементов (теплообменники, насосы, терморегуляторы, расширительные баки).</w:t>
      </w:r>
    </w:p>
    <w:p w14:paraId="74BC8E8A" w14:textId="77777777" w:rsidR="00CB073E" w:rsidRPr="00CB073E" w:rsidRDefault="00CB073E" w:rsidP="00D6493C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Изучить свойства и требования к охлаждающим жидкостям</w:t>
      </w: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 (пресная вода, антифризы), понять причины и последствия образования накипи, кавитации и коррозии.</w:t>
      </w:r>
    </w:p>
    <w:p w14:paraId="00B540D1" w14:textId="77777777" w:rsidR="00CB073E" w:rsidRPr="00CB073E" w:rsidRDefault="00CB073E" w:rsidP="00D6493C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Сформировать знания о правилах эксплуатации системы охлаждения:</w:t>
      </w: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 подготовка к пуску, контроль параметров во время работы, поддержание оптимального теплового режима, действия при нештатных ситуациях.</w:t>
      </w:r>
    </w:p>
    <w:p w14:paraId="44844EFE" w14:textId="77777777" w:rsidR="00CB073E" w:rsidRPr="00CB073E" w:rsidRDefault="00CB073E" w:rsidP="00D6493C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Ознакомиться с основными операциями технического обслуживания</w:t>
      </w:r>
      <w:r w:rsidRPr="00CB073E">
        <w:rPr>
          <w:rFonts w:ascii="Times New Roman" w:hAnsi="Times New Roman" w:cs="Times New Roman"/>
          <w:bCs/>
          <w:color w:val="000000"/>
          <w:sz w:val="28"/>
          <w:szCs w:val="28"/>
        </w:rPr>
        <w:t> системы охлаждения: пополнение запаса жидкости, очистка фильтров, контроль и регулировка состава охлаждающей жидкости.</w:t>
      </w:r>
    </w:p>
    <w:p w14:paraId="3BCD4303" w14:textId="77777777" w:rsidR="00B9128D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90A61A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8749702" w14:textId="77777777" w:rsidR="009968B2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Экран, компьютер, проектор</w:t>
      </w:r>
    </w:p>
    <w:p w14:paraId="6BD1F9EC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  <w:r w:rsidRPr="00EA7E15">
        <w:rPr>
          <w:rFonts w:ascii="Times New Roman" w:hAnsi="Times New Roman" w:cs="Times New Roman"/>
          <w:sz w:val="28"/>
          <w:szCs w:val="28"/>
        </w:rPr>
        <w:t>Тренажер судовой энергетической установки (гл.131):</w:t>
      </w:r>
    </w:p>
    <w:p w14:paraId="716DB689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 xml:space="preserve">- Тренажер машинного отделения ERS 5000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TechSim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>,</w:t>
      </w:r>
    </w:p>
    <w:p w14:paraId="1900A3E0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Судовой вспомогательный котел с системами,</w:t>
      </w:r>
    </w:p>
    <w:p w14:paraId="489B96D3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Схемы систем нефтеналивного судна,</w:t>
      </w:r>
    </w:p>
    <w:p w14:paraId="13F5FD50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Среднеоборотный судовой двигатель с системами,</w:t>
      </w:r>
    </w:p>
    <w:p w14:paraId="5F03A5AD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Схемы систем элементов судовой энергетической установки,</w:t>
      </w:r>
    </w:p>
    <w:p w14:paraId="29F7BFDB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Правила технической эксплуатации судовых энергетических установок,</w:t>
      </w:r>
    </w:p>
    <w:p w14:paraId="2087FE84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 xml:space="preserve">- Схема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пропульсивных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комплексов,</w:t>
      </w:r>
    </w:p>
    <w:p w14:paraId="1C3BCC25" w14:textId="77777777" w:rsidR="009968B2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Правила технической эксплуатации.</w:t>
      </w:r>
    </w:p>
    <w:p w14:paraId="3D137824" w14:textId="77777777" w:rsid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</w:t>
      </w:r>
      <w:r w:rsidRPr="00EA7E15">
        <w:rPr>
          <w:rFonts w:ascii="Times New Roman" w:hAnsi="Times New Roman" w:cs="Times New Roman"/>
          <w:sz w:val="28"/>
          <w:szCs w:val="28"/>
        </w:rPr>
        <w:t>каф для хранения образцов – 1 шт.; до</w:t>
      </w:r>
    </w:p>
    <w:p w14:paraId="2EF4C89B" w14:textId="77777777" w:rsidR="009968B2" w:rsidRPr="00EA7E15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2.131 «Тепловые двигатели»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A7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EA7E15">
        <w:rPr>
          <w:rFonts w:ascii="Times New Roman" w:hAnsi="Times New Roman" w:cs="Times New Roman"/>
          <w:sz w:val="28"/>
          <w:szCs w:val="28"/>
        </w:rPr>
        <w:t xml:space="preserve">ска –1 шт.; сейф – 1 шт.;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баллоно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-компрессорная станция для обеспечения воздушного пуска дизелей – 1 шт.; воздушные баллоны – 2 шт.; компрессоры поршневые с электроприводом – 2 шт.; КИП (манометры) – 6 шт.; дизель 6Ч18/22 с редуктором – 1 шт.; гидротормоз – 1 шт.; пульт управления – 1 шт.; цистерна основного запаса топлива – 1 шт.; цистерна расходного запаса топлива – 1 шт.; цистерна водяная систем охлаждения –1 шт.; топливные расходомеры – 2 шт.; цистерна смазочного масла – 1 шт.; масляный сепаратор – 1шт.; дизель 4ЧН 9,5/11 на общей раме с генератором П81 – 1 шт.; цистерна основного запаса топлива – 1 шт.; цистерна расходного запаса </w:t>
      </w:r>
      <w:r w:rsidRPr="00EA7E15">
        <w:rPr>
          <w:rFonts w:ascii="Times New Roman" w:hAnsi="Times New Roman" w:cs="Times New Roman"/>
          <w:sz w:val="28"/>
          <w:szCs w:val="28"/>
        </w:rPr>
        <w:lastRenderedPageBreak/>
        <w:t xml:space="preserve">топлива – 1 шт.; трубопроводная система охлаждения, топлива и масла; дизель 2Ч 9,5/11 на общей раме с генератором П61 – 1 шт.; дифференциальный манометр – 2шт.; успокоитель воздуха – 1 шт.; дизель 6ЧН 15/18 с гидротормозом – 1 шт.; утилизационный котел теплоты с пультом управления и расходной цистерной – 1 шт.; электронный потенциометр – 2 шт.; экспериментальная установка утилизации теплоты отработавших газов – 1 шт.; дизель 4Ч 8,5/11 – 1 шт.; пожарный щит – 1 шт.; блок регулирования нагрузки с тепловыми электронагревателями – 1 шт.; щит управления блоком – 1 шт.; дизель NVD24 на единой раме с генератором – 1шт.; контрольно-измерительный стенд КИ 5543 – 1 шт.; выпрямитель стационарный переменного тока в постоянный – 1 шт.; противопожарный стенд – 1 шт.; ящик с песком – 1 шт.; грузоподъемная поворотная стрела – 1 шт.; насос для перекачки жидкостей с электроприводом – 1 шт.; таль грузоподъемная электрическая – 1 шт.; раковина – 1 шт.; дизель NVD36 (4Ч 24/36) с гидромуфтой – 1 шт.; тиски – 1 шт.; стенд для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опреcсовки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форсунок – 1 шт.; системы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газовыхлопа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– 4 шт.; макет блока цилиндров – 2 шт.; токарно-винторезный станок 1Т61М – 1 шт.; вертикально-сверлильный станок 2А35 – 1шт.; верстак с тисками – 1 шт.; заточной станок – 1 шт.; вертикально-фрезерный станок 6П10 – 1шт.; электрический пусковой щит – 1 шт.; шкаф настенный – 1 шт.; аптечка – 1 шт.; станок заточной (большой) – 1 шт.; стеллаж настенный – 1 шт.; комплекты основных деталей судовых ДВС.</w:t>
      </w:r>
    </w:p>
    <w:p w14:paraId="2EF7F792" w14:textId="77777777" w:rsidR="00B9128D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E17520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574BB4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050014A2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6F242EF7" w14:textId="77777777" w:rsidR="00B9128D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2AA8B3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3196B551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выполнения всех пунктов перечисленных практической работе, слушателю задаются </w:t>
      </w:r>
      <w:r>
        <w:rPr>
          <w:rFonts w:ascii="Times New Roman" w:hAnsi="Times New Roman" w:cs="Times New Roman"/>
          <w:sz w:val="28"/>
          <w:szCs w:val="28"/>
        </w:rPr>
        <w:t>3-5</w:t>
      </w:r>
      <w:r w:rsidRPr="008716BF">
        <w:rPr>
          <w:rFonts w:ascii="Times New Roman" w:hAnsi="Times New Roman" w:cs="Times New Roman"/>
          <w:sz w:val="28"/>
          <w:szCs w:val="28"/>
        </w:rPr>
        <w:t xml:space="preserve"> вопросов, представленных в задании.</w:t>
      </w:r>
    </w:p>
    <w:p w14:paraId="7DB6B98A" w14:textId="77777777" w:rsidR="00B9128D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F8F085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183BDDCD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1. Пахомов, Ю.А. Судовые энергетические установки с двигателями внутреннего сгорания: учебник для вузов / Ю. А. Пахомов. 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2007. - 528с. (31 экз. в библиотеке АГТУ)</w:t>
      </w:r>
    </w:p>
    <w:p w14:paraId="4BB8AEE1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Возницкий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И.В. Судовые двигатели внутреннего сгорания: учебник.  Т. 2: Теория и эксплуатация двигателей /И.В.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Возницкий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А.С. </w:t>
      </w:r>
      <w:proofErr w:type="spellStart"/>
      <w:proofErr w:type="gramStart"/>
      <w:r w:rsidRPr="009968B2">
        <w:rPr>
          <w:rFonts w:ascii="Times New Roman" w:hAnsi="Times New Roman" w:cs="Times New Roman"/>
          <w:sz w:val="28"/>
          <w:szCs w:val="28"/>
        </w:rPr>
        <w:t>Пунда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2-е изд.,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и доп.-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Моркнига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2010.-381 с. (15 экз. в библиотеке АГТУ)</w:t>
      </w:r>
    </w:p>
    <w:p w14:paraId="0719CA6E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Дейнего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Ю.Г. Эксплуатация судовых энергетических установок, механизмов и систем. Практические советы и рекомендации /Ю.Г. </w:t>
      </w:r>
      <w:proofErr w:type="spellStart"/>
      <w:proofErr w:type="gramStart"/>
      <w:r w:rsidRPr="009968B2">
        <w:rPr>
          <w:rFonts w:ascii="Times New Roman" w:hAnsi="Times New Roman" w:cs="Times New Roman"/>
          <w:sz w:val="28"/>
          <w:szCs w:val="28"/>
        </w:rPr>
        <w:t>Дейнего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Моркнига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2012.- 340 с. (15 экз. экз. в библиотеке АГТУ)</w:t>
      </w:r>
    </w:p>
    <w:p w14:paraId="03778587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lastRenderedPageBreak/>
        <w:t xml:space="preserve">4. Захаров, Г.В. Техническая эксплуатация судовых дизельных установок: учебник   / Г.В.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Захаров.-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Изд. 3-е,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. и доп.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2013.- 320 с. – (37 экз. в библиотеке АГТУ)</w:t>
      </w:r>
    </w:p>
    <w:p w14:paraId="1B4A3BED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5. Пахомов, Ю.А. Основы научных исследований и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испытаний  тепловых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двигателей: учебник/Ю.А. Пахомов.-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2014.-432 с. (12 экз. в библиотеке АГТУ)</w:t>
      </w:r>
    </w:p>
    <w:p w14:paraId="09E9A933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6. Перельман, Р.С. Комплексная автоматизация судовых энергетических установок: учеб. пособие / Р.С. Перельман, Ю.А.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Никифоров.-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Одесса, 2008.- 312 с. (15 экз. в библиотеке АГТУ)</w:t>
      </w:r>
    </w:p>
    <w:p w14:paraId="640CC28C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7. Сизых, В.А. Судовые энергетические установки: учебник / В. А. Сизых. - Изд. 4-е,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9968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и доп. 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2006. - 352с. (20 экз. в библиотеке АГТУ)</w:t>
      </w:r>
    </w:p>
    <w:p w14:paraId="58905777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>8. Правила технической эксплуатации судовых технических средств и конструкций: РД 31.21.30-97: утв. распоряжением Минтранса России от 07.04.1997 N МФ-34/684; введён в действие с 1 июля 1997 г. (23 экз. на кафедре ЭВТ)</w:t>
      </w:r>
    </w:p>
    <w:p w14:paraId="34784B92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9. Международная конвенция о подготовке и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дипломировании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моряков и несении вахты 1978 года (ПДНВ-78) с поправками (консолидированный текст) =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Convention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standards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training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certification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watchkeeping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seafarers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1978 (STCW 1978), AS AMENDED (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consolidated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) / М-во транспорта Рос. Федерации; отв. за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. В.Я. Васильев. -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ЦНИИМФ, 2016. – 823 c.</w:t>
      </w:r>
    </w:p>
    <w:p w14:paraId="331C6A87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2F79BC" w14:textId="2168E82E" w:rsidR="00B9128D" w:rsidRDefault="00B9128D" w:rsidP="00B9128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BD1214">
        <w:rPr>
          <w:rFonts w:ascii="Times New Roman" w:hAnsi="Times New Roman" w:cs="Times New Roman"/>
          <w:b/>
          <w:sz w:val="28"/>
          <w:szCs w:val="28"/>
        </w:rPr>
        <w:t>5</w:t>
      </w:r>
    </w:p>
    <w:p w14:paraId="0C5E0016" w14:textId="77777777" w:rsidR="00B9128D" w:rsidRPr="00CB073E" w:rsidRDefault="00B9128D" w:rsidP="00CB07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D5ED90" w14:textId="77777777" w:rsidR="00CB073E" w:rsidRPr="00CB073E" w:rsidRDefault="00CB073E" w:rsidP="00CB073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Задание 1. Анализ нештатной ситуации и разработка алгоритма действий</w:t>
      </w:r>
    </w:p>
    <w:p w14:paraId="0B079817" w14:textId="77777777" w:rsidR="00CB073E" w:rsidRPr="00CB073E" w:rsidRDefault="00CB073E" w:rsidP="00D6493C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Ситуация:</w:t>
      </w:r>
      <w:r w:rsidRPr="00CB073E">
        <w:rPr>
          <w:color w:val="0F1115"/>
          <w:sz w:val="28"/>
          <w:szCs w:val="28"/>
        </w:rPr>
        <w:t> Во время работы главного двигателя на переходе стрелка указателя температуры пресной воды на выходе из двигателя резко приблизилась к красной зоне. Одновременно сработала аварийная сигнализация повышения температуры.</w:t>
      </w:r>
    </w:p>
    <w:p w14:paraId="3D62579D" w14:textId="77777777" w:rsidR="00CB073E" w:rsidRPr="00CB073E" w:rsidRDefault="00CB073E" w:rsidP="00D6493C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Задание:</w:t>
      </w:r>
    </w:p>
    <w:p w14:paraId="00C7F0CA" w14:textId="77777777" w:rsidR="00CB073E" w:rsidRPr="00CB073E" w:rsidRDefault="00CB073E" w:rsidP="00D6493C">
      <w:pPr>
        <w:pStyle w:val="ds-markdown-paragraph"/>
        <w:numPr>
          <w:ilvl w:val="1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>Составьте перечень возможных причин возникновения данной неисправности (например, отказ насоса забортной воды, загрязнение теплообменника, воздушная пробка в системе, неисправность терморегулятора).</w:t>
      </w:r>
    </w:p>
    <w:p w14:paraId="116D2531" w14:textId="77777777" w:rsidR="00CB073E" w:rsidRPr="00CB073E" w:rsidRDefault="00CB073E" w:rsidP="00D6493C">
      <w:pPr>
        <w:pStyle w:val="ds-markdown-paragraph"/>
        <w:numPr>
          <w:ilvl w:val="1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>Разработайте пошаговый алгоритм действий вахтенного механика для локализации и устранения неисправности, направленный на недопущение перегрева и повреждения двигателя.</w:t>
      </w:r>
    </w:p>
    <w:p w14:paraId="233877EF" w14:textId="77777777" w:rsidR="00CB073E" w:rsidRPr="00CB073E" w:rsidRDefault="00CB073E" w:rsidP="00D6493C">
      <w:pPr>
        <w:pStyle w:val="ds-markdown-paragraph"/>
        <w:numPr>
          <w:ilvl w:val="1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>Обоснуйте, к каким тяжелым последствиям для двигателя может привести продолжительная работа в режиме перегрева.</w:t>
      </w:r>
    </w:p>
    <w:p w14:paraId="6BC0D2A4" w14:textId="77777777" w:rsidR="00CB073E" w:rsidRDefault="00CB073E" w:rsidP="00CB073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ff5"/>
          <w:color w:val="0F1115"/>
          <w:sz w:val="28"/>
          <w:szCs w:val="28"/>
        </w:rPr>
      </w:pPr>
    </w:p>
    <w:p w14:paraId="485DD478" w14:textId="77777777" w:rsidR="00CB073E" w:rsidRPr="00CB073E" w:rsidRDefault="00CB073E" w:rsidP="00CB073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Задание 2. Сравнение и анализ принципиальных схем</w:t>
      </w:r>
    </w:p>
    <w:p w14:paraId="52ACCA1C" w14:textId="77777777" w:rsidR="00CB073E" w:rsidRPr="00CB073E" w:rsidRDefault="00CB073E" w:rsidP="00D6493C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rStyle w:val="aff5"/>
          <w:color w:val="0F1115"/>
          <w:sz w:val="28"/>
          <w:szCs w:val="28"/>
        </w:rPr>
        <w:t>Задание:</w:t>
      </w:r>
      <w:r w:rsidRPr="00CB073E">
        <w:rPr>
          <w:color w:val="0F1115"/>
          <w:sz w:val="28"/>
          <w:szCs w:val="28"/>
        </w:rPr>
        <w:t> На основе изученного материала зарисуйте и опишите принципиальную схему двухконтурной системы охлаждения судового дизеля.</w:t>
      </w:r>
    </w:p>
    <w:p w14:paraId="49D2737B" w14:textId="77777777" w:rsidR="00CB073E" w:rsidRPr="00CB073E" w:rsidRDefault="00CB073E" w:rsidP="00D6493C">
      <w:pPr>
        <w:pStyle w:val="ds-markdown-paragraph"/>
        <w:numPr>
          <w:ilvl w:val="1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>Укажите все основные элементы каждого контура (контур пресной воды и контур забортной воды).</w:t>
      </w:r>
    </w:p>
    <w:p w14:paraId="29A51153" w14:textId="77777777" w:rsidR="00CB073E" w:rsidRPr="00CB073E" w:rsidRDefault="00CB073E" w:rsidP="00D6493C">
      <w:pPr>
        <w:pStyle w:val="ds-markdown-paragraph"/>
        <w:numPr>
          <w:ilvl w:val="1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>Стрелками обозначьте направление потоков жидкости.</w:t>
      </w:r>
    </w:p>
    <w:p w14:paraId="3C965640" w14:textId="77777777" w:rsidR="00CB073E" w:rsidRPr="00CB073E" w:rsidRDefault="00CB073E" w:rsidP="00D6493C">
      <w:pPr>
        <w:pStyle w:val="ds-markdown-paragraph"/>
        <w:numPr>
          <w:ilvl w:val="1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lastRenderedPageBreak/>
        <w:t>Подпишите основные точки контроля температуры и давления.</w:t>
      </w:r>
    </w:p>
    <w:p w14:paraId="6E779875" w14:textId="77777777" w:rsidR="00CB073E" w:rsidRPr="00CB073E" w:rsidRDefault="00CB073E" w:rsidP="00D6493C">
      <w:pPr>
        <w:pStyle w:val="ds-markdown-paragraph"/>
        <w:numPr>
          <w:ilvl w:val="1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CB073E">
        <w:rPr>
          <w:color w:val="0F1115"/>
          <w:sz w:val="28"/>
          <w:szCs w:val="28"/>
        </w:rPr>
        <w:t>Объясните преимущества двухконтурной системы по сравнению с системой охлаждения непосредственно забортной водой.</w:t>
      </w:r>
    </w:p>
    <w:p w14:paraId="0A534D4A" w14:textId="77777777" w:rsidR="00B9128D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C8CCE0" w14:textId="77777777" w:rsidR="00B9128D" w:rsidRDefault="00B9128D" w:rsidP="00B9128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2A806F69" w14:textId="77777777" w:rsidR="00CB073E" w:rsidRPr="00CB073E" w:rsidRDefault="00CB073E" w:rsidP="00D6493C">
      <w:pPr>
        <w:widowControl w:val="0"/>
        <w:numPr>
          <w:ilvl w:val="0"/>
          <w:numId w:val="19"/>
        </w:numPr>
        <w:tabs>
          <w:tab w:val="clear" w:pos="720"/>
          <w:tab w:val="num" w:pos="360"/>
          <w:tab w:val="left" w:pos="567"/>
          <w:tab w:val="left" w:pos="9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73E">
        <w:rPr>
          <w:rFonts w:ascii="Times New Roman" w:hAnsi="Times New Roman" w:cs="Times New Roman"/>
          <w:sz w:val="28"/>
          <w:szCs w:val="28"/>
        </w:rPr>
        <w:t>Почему для охлаждения цилиндровых втулок мощных двигателей используется именно вода, а не воздух?</w:t>
      </w:r>
    </w:p>
    <w:p w14:paraId="1C3ECE16" w14:textId="77777777" w:rsidR="00CB073E" w:rsidRPr="00CB073E" w:rsidRDefault="00CB073E" w:rsidP="00D6493C">
      <w:pPr>
        <w:widowControl w:val="0"/>
        <w:numPr>
          <w:ilvl w:val="0"/>
          <w:numId w:val="19"/>
        </w:numPr>
        <w:tabs>
          <w:tab w:val="clear" w:pos="720"/>
          <w:tab w:val="num" w:pos="360"/>
          <w:tab w:val="left" w:pos="567"/>
          <w:tab w:val="left" w:pos="9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73E">
        <w:rPr>
          <w:rFonts w:ascii="Times New Roman" w:hAnsi="Times New Roman" w:cs="Times New Roman"/>
          <w:sz w:val="28"/>
          <w:szCs w:val="28"/>
        </w:rPr>
        <w:t>Каковы основные функции терморегулятора (термостата) в контуре пресной воды и как он влияет на износ двигателя?</w:t>
      </w:r>
    </w:p>
    <w:p w14:paraId="3074EBA6" w14:textId="77777777" w:rsidR="00CB073E" w:rsidRPr="00CB073E" w:rsidRDefault="00CB073E" w:rsidP="00D6493C">
      <w:pPr>
        <w:widowControl w:val="0"/>
        <w:numPr>
          <w:ilvl w:val="0"/>
          <w:numId w:val="19"/>
        </w:numPr>
        <w:tabs>
          <w:tab w:val="clear" w:pos="720"/>
          <w:tab w:val="num" w:pos="360"/>
          <w:tab w:val="left" w:pos="567"/>
          <w:tab w:val="left" w:pos="9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73E">
        <w:rPr>
          <w:rFonts w:ascii="Times New Roman" w:hAnsi="Times New Roman" w:cs="Times New Roman"/>
          <w:sz w:val="28"/>
          <w:szCs w:val="28"/>
        </w:rPr>
        <w:t>Почему в качестве охлаждающей жидкости в первом контуре используют не обычную водопроводную воду, а специально подготовленную (дистиллированную) воду с ингибиторами коррозии?</w:t>
      </w:r>
    </w:p>
    <w:p w14:paraId="108107FD" w14:textId="77777777" w:rsidR="00CB073E" w:rsidRPr="00CB073E" w:rsidRDefault="00CB073E" w:rsidP="00D6493C">
      <w:pPr>
        <w:widowControl w:val="0"/>
        <w:numPr>
          <w:ilvl w:val="0"/>
          <w:numId w:val="19"/>
        </w:numPr>
        <w:tabs>
          <w:tab w:val="clear" w:pos="720"/>
          <w:tab w:val="num" w:pos="360"/>
          <w:tab w:val="left" w:pos="567"/>
          <w:tab w:val="left" w:pos="9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73E">
        <w:rPr>
          <w:rFonts w:ascii="Times New Roman" w:hAnsi="Times New Roman" w:cs="Times New Roman"/>
          <w:sz w:val="28"/>
          <w:szCs w:val="28"/>
        </w:rPr>
        <w:t>Чем опасна кавитация для насосов и цилиндровых втулок системы охлаждения?</w:t>
      </w:r>
    </w:p>
    <w:p w14:paraId="411C2FBB" w14:textId="77777777" w:rsidR="00CB073E" w:rsidRPr="00CB073E" w:rsidRDefault="00CB073E" w:rsidP="00D6493C">
      <w:pPr>
        <w:widowControl w:val="0"/>
        <w:numPr>
          <w:ilvl w:val="0"/>
          <w:numId w:val="19"/>
        </w:numPr>
        <w:tabs>
          <w:tab w:val="clear" w:pos="720"/>
          <w:tab w:val="num" w:pos="360"/>
          <w:tab w:val="left" w:pos="567"/>
          <w:tab w:val="left" w:pos="9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73E">
        <w:rPr>
          <w:rFonts w:ascii="Times New Roman" w:hAnsi="Times New Roman" w:cs="Times New Roman"/>
          <w:sz w:val="28"/>
          <w:szCs w:val="28"/>
        </w:rPr>
        <w:t>Какие параметры работы системы охлаждения (температуры, давления) обязательно контролируются во время вахты и о чем могут свидетельствовать их отклонения от нормы?</w:t>
      </w:r>
    </w:p>
    <w:p w14:paraId="2AB4B62F" w14:textId="7B11D89F" w:rsidR="00B9128D" w:rsidRDefault="00B9128D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A43CF5" w14:textId="4F869A8A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6</w:t>
      </w:r>
    </w:p>
    <w:p w14:paraId="2EC369BB" w14:textId="2B5FAF3D" w:rsidR="00BD1214" w:rsidRDefault="00BD1214" w:rsidP="00BD121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Продолжительность </w:t>
      </w:r>
      <w:r w:rsidR="00D631A9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4</w:t>
      </w: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часа</w:t>
      </w:r>
    </w:p>
    <w:p w14:paraId="19BC05E6" w14:textId="77777777" w:rsidR="00BD1214" w:rsidRPr="008716BF" w:rsidRDefault="00BD1214" w:rsidP="00BD121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5D3B0FA9" w14:textId="2667B7D4" w:rsidR="00BD1214" w:rsidRPr="008716BF" w:rsidRDefault="00BD1214" w:rsidP="00BD12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6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DD4AEB2" w14:textId="77777777" w:rsidR="00BD1214" w:rsidRDefault="00BD1214" w:rsidP="00BD1214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33EB683" w14:textId="77777777" w:rsidR="00BD1214" w:rsidRPr="008716BF" w:rsidRDefault="00BD1214" w:rsidP="00BD1214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6CF9241E" w14:textId="77777777" w:rsidR="00512A27" w:rsidRPr="00512A27" w:rsidRDefault="00512A27" w:rsidP="00D6493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2A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Изучить структуру и содержание основных международных нормативных документов,</w:t>
      </w:r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 регламентирующих экологические требования к судовым энергетическим установкам (МАРПОЛ 73/78, Приложение VI, Правила </w:t>
      </w:r>
      <w:proofErr w:type="spellStart"/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>NOx</w:t>
      </w:r>
      <w:proofErr w:type="spellEnd"/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>Tier</w:t>
      </w:r>
      <w:proofErr w:type="spellEnd"/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I, II, III).</w:t>
      </w:r>
    </w:p>
    <w:p w14:paraId="2CEB7E0C" w14:textId="77777777" w:rsidR="00512A27" w:rsidRPr="00512A27" w:rsidRDefault="00512A27" w:rsidP="00D6493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2A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Усвоить природу образования и методы снижения основных вредных выбросов</w:t>
      </w:r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> с ОГ судовых дизелей: оксидов азота (</w:t>
      </w:r>
      <w:proofErr w:type="spellStart"/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>NOx</w:t>
      </w:r>
      <w:proofErr w:type="spellEnd"/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>), оксидов серы (</w:t>
      </w:r>
      <w:proofErr w:type="spellStart"/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>SOx</w:t>
      </w:r>
      <w:proofErr w:type="spellEnd"/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>), твердых частиц (PM), углекислого газа (CO2).</w:t>
      </w:r>
    </w:p>
    <w:p w14:paraId="614F629B" w14:textId="77777777" w:rsidR="00512A27" w:rsidRPr="00512A27" w:rsidRDefault="00512A27" w:rsidP="00D6493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2A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Ознакомиться с принципами работы и конструкциями систем нейтрализации выхлопных газов</w:t>
      </w:r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> (СКВ, сажевые фильтры, скрубберы) и их влиянием на эксплуатацию двигателя.</w:t>
      </w:r>
    </w:p>
    <w:p w14:paraId="3D86C2C1" w14:textId="77777777" w:rsidR="00512A27" w:rsidRPr="00512A27" w:rsidRDefault="00512A27" w:rsidP="00D6493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2A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Изучить требования к применяемым топливам</w:t>
      </w:r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 (содержание серы, переход на альтернативные виды топлива) и системе их учета (Индекс </w:t>
      </w:r>
      <w:proofErr w:type="spellStart"/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>энергоэффективности</w:t>
      </w:r>
      <w:proofErr w:type="spellEnd"/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судна - EEDI, EEXI, CII).</w:t>
      </w:r>
    </w:p>
    <w:p w14:paraId="75EA35E9" w14:textId="77777777" w:rsidR="00512A27" w:rsidRPr="00512A27" w:rsidRDefault="00512A27" w:rsidP="00D6493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2A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Сформировать понимание об организационных и технических мерах обеспечения экологической безопасности</w:t>
      </w:r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> судна при эксплуатации дизелей и обращении с эксплуатационными отходами.</w:t>
      </w:r>
    </w:p>
    <w:p w14:paraId="067FB3E9" w14:textId="77777777" w:rsidR="00BD1214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25A1E5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FC0BFBE" w14:textId="77777777" w:rsidR="009968B2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Экран, компьютер, проектор</w:t>
      </w:r>
    </w:p>
    <w:p w14:paraId="2088C945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  <w:r w:rsidRPr="00EA7E15">
        <w:rPr>
          <w:rFonts w:ascii="Times New Roman" w:hAnsi="Times New Roman" w:cs="Times New Roman"/>
          <w:sz w:val="28"/>
          <w:szCs w:val="28"/>
        </w:rPr>
        <w:t>Тренажер судовой энергетической установки (гл.131):</w:t>
      </w:r>
    </w:p>
    <w:p w14:paraId="3A9E2F9D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lastRenderedPageBreak/>
        <w:t xml:space="preserve">- Тренажер машинного отделения ERS 5000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TechSim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>,</w:t>
      </w:r>
    </w:p>
    <w:p w14:paraId="619561D1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Судовой вспомогательный котел с системами,</w:t>
      </w:r>
    </w:p>
    <w:p w14:paraId="3AD66937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Схемы систем нефтеналивного судна,</w:t>
      </w:r>
    </w:p>
    <w:p w14:paraId="4E8F3819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Среднеоборотный судовой двигатель с системами,</w:t>
      </w:r>
    </w:p>
    <w:p w14:paraId="6767FE1B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Схемы систем элементов судовой энергетической установки,</w:t>
      </w:r>
    </w:p>
    <w:p w14:paraId="1B8C48A6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Правила технической эксплуатации судовых энергетических установок,</w:t>
      </w:r>
    </w:p>
    <w:p w14:paraId="6FCBBEED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 xml:space="preserve">- Схема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пропульсивных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комплексов,</w:t>
      </w:r>
    </w:p>
    <w:p w14:paraId="766873E5" w14:textId="77777777" w:rsidR="009968B2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Правила технической эксплуатации.</w:t>
      </w:r>
    </w:p>
    <w:p w14:paraId="20330451" w14:textId="77777777" w:rsid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</w:t>
      </w:r>
      <w:r w:rsidRPr="00EA7E15">
        <w:rPr>
          <w:rFonts w:ascii="Times New Roman" w:hAnsi="Times New Roman" w:cs="Times New Roman"/>
          <w:sz w:val="28"/>
          <w:szCs w:val="28"/>
        </w:rPr>
        <w:t>каф для хранения образцов – 1 шт.; до</w:t>
      </w:r>
    </w:p>
    <w:p w14:paraId="60394F19" w14:textId="77777777" w:rsidR="009968B2" w:rsidRPr="00EA7E15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2.131 «Тепловые двигатели»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A7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EA7E15">
        <w:rPr>
          <w:rFonts w:ascii="Times New Roman" w:hAnsi="Times New Roman" w:cs="Times New Roman"/>
          <w:sz w:val="28"/>
          <w:szCs w:val="28"/>
        </w:rPr>
        <w:t xml:space="preserve">ска –1 шт.; сейф – 1 шт.;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баллоно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-компрессорная станция для обеспечения воздушного пуска дизелей – 1 шт.; воздушные баллоны – 2 шт.; компрессоры поршневые с электроприводом – 2 шт.; КИП (манометры) – 6 шт.; дизель 6Ч18/22 с редуктором – 1 шт.; гидротормоз – 1 шт.; пульт управления – 1 шт.; цистерна основного запаса топлива – 1 шт.; цистерна расходного запаса топлива – 1 шт.; цистерна водяная систем охлаждения –1 шт.; топливные расходомеры – 2 шт.; цистерна смазочного масла – 1 шт.; масляный сепаратор – 1шт.; дизель 4ЧН 9,5/11 на общей раме с генератором П81 – 1 шт.; цистерна основного запаса топлива – 1 шт.; цистерна расходного запаса топлива – 1 шт.; трубопроводная система охлаждения, топлива и масла; дизель 2Ч 9,5/11 на общей раме с генератором П61 – 1 шт.; дифференциальный манометр – 2шт.; успокоитель воздуха – 1 шт.; дизель 6ЧН 15/18 с гидротормозом – 1 шт.; утилизационный котел теплоты с пультом управления и расходной цистерной – 1 шт.; электронный потенциометр – 2 шт.; экспериментальная установка утилизации теплоты отработавших газов – 1 шт.; дизель 4Ч 8,5/11 – 1 шт.; пожарный щит – 1 шт.; блок регулирования нагрузки с тепловыми электронагревателями – 1 шт.; щит управления блоком – 1 шт.; дизель NVD24 на единой раме с генератором – 1шт.; контрольно-измерительный стенд КИ 5543 – 1 шт.; выпрямитель стационарный переменного тока в постоянный – 1 шт.; противопожарный стенд – 1 шт.; ящик с песком – 1 шт.; грузоподъемная поворотная стрела – 1 шт.; насос для перекачки жидкостей с электроприводом – 1 шт.; таль грузоподъемная электрическая – 1 шт.; раковина – 1 шт.; дизель NVD36 (4Ч 24/36) с гидромуфтой – 1 шт.; тиски – 1 шт.; стенд для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опреcсовки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форсунок – 1 шт.; системы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газовыхлопа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– 4 шт.; макет блока цилиндров – 2 шт.; токарно-винторезный станок 1Т61М – 1 шт.; вертикально-сверлильный станок 2А35 – 1шт.; верстак с тисками – 1 шт.; заточной станок – 1 шт.; вертикально-фрезерный станок 6П10 – 1шт.; электрический пусковой щит – 1 шт.; шкаф настенный – 1 шт.; аптечка – 1 шт.; станок заточной (большой) – 1 шт.; стеллаж настенный – 1 шт.; комплекты основных деталей судовых ДВС.</w:t>
      </w:r>
    </w:p>
    <w:p w14:paraId="51984BFD" w14:textId="77777777" w:rsidR="00BD1214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A8146E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24B2E6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</w:t>
      </w:r>
      <w:r w:rsidRPr="008716BF">
        <w:rPr>
          <w:rFonts w:ascii="Times New Roman" w:hAnsi="Times New Roman" w:cs="Times New Roman"/>
          <w:sz w:val="28"/>
          <w:szCs w:val="28"/>
        </w:rPr>
        <w:lastRenderedPageBreak/>
        <w:t xml:space="preserve">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03F013D3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2C353948" w14:textId="77777777" w:rsidR="00BD1214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E33868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77F79890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выполнения всех пунктов перечисленных практической работе, слушателю задаются </w:t>
      </w:r>
      <w:r>
        <w:rPr>
          <w:rFonts w:ascii="Times New Roman" w:hAnsi="Times New Roman" w:cs="Times New Roman"/>
          <w:sz w:val="28"/>
          <w:szCs w:val="28"/>
        </w:rPr>
        <w:t>3-5</w:t>
      </w:r>
      <w:r w:rsidRPr="008716BF">
        <w:rPr>
          <w:rFonts w:ascii="Times New Roman" w:hAnsi="Times New Roman" w:cs="Times New Roman"/>
          <w:sz w:val="28"/>
          <w:szCs w:val="28"/>
        </w:rPr>
        <w:t xml:space="preserve"> вопросов, представленных в задании.</w:t>
      </w:r>
    </w:p>
    <w:p w14:paraId="70A4C1A6" w14:textId="77777777" w:rsidR="00BD1214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A5E886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05F7E3A1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1. Пахомов, Ю.А. Судовые энергетические установки с двигателями внутреннего сгорания: учебник для вузов / Ю. А. Пахомов. 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2007. - 528с. (31 экз. в библиотеке АГТУ)</w:t>
      </w:r>
    </w:p>
    <w:p w14:paraId="11E444D3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Возницкий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И.В. Судовые двигатели внутреннего сгорания: учебник.  Т. 2: Теория и эксплуатация двигателей /И.В.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Возницкий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А.С. </w:t>
      </w:r>
      <w:proofErr w:type="spellStart"/>
      <w:proofErr w:type="gramStart"/>
      <w:r w:rsidRPr="009968B2">
        <w:rPr>
          <w:rFonts w:ascii="Times New Roman" w:hAnsi="Times New Roman" w:cs="Times New Roman"/>
          <w:sz w:val="28"/>
          <w:szCs w:val="28"/>
        </w:rPr>
        <w:t>Пунда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2-е изд.,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и доп.-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Моркнига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2010.-381 с. (15 экз. в библиотеке АГТУ)</w:t>
      </w:r>
    </w:p>
    <w:p w14:paraId="7D310201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Дейнего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Ю.Г. Эксплуатация судовых энергетических установок, механизмов и систем. Практические советы и рекомендации /Ю.Г. </w:t>
      </w:r>
      <w:proofErr w:type="spellStart"/>
      <w:proofErr w:type="gramStart"/>
      <w:r w:rsidRPr="009968B2">
        <w:rPr>
          <w:rFonts w:ascii="Times New Roman" w:hAnsi="Times New Roman" w:cs="Times New Roman"/>
          <w:sz w:val="28"/>
          <w:szCs w:val="28"/>
        </w:rPr>
        <w:t>Дейнего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Моркнига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2012.- 340 с. (15 экз. экз. в библиотеке АГТУ)</w:t>
      </w:r>
    </w:p>
    <w:p w14:paraId="5C26D8C6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4. Захаров, Г.В. Техническая эксплуатация судовых дизельных установок: учебник   / Г.В.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Захаров.-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Изд. 3-е,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. и доп.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2013.- 320 с. – (37 экз. в библиотеке АГТУ)</w:t>
      </w:r>
    </w:p>
    <w:p w14:paraId="5956F9DF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5. Пахомов, Ю.А. Основы научных исследований и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испытаний  тепловых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двигателей: учебник/Ю.А. Пахомов.-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2014.-432 с. (12 экз. в библиотеке АГТУ)</w:t>
      </w:r>
    </w:p>
    <w:p w14:paraId="78BCC6F6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6. Перельман, Р.С. Комплексная автоматизация судовых энергетических установок: учеб. пособие / Р.С. Перельман, Ю.А.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Никифоров.-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Одесса, 2008.- 312 с. (15 экз. в библиотеке АГТУ)</w:t>
      </w:r>
    </w:p>
    <w:p w14:paraId="7D29BB3B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7. Сизых, В.А. Судовые энергетические установки: учебник / В. А. Сизых. - Изд. 4-е,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9968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и доп. 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2006. - 352с. (20 экз. в библиотеке АГТУ)</w:t>
      </w:r>
    </w:p>
    <w:p w14:paraId="4500CDFB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>8. Правила технической эксплуатации судовых технических средств и конструкций: РД 31.21.30-97: утв. распоряжением Минтранса России от 07.04.1997 N МФ-34/684; введён в действие с 1 июля 1997 г. (23 экз. на кафедре ЭВТ)</w:t>
      </w:r>
    </w:p>
    <w:p w14:paraId="4AEAE04A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9. Международная конвенция о подготовке и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дипломировании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моряков и несении вахты 1978 года (ПДНВ-78) с поправками (консолидированный текст) =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Convention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standards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training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certification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watchkeeping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seafarers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1978 (STCW 1978), AS AMENDED (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consolidated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) / М-во транспорта Рос. Федерации; отв. за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. В.Я. Васильев. -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ЦНИИМФ, 2016. – 823 c.</w:t>
      </w:r>
    </w:p>
    <w:p w14:paraId="66A3181F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E158F9" w14:textId="5A983177" w:rsidR="00BD1214" w:rsidRDefault="00BD1214" w:rsidP="00BD121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B3276B">
        <w:rPr>
          <w:rFonts w:ascii="Times New Roman" w:hAnsi="Times New Roman" w:cs="Times New Roman"/>
          <w:b/>
          <w:sz w:val="28"/>
          <w:szCs w:val="28"/>
        </w:rPr>
        <w:t>6</w:t>
      </w:r>
    </w:p>
    <w:p w14:paraId="751EF7A9" w14:textId="77777777" w:rsidR="00BD1214" w:rsidRPr="00512A27" w:rsidRDefault="00BD1214" w:rsidP="00512A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83405A" w14:textId="77777777" w:rsidR="00512A27" w:rsidRPr="00512A27" w:rsidRDefault="00512A27" w:rsidP="00512A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Задание 1. Выбор стратегии соответствия нормам в Заповедных районах (Практическое)</w:t>
      </w:r>
    </w:p>
    <w:p w14:paraId="7D487410" w14:textId="77777777" w:rsidR="00512A27" w:rsidRPr="00512A27" w:rsidRDefault="00512A27" w:rsidP="00D6493C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Ситуация:</w:t>
      </w: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Судно с </w:t>
      </w:r>
      <w:proofErr w:type="spellStart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двухтопливным</w:t>
      </w:r>
      <w:proofErr w:type="spellEnd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двигателем (МДО, способный работать на </w:t>
      </w:r>
      <w:proofErr w:type="spellStart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дистиллятном</w:t>
      </w:r>
      <w:proofErr w:type="spellEnd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топливе и метаноле) следует в регион, который </w:t>
      </w: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lastRenderedPageBreak/>
        <w:t xml:space="preserve">объявлен зоной контроля выбросов серы (SECA) и зоной контроля выбросов азота (NECA), например, Балтийское море. Действуют нормы </w:t>
      </w:r>
      <w:proofErr w:type="spellStart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Tier</w:t>
      </w:r>
      <w:proofErr w:type="spellEnd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III по </w:t>
      </w:r>
      <w:proofErr w:type="spellStart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NOx</w:t>
      </w:r>
      <w:proofErr w:type="spellEnd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и ограничение содержания серы в топливе 0.1%.</w:t>
      </w:r>
    </w:p>
    <w:p w14:paraId="5F9992EE" w14:textId="77777777" w:rsidR="00512A27" w:rsidRPr="00512A27" w:rsidRDefault="00512A27" w:rsidP="00D6493C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Задание:</w:t>
      </w: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 Проанализируйте возможные стратегии для соблюдения всех экологических требований:</w:t>
      </w:r>
    </w:p>
    <w:p w14:paraId="21A69DE3" w14:textId="77777777" w:rsidR="00512A27" w:rsidRPr="00512A27" w:rsidRDefault="00512A27" w:rsidP="00D6493C">
      <w:pPr>
        <w:numPr>
          <w:ilvl w:val="1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Вариант А:</w:t>
      </w: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Использование </w:t>
      </w:r>
      <w:proofErr w:type="spellStart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дистиллятного</w:t>
      </w:r>
      <w:proofErr w:type="spellEnd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топлива с содержанием серы </w:t>
      </w:r>
      <w:proofErr w:type="gramStart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&lt; 0.1</w:t>
      </w:r>
      <w:proofErr w:type="gramEnd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% без системы очистки ОГ.</w:t>
      </w:r>
    </w:p>
    <w:p w14:paraId="1003D6BF" w14:textId="77777777" w:rsidR="00512A27" w:rsidRPr="00512A27" w:rsidRDefault="00512A27" w:rsidP="00D6493C">
      <w:pPr>
        <w:numPr>
          <w:ilvl w:val="1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Вариант Б:</w:t>
      </w: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 Использование более дешевого тяжелого топлива с установленным скруббером (системой очистки выхлопных газов).</w:t>
      </w:r>
    </w:p>
    <w:p w14:paraId="7E522996" w14:textId="77777777" w:rsidR="00512A27" w:rsidRPr="00512A27" w:rsidRDefault="00512A27" w:rsidP="00D6493C">
      <w:pPr>
        <w:numPr>
          <w:ilvl w:val="1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Вариант В:</w:t>
      </w: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 Использование метанола.</w:t>
      </w:r>
    </w:p>
    <w:p w14:paraId="31125548" w14:textId="77777777" w:rsidR="00512A27" w:rsidRPr="00512A27" w:rsidRDefault="00512A27" w:rsidP="00D6493C">
      <w:pPr>
        <w:numPr>
          <w:ilvl w:val="1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Для каждого варианта оцените: капитальные затраты, эксплуатационные расходы, влияние на работу двигателя, экологический эффект (по </w:t>
      </w:r>
      <w:proofErr w:type="spellStart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SOx</w:t>
      </w:r>
      <w:proofErr w:type="spellEnd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, </w:t>
      </w:r>
      <w:proofErr w:type="spellStart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NOx</w:t>
      </w:r>
      <w:proofErr w:type="spellEnd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, PM) и дайте рекомендацию по выбору.</w:t>
      </w:r>
    </w:p>
    <w:p w14:paraId="624D428A" w14:textId="77777777" w:rsidR="00512A27" w:rsidRDefault="00512A27" w:rsidP="00512A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14:paraId="275E7350" w14:textId="77777777" w:rsidR="00512A27" w:rsidRPr="00512A27" w:rsidRDefault="00512A27" w:rsidP="00512A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Задание 2. Анализ неисправности системы нейтрализации ОГ</w:t>
      </w:r>
    </w:p>
    <w:p w14:paraId="6D7A9AD4" w14:textId="77777777" w:rsidR="00512A27" w:rsidRPr="00512A27" w:rsidRDefault="00512A27" w:rsidP="00D6493C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Ситуация:</w:t>
      </w: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На судне установлена система селективного каталитического восстановления (СКВ) для снижения выбросов </w:t>
      </w:r>
      <w:proofErr w:type="spellStart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NOx</w:t>
      </w:r>
      <w:proofErr w:type="spellEnd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. При работе главного двигателя на постоянной нагрузке зафиксировано стабильно высокое содержание </w:t>
      </w:r>
      <w:proofErr w:type="spellStart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NOx</w:t>
      </w:r>
      <w:proofErr w:type="spellEnd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на выходе из СКВ, не соответствующее норме </w:t>
      </w:r>
      <w:proofErr w:type="spellStart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Tier</w:t>
      </w:r>
      <w:proofErr w:type="spellEnd"/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III.</w:t>
      </w:r>
    </w:p>
    <w:p w14:paraId="13929DE5" w14:textId="77777777" w:rsidR="00512A27" w:rsidRPr="00512A27" w:rsidRDefault="00512A27" w:rsidP="00D6493C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Задание:</w:t>
      </w:r>
    </w:p>
    <w:p w14:paraId="7AC01CCD" w14:textId="77777777" w:rsidR="00512A27" w:rsidRPr="00512A27" w:rsidRDefault="00512A27" w:rsidP="00D6493C">
      <w:pPr>
        <w:numPr>
          <w:ilvl w:val="1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Составьте перечень возможных причин неэффективной работы СКВ (например, неисправность дозирующей установки карбамида, потеря активности катализатора, неправильная температура ОГ на входе в реактор).</w:t>
      </w:r>
    </w:p>
    <w:p w14:paraId="371DD0AC" w14:textId="77777777" w:rsidR="00512A27" w:rsidRPr="00512A27" w:rsidRDefault="00512A27" w:rsidP="00D6493C">
      <w:pPr>
        <w:numPr>
          <w:ilvl w:val="1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Разработайте план контроля и проверки для каждой из указанных причин.</w:t>
      </w:r>
    </w:p>
    <w:p w14:paraId="0DDB150E" w14:textId="77777777" w:rsidR="00512A27" w:rsidRPr="00512A27" w:rsidRDefault="00512A27" w:rsidP="00D6493C">
      <w:pPr>
        <w:numPr>
          <w:ilvl w:val="1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Объясните, какие эксплуатационные факторы (качество топлива, режим работы двигателя) могли привести к этой неисправности.</w:t>
      </w:r>
    </w:p>
    <w:p w14:paraId="4D9F2263" w14:textId="77777777" w:rsidR="00BD1214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F6FC9D" w14:textId="77777777" w:rsidR="00BD1214" w:rsidRDefault="00BD1214" w:rsidP="00BD121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69D74AB6" w14:textId="77777777" w:rsidR="00512A27" w:rsidRPr="00512A27" w:rsidRDefault="00512A27" w:rsidP="00D6493C">
      <w:pPr>
        <w:widowControl w:val="0"/>
        <w:numPr>
          <w:ilvl w:val="0"/>
          <w:numId w:val="24"/>
        </w:numPr>
        <w:tabs>
          <w:tab w:val="left" w:pos="567"/>
          <w:tab w:val="left" w:pos="9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чем заключается основное различие между требованиями к выбросам </w:t>
      </w:r>
      <w:proofErr w:type="spellStart"/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>NOx</w:t>
      </w:r>
      <w:proofErr w:type="spellEnd"/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 уровням </w:t>
      </w:r>
      <w:proofErr w:type="spellStart"/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>Tier</w:t>
      </w:r>
      <w:proofErr w:type="spellEnd"/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II и </w:t>
      </w:r>
      <w:proofErr w:type="spellStart"/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>Tier</w:t>
      </w:r>
      <w:proofErr w:type="spellEnd"/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III и в каких географических районах они действуют?</w:t>
      </w:r>
    </w:p>
    <w:p w14:paraId="035A0C4D" w14:textId="77777777" w:rsidR="00512A27" w:rsidRPr="00512A27" w:rsidRDefault="00512A27" w:rsidP="00D6493C">
      <w:pPr>
        <w:widowControl w:val="0"/>
        <w:numPr>
          <w:ilvl w:val="0"/>
          <w:numId w:val="24"/>
        </w:numPr>
        <w:tabs>
          <w:tab w:val="left" w:pos="567"/>
          <w:tab w:val="left" w:pos="9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Каким образом изменение содержания серы в топливе влияет на выбросы </w:t>
      </w:r>
      <w:proofErr w:type="spellStart"/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>SOx</w:t>
      </w:r>
      <w:proofErr w:type="spellEnd"/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твердых частиц (PM)?</w:t>
      </w:r>
    </w:p>
    <w:p w14:paraId="309693D4" w14:textId="77777777" w:rsidR="00512A27" w:rsidRPr="00512A27" w:rsidRDefault="00512A27" w:rsidP="00D6493C">
      <w:pPr>
        <w:widowControl w:val="0"/>
        <w:numPr>
          <w:ilvl w:val="0"/>
          <w:numId w:val="24"/>
        </w:numPr>
        <w:tabs>
          <w:tab w:val="left" w:pos="567"/>
          <w:tab w:val="left" w:pos="9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>Почему для эффективной работы системы СКВ критически важна поддержание определенного температурного диапазона отработавших газов на входе в каталитический реактор?</w:t>
      </w:r>
    </w:p>
    <w:p w14:paraId="1BB20C27" w14:textId="77777777" w:rsidR="00512A27" w:rsidRPr="00512A27" w:rsidRDefault="00512A27" w:rsidP="00D6493C">
      <w:pPr>
        <w:widowControl w:val="0"/>
        <w:numPr>
          <w:ilvl w:val="0"/>
          <w:numId w:val="24"/>
        </w:numPr>
        <w:tabs>
          <w:tab w:val="left" w:pos="567"/>
          <w:tab w:val="left" w:pos="9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Каков принцип работы скруббера (системы очистки выхлопных газов) и какие выбросы он позволяет снижать?</w:t>
      </w:r>
    </w:p>
    <w:p w14:paraId="1888E95F" w14:textId="77777777" w:rsidR="00512A27" w:rsidRPr="00512A27" w:rsidRDefault="00512A27" w:rsidP="00D6493C">
      <w:pPr>
        <w:widowControl w:val="0"/>
        <w:numPr>
          <w:ilvl w:val="0"/>
          <w:numId w:val="24"/>
        </w:numPr>
        <w:tabs>
          <w:tab w:val="left" w:pos="567"/>
          <w:tab w:val="left" w:pos="9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Что такое Операционный индекс </w:t>
      </w:r>
      <w:proofErr w:type="spellStart"/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>углеродоемкости</w:t>
      </w:r>
      <w:proofErr w:type="spellEnd"/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(CII) и каким образом он влияет на эксплуатацию судовых дизелей?</w:t>
      </w:r>
    </w:p>
    <w:p w14:paraId="76B04717" w14:textId="5DB94D8C" w:rsidR="00BD1214" w:rsidRDefault="00BD1214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FDFAEA" w14:textId="77777777" w:rsidR="00512A27" w:rsidRDefault="00512A27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8FA22D" w14:textId="77777777" w:rsidR="00512A27" w:rsidRDefault="00512A27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4D508C" w14:textId="77777777" w:rsidR="00512A27" w:rsidRDefault="00512A27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00A5BC" w14:textId="7AEE3F6E" w:rsidR="00A01492" w:rsidRPr="008716BF" w:rsidRDefault="00A01492" w:rsidP="00A014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lastRenderedPageBreak/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7</w:t>
      </w:r>
    </w:p>
    <w:p w14:paraId="52E2F3EA" w14:textId="7756D296" w:rsidR="00A01492" w:rsidRDefault="00A01492" w:rsidP="00A0149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Продолжительность </w:t>
      </w:r>
      <w:r w:rsidR="00D631A9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4</w:t>
      </w: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часа</w:t>
      </w:r>
    </w:p>
    <w:p w14:paraId="67B430F2" w14:textId="77777777" w:rsidR="00A01492" w:rsidRPr="008716BF" w:rsidRDefault="00A01492" w:rsidP="00A0149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06C6A50F" w14:textId="49B2E9B3" w:rsidR="00A01492" w:rsidRPr="008716BF" w:rsidRDefault="00A01492" w:rsidP="00A014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7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DB6EE91" w14:textId="77777777" w:rsidR="00A01492" w:rsidRDefault="00A01492" w:rsidP="00A01492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DEAFA68" w14:textId="77777777" w:rsidR="00A01492" w:rsidRPr="008716BF" w:rsidRDefault="00A01492" w:rsidP="00A01492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76230A88" w14:textId="77777777" w:rsidR="00512A27" w:rsidRPr="00512A27" w:rsidRDefault="00512A27" w:rsidP="00D6493C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2A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Сформировать системное представление о последовательности и содержании операций</w:t>
      </w:r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> по подготовке судового дизеля к пуску.</w:t>
      </w:r>
    </w:p>
    <w:p w14:paraId="39580316" w14:textId="77777777" w:rsidR="00512A27" w:rsidRPr="00512A27" w:rsidRDefault="00512A27" w:rsidP="00D6493C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2A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Изучить устройство, принцип действия и правила эксплуатации систем, обеспечивающих пуск и ввод в действие дизеля</w:t>
      </w:r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> (воздушной, топливной, масляной, охлаждения).</w:t>
      </w:r>
    </w:p>
    <w:p w14:paraId="007B2A41" w14:textId="77777777" w:rsidR="00512A27" w:rsidRPr="00512A27" w:rsidRDefault="00512A27" w:rsidP="00D6493C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2A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Усвоить порядок и правила выполнения операций при пуске дизеля</w:t>
      </w:r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> (прогрев, прокрутка, запуск, выход на режим).</w:t>
      </w:r>
    </w:p>
    <w:p w14:paraId="1010A920" w14:textId="77777777" w:rsidR="00512A27" w:rsidRPr="00512A27" w:rsidRDefault="00512A27" w:rsidP="00D6493C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2A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Научиться проводить контроль технического состояния дизеля и его систем</w:t>
      </w:r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> перед пуском и во время выхода на режим.</w:t>
      </w:r>
    </w:p>
    <w:p w14:paraId="6A34FC3A" w14:textId="77777777" w:rsidR="00512A27" w:rsidRPr="00512A27" w:rsidRDefault="00512A27" w:rsidP="00D6493C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2A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Сформировать навыки безопасного выполнения работ</w:t>
      </w:r>
      <w:r w:rsidRPr="00512A27">
        <w:rPr>
          <w:rFonts w:ascii="Times New Roman" w:hAnsi="Times New Roman" w:cs="Times New Roman"/>
          <w:bCs/>
          <w:color w:val="000000"/>
          <w:sz w:val="28"/>
          <w:szCs w:val="28"/>
        </w:rPr>
        <w:t> при подготовке и пуске дизеля.</w:t>
      </w:r>
    </w:p>
    <w:p w14:paraId="497C5406" w14:textId="77777777" w:rsidR="00A01492" w:rsidRDefault="00A01492" w:rsidP="00A014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B034BC" w14:textId="77777777" w:rsidR="00A01492" w:rsidRPr="008716BF" w:rsidRDefault="00A01492" w:rsidP="00A014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19C4A5A" w14:textId="77777777" w:rsidR="009968B2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Экран, компьютер, проектор</w:t>
      </w:r>
    </w:p>
    <w:p w14:paraId="33DD1120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  <w:r w:rsidRPr="00EA7E15">
        <w:rPr>
          <w:rFonts w:ascii="Times New Roman" w:hAnsi="Times New Roman" w:cs="Times New Roman"/>
          <w:sz w:val="28"/>
          <w:szCs w:val="28"/>
        </w:rPr>
        <w:t>Тренажер судовой энергетической установки (гл.131):</w:t>
      </w:r>
    </w:p>
    <w:p w14:paraId="42E6B578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 xml:space="preserve">- Тренажер машинного отделения ERS 5000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TechSim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>,</w:t>
      </w:r>
    </w:p>
    <w:p w14:paraId="27CC82F4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Судовой вспомогательный котел с системами,</w:t>
      </w:r>
    </w:p>
    <w:p w14:paraId="6BC8939E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Схемы систем нефтеналивного судна,</w:t>
      </w:r>
    </w:p>
    <w:p w14:paraId="08D41175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Среднеоборотный судовой двигатель с системами,</w:t>
      </w:r>
    </w:p>
    <w:p w14:paraId="4AAE6F20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Схемы систем элементов судовой энергетической установки,</w:t>
      </w:r>
    </w:p>
    <w:p w14:paraId="20E9EC41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Правила технической эксплуатации судовых энергетических установок,</w:t>
      </w:r>
    </w:p>
    <w:p w14:paraId="491933FB" w14:textId="77777777" w:rsidR="009968B2" w:rsidRPr="00EA7E15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 xml:space="preserve">- Схема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пропульсивных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комплексов,</w:t>
      </w:r>
    </w:p>
    <w:p w14:paraId="66EC1121" w14:textId="77777777" w:rsidR="009968B2" w:rsidRDefault="009968B2" w:rsidP="00996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- Правила технической эксплуатации.</w:t>
      </w:r>
    </w:p>
    <w:p w14:paraId="0959FCE1" w14:textId="77777777" w:rsid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</w:t>
      </w:r>
      <w:r w:rsidRPr="00EA7E15">
        <w:rPr>
          <w:rFonts w:ascii="Times New Roman" w:hAnsi="Times New Roman" w:cs="Times New Roman"/>
          <w:sz w:val="28"/>
          <w:szCs w:val="28"/>
        </w:rPr>
        <w:t>каф для хранения образцов – 1 шт.; до</w:t>
      </w:r>
    </w:p>
    <w:p w14:paraId="5C46E7B4" w14:textId="77777777" w:rsidR="009968B2" w:rsidRPr="00EA7E15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15">
        <w:rPr>
          <w:rFonts w:ascii="Times New Roman" w:hAnsi="Times New Roman" w:cs="Times New Roman"/>
          <w:sz w:val="28"/>
          <w:szCs w:val="28"/>
        </w:rPr>
        <w:t>2.131 «Тепловые двигатели»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A7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EA7E15">
        <w:rPr>
          <w:rFonts w:ascii="Times New Roman" w:hAnsi="Times New Roman" w:cs="Times New Roman"/>
          <w:sz w:val="28"/>
          <w:szCs w:val="28"/>
        </w:rPr>
        <w:t xml:space="preserve">ска –1 шт.; сейф – 1 шт.;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баллоно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-компрессорная станция для обеспечения воздушного пуска дизелей – 1 шт.; воздушные баллоны – 2 шт.; компрессоры поршневые с электроприводом – 2 шт.; КИП (манометры) – 6 шт.; дизель 6Ч18/22 с редуктором – 1 шт.; гидротормоз – 1 шт.; пульт управления – 1 шт.; цистерна основного запаса топлива – 1 шт.; цистерна расходного запаса топлива – 1 шт.; цистерна водяная систем охлаждения –1 шт.; топливные расходомеры – 2 шт.; цистерна смазочного масла – 1 шт.; масляный сепаратор – 1шт.; дизель 4ЧН 9,5/11 на общей раме с генератором П81 – 1 шт.; цистерна основного запаса топлива – 1 шт.; цистерна расходного запаса топлива – 1 шт.; трубопроводная система охлаждения, топлива и масла; дизель 2Ч 9,5/11 на общей раме с генератором П61 – 1 шт.; дифференциальный манометр – 2шт.; успокоитель воздуха – 1 шт.; дизель 6ЧН 15/18 с гидротормозом – 1 шт.; утилизационный котел теплоты с пультом управления и расходной цистерной – 1 шт.; электронный потенциометр – 2 шт.; экспериментальная установка </w:t>
      </w:r>
      <w:r w:rsidRPr="00EA7E15">
        <w:rPr>
          <w:rFonts w:ascii="Times New Roman" w:hAnsi="Times New Roman" w:cs="Times New Roman"/>
          <w:sz w:val="28"/>
          <w:szCs w:val="28"/>
        </w:rPr>
        <w:lastRenderedPageBreak/>
        <w:t xml:space="preserve">утилизации теплоты отработавших газов – 1 шт.; дизель 4Ч 8,5/11 – 1 шт.; пожарный щит – 1 шт.; блок регулирования нагрузки с тепловыми электронагревателями – 1 шт.; щит управления блоком – 1 шт.; дизель NVD24 на единой раме с генератором – 1шт.; контрольно-измерительный стенд КИ 5543 – 1 шт.; выпрямитель стационарный переменного тока в постоянный – 1 шт.; противопожарный стенд – 1 шт.; ящик с песком – 1 шт.; грузоподъемная поворотная стрела – 1 шт.; насос для перекачки жидкостей с электроприводом – 1 шт.; таль грузоподъемная электрическая – 1 шт.; раковина – 1 шт.; дизель NVD36 (4Ч 24/36) с гидромуфтой – 1 шт.; тиски – 1 шт.; стенд для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опреcсовки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форсунок – 1 шт.; системы </w:t>
      </w:r>
      <w:proofErr w:type="spellStart"/>
      <w:r w:rsidRPr="00EA7E15">
        <w:rPr>
          <w:rFonts w:ascii="Times New Roman" w:hAnsi="Times New Roman" w:cs="Times New Roman"/>
          <w:sz w:val="28"/>
          <w:szCs w:val="28"/>
        </w:rPr>
        <w:t>газовыхлопа</w:t>
      </w:r>
      <w:proofErr w:type="spellEnd"/>
      <w:r w:rsidRPr="00EA7E15">
        <w:rPr>
          <w:rFonts w:ascii="Times New Roman" w:hAnsi="Times New Roman" w:cs="Times New Roman"/>
          <w:sz w:val="28"/>
          <w:szCs w:val="28"/>
        </w:rPr>
        <w:t xml:space="preserve"> – 4 шт.; макет блока цилиндров – 2 шт.; токарно-винторезный станок 1Т61М – 1 шт.; вертикально-сверлильный станок 2А35 – 1шт.; верстак с тисками – 1 шт.; заточной станок – 1 шт.; вертикально-фрезерный станок 6П10 – 1шт.; электрический пусковой щит – 1 шт.; шкаф настенный – 1 шт.; аптечка – 1 шт.; станок заточной (большой) – 1 шт.; стеллаж настенный – 1 шт.; комплекты основных деталей судовых ДВС.</w:t>
      </w:r>
    </w:p>
    <w:p w14:paraId="0410441C" w14:textId="77777777" w:rsidR="00A01492" w:rsidRDefault="00A01492" w:rsidP="00A014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118E54" w14:textId="77777777" w:rsidR="00A01492" w:rsidRPr="008716BF" w:rsidRDefault="00A01492" w:rsidP="00A014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8E3A81" w14:textId="77777777" w:rsidR="00A01492" w:rsidRPr="008716BF" w:rsidRDefault="00A01492" w:rsidP="00A014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6E6748CB" w14:textId="77777777" w:rsidR="00A01492" w:rsidRPr="008716BF" w:rsidRDefault="00A01492" w:rsidP="00A014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0B607D19" w14:textId="77777777" w:rsidR="00A01492" w:rsidRDefault="00A01492" w:rsidP="00A014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ABEA8C" w14:textId="4884F457" w:rsidR="00A01492" w:rsidRPr="008716BF" w:rsidRDefault="00A01492" w:rsidP="00A014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5151B4C1" w14:textId="77777777" w:rsidR="00A01492" w:rsidRPr="008716BF" w:rsidRDefault="00A01492" w:rsidP="00A014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выполнения всех пунктов перечисленных практической работе, слушателю задаются </w:t>
      </w:r>
      <w:r>
        <w:rPr>
          <w:rFonts w:ascii="Times New Roman" w:hAnsi="Times New Roman" w:cs="Times New Roman"/>
          <w:sz w:val="28"/>
          <w:szCs w:val="28"/>
        </w:rPr>
        <w:t>3-5</w:t>
      </w:r>
      <w:r w:rsidRPr="008716BF">
        <w:rPr>
          <w:rFonts w:ascii="Times New Roman" w:hAnsi="Times New Roman" w:cs="Times New Roman"/>
          <w:sz w:val="28"/>
          <w:szCs w:val="28"/>
        </w:rPr>
        <w:t xml:space="preserve"> вопросов, представленных в задании.</w:t>
      </w:r>
    </w:p>
    <w:p w14:paraId="46903D49" w14:textId="77777777" w:rsidR="00A01492" w:rsidRDefault="00A01492" w:rsidP="00A014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8BE5F3" w14:textId="77777777" w:rsidR="00A01492" w:rsidRPr="008716BF" w:rsidRDefault="00A01492" w:rsidP="00A014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2FAB4303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1. Пахомов, Ю.А. Судовые энергетические установки с двигателями внутреннего сгорания: учебник для вузов / Ю. А. Пахомов. 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2007. - 528с. (31 экз. в библиотеке АГТУ)</w:t>
      </w:r>
    </w:p>
    <w:p w14:paraId="5836928B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Возницкий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И.В. Судовые двигатели внутреннего сгорания: учебник.  Т. 2: Теория и эксплуатация двигателей /И.В.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Возницкий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А.С. </w:t>
      </w:r>
      <w:proofErr w:type="spellStart"/>
      <w:proofErr w:type="gramStart"/>
      <w:r w:rsidRPr="009968B2">
        <w:rPr>
          <w:rFonts w:ascii="Times New Roman" w:hAnsi="Times New Roman" w:cs="Times New Roman"/>
          <w:sz w:val="28"/>
          <w:szCs w:val="28"/>
        </w:rPr>
        <w:t>Пунда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2-е изд.,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и доп.-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Моркнига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2010.-381 с. (15 экз. в библиотеке АГТУ)</w:t>
      </w:r>
    </w:p>
    <w:p w14:paraId="40A0D123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Дейнего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Ю.Г. Эксплуатация судовых энергетических установок, механизмов и систем. Практические советы и рекомендации /Ю.Г. </w:t>
      </w:r>
      <w:proofErr w:type="spellStart"/>
      <w:proofErr w:type="gramStart"/>
      <w:r w:rsidRPr="009968B2">
        <w:rPr>
          <w:rFonts w:ascii="Times New Roman" w:hAnsi="Times New Roman" w:cs="Times New Roman"/>
          <w:sz w:val="28"/>
          <w:szCs w:val="28"/>
        </w:rPr>
        <w:t>Дейнего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Моркнига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2012.- 340 с. (15 экз. экз. в библиотеке АГТУ)</w:t>
      </w:r>
    </w:p>
    <w:p w14:paraId="7484021B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4. Захаров, Г.В. Техническая эксплуатация судовых дизельных установок: учебник   / Г.В.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Захаров.-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Изд. 3-е,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. и доп.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2013.- 320 с. – (37 экз. в библиотеке АГТУ)</w:t>
      </w:r>
    </w:p>
    <w:p w14:paraId="0751B036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5. Пахомов, Ю.А. Основы научных исследований и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испытаний  тепловых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двигателей: учебник/Ю.А. Пахомов.-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2014.-432 с. (12 экз. в библиотеке АГТУ)</w:t>
      </w:r>
    </w:p>
    <w:p w14:paraId="63E1B865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lastRenderedPageBreak/>
        <w:t xml:space="preserve">6. Перельман, Р.С. Комплексная автоматизация судовых энергетических установок: учеб. пособие / Р.С. Перельман, Ю.А.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Никифоров.-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Одесса, 2008.- 312 с. (15 экз. в библиотеке АГТУ)</w:t>
      </w:r>
    </w:p>
    <w:p w14:paraId="656BDE0B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7. Сизых, В.А. Судовые энергетические установки: учебник / В. А. Сизых. - Изд. 4-е,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9968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и доп. - М.: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Транслит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2006. - 352с. (20 экз. в библиотеке АГТУ)</w:t>
      </w:r>
    </w:p>
    <w:p w14:paraId="763246A7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>8. Правила технической эксплуатации судовых технических средств и конструкций: РД 31.21.30-97: утв. распоряжением Минтранса России от 07.04.1997 N МФ-34/684; введён в действие с 1 июля 1997 г. (23 экз. на кафедре ЭВТ)</w:t>
      </w:r>
    </w:p>
    <w:p w14:paraId="01CD5BC6" w14:textId="77777777" w:rsidR="009968B2" w:rsidRPr="009968B2" w:rsidRDefault="009968B2" w:rsidP="009968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8B2">
        <w:rPr>
          <w:rFonts w:ascii="Times New Roman" w:hAnsi="Times New Roman" w:cs="Times New Roman"/>
          <w:sz w:val="28"/>
          <w:szCs w:val="28"/>
        </w:rPr>
        <w:t xml:space="preserve">9. Международная конвенция о подготовке и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дипломировании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моряков и несении вахты 1978 года (ПДНВ-78) с поправками (консолидированный текст) =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Convention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standards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training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certification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watchkeeping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seafarers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>, 1978 (STCW 1978), AS AMENDED (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consolidated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) / М-во транспорта Рос. Федерации; отв. за </w:t>
      </w:r>
      <w:proofErr w:type="spellStart"/>
      <w:r w:rsidRPr="009968B2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9968B2">
        <w:rPr>
          <w:rFonts w:ascii="Times New Roman" w:hAnsi="Times New Roman" w:cs="Times New Roman"/>
          <w:sz w:val="28"/>
          <w:szCs w:val="28"/>
        </w:rPr>
        <w:t xml:space="preserve">. В.Я. Васильев. - </w:t>
      </w:r>
      <w:proofErr w:type="gramStart"/>
      <w:r w:rsidRPr="009968B2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9968B2">
        <w:rPr>
          <w:rFonts w:ascii="Times New Roman" w:hAnsi="Times New Roman" w:cs="Times New Roman"/>
          <w:sz w:val="28"/>
          <w:szCs w:val="28"/>
        </w:rPr>
        <w:t xml:space="preserve"> ЦНИИМФ, 2016. – 823 c.</w:t>
      </w:r>
    </w:p>
    <w:p w14:paraId="78AB08EC" w14:textId="77777777" w:rsidR="00A01492" w:rsidRPr="008716BF" w:rsidRDefault="00A01492" w:rsidP="00A014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8230A8" w14:textId="4D5CF4D3" w:rsidR="00A01492" w:rsidRDefault="00A01492" w:rsidP="00A0149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>
        <w:rPr>
          <w:rFonts w:ascii="Times New Roman" w:hAnsi="Times New Roman" w:cs="Times New Roman"/>
          <w:b/>
          <w:sz w:val="28"/>
          <w:szCs w:val="28"/>
        </w:rPr>
        <w:t>7</w:t>
      </w:r>
    </w:p>
    <w:p w14:paraId="21917EAA" w14:textId="77777777" w:rsidR="00A01492" w:rsidRPr="00512A27" w:rsidRDefault="00A01492" w:rsidP="00512A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1D4AAF" w14:textId="77777777" w:rsidR="00512A27" w:rsidRPr="00512A27" w:rsidRDefault="00512A27" w:rsidP="00512A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Задание 1. Разработка алгоритма подготовки к пуску</w:t>
      </w:r>
    </w:p>
    <w:p w14:paraId="23C7000E" w14:textId="77777777" w:rsidR="00512A27" w:rsidRPr="00512A27" w:rsidRDefault="00512A27" w:rsidP="00D6493C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Задание:</w:t>
      </w: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 Разработайте подробный пошаговый алгоритм подготовки к пуску главного судового дизеля, который находился в резерве (в "холодном" состоянии). Алгоритм должен быть разделен на логические этапы и включать проверку и действия со следующими системами:</w:t>
      </w:r>
    </w:p>
    <w:p w14:paraId="2459E2D1" w14:textId="77777777" w:rsidR="00512A27" w:rsidRPr="00512A27" w:rsidRDefault="00512A27" w:rsidP="00D6493C">
      <w:pPr>
        <w:numPr>
          <w:ilvl w:val="1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Система смазки.</w:t>
      </w:r>
    </w:p>
    <w:p w14:paraId="275F3B94" w14:textId="77777777" w:rsidR="00512A27" w:rsidRPr="00512A27" w:rsidRDefault="00512A27" w:rsidP="00D6493C">
      <w:pPr>
        <w:numPr>
          <w:ilvl w:val="1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Система охлаждения.</w:t>
      </w:r>
    </w:p>
    <w:p w14:paraId="0B7D5378" w14:textId="77777777" w:rsidR="00512A27" w:rsidRPr="00512A27" w:rsidRDefault="00512A27" w:rsidP="00D6493C">
      <w:pPr>
        <w:numPr>
          <w:ilvl w:val="1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Топливная система.</w:t>
      </w:r>
    </w:p>
    <w:p w14:paraId="61F7C6A2" w14:textId="77777777" w:rsidR="00512A27" w:rsidRPr="00512A27" w:rsidRDefault="00512A27" w:rsidP="00D6493C">
      <w:pPr>
        <w:numPr>
          <w:ilvl w:val="1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Воздушная система (пусковая и наддува).</w:t>
      </w:r>
    </w:p>
    <w:p w14:paraId="798C1CD9" w14:textId="77777777" w:rsidR="00512A27" w:rsidRPr="00512A27" w:rsidRDefault="00512A27" w:rsidP="00D6493C">
      <w:pPr>
        <w:numPr>
          <w:ilvl w:val="1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Привести механизм в готовность.</w:t>
      </w:r>
    </w:p>
    <w:p w14:paraId="5BE3CB26" w14:textId="77777777" w:rsidR="00512A27" w:rsidRDefault="00512A27" w:rsidP="00512A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14:paraId="0F3BB589" w14:textId="77777777" w:rsidR="00512A27" w:rsidRPr="00512A27" w:rsidRDefault="00512A27" w:rsidP="00512A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Задание 2. Анализ нештатной ситуации при пуске</w:t>
      </w:r>
    </w:p>
    <w:p w14:paraId="00AFF043" w14:textId="77777777" w:rsidR="00512A27" w:rsidRPr="00512A27" w:rsidRDefault="00512A27" w:rsidP="00D6493C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Ситуация:</w:t>
      </w: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 При попытке запуска главного дизеля стартером коленчатый вал проворачивается с трудом, слышен скрежещущий звук, и частота вращения недостаточна для запуска. Пуск не происходит.</w:t>
      </w:r>
    </w:p>
    <w:p w14:paraId="78A0E33F" w14:textId="77777777" w:rsidR="00512A27" w:rsidRPr="00512A27" w:rsidRDefault="00512A27" w:rsidP="00D6493C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Задание:</w:t>
      </w:r>
    </w:p>
    <w:p w14:paraId="4F3AEED5" w14:textId="77777777" w:rsidR="00512A27" w:rsidRPr="00512A27" w:rsidRDefault="00512A27" w:rsidP="00D6493C">
      <w:pPr>
        <w:numPr>
          <w:ilvl w:val="1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Проанализируйте возможные причины возникновения данной ситуации.</w:t>
      </w:r>
    </w:p>
    <w:p w14:paraId="22E94C01" w14:textId="77777777" w:rsidR="00512A27" w:rsidRPr="00512A27" w:rsidRDefault="00512A27" w:rsidP="00D6493C">
      <w:pPr>
        <w:numPr>
          <w:ilvl w:val="1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Разработайте план диагностики для определения истинной причины неисправности.</w:t>
      </w:r>
    </w:p>
    <w:p w14:paraId="6B15880B" w14:textId="77777777" w:rsidR="00512A27" w:rsidRPr="00512A27" w:rsidRDefault="00512A27" w:rsidP="00D6493C">
      <w:pPr>
        <w:numPr>
          <w:ilvl w:val="1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12A27">
        <w:rPr>
          <w:rFonts w:ascii="Times New Roman" w:eastAsia="Times New Roman" w:hAnsi="Times New Roman" w:cs="Times New Roman"/>
          <w:color w:val="0F1115"/>
          <w:sz w:val="28"/>
          <w:szCs w:val="28"/>
        </w:rPr>
        <w:t>Предложите варианты действий для устранения неисправности.</w:t>
      </w:r>
    </w:p>
    <w:p w14:paraId="59C32D77" w14:textId="77777777" w:rsidR="00A01492" w:rsidRDefault="00A01492" w:rsidP="00A014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B4084C" w14:textId="77777777" w:rsidR="00A01492" w:rsidRDefault="00A01492" w:rsidP="00A01492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41D6BE3A" w14:textId="77777777" w:rsidR="00512A27" w:rsidRPr="00512A27" w:rsidRDefault="00512A27" w:rsidP="00D6493C">
      <w:pPr>
        <w:widowControl w:val="0"/>
        <w:numPr>
          <w:ilvl w:val="0"/>
          <w:numId w:val="28"/>
        </w:numPr>
        <w:tabs>
          <w:tab w:val="left" w:pos="567"/>
          <w:tab w:val="left" w:pos="9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Почему перед первым пуском после ремонта или длительного простоя необходимо вручную (в лоб) проверить </w:t>
      </w:r>
      <w:proofErr w:type="spellStart"/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проворачиваемость</w:t>
      </w:r>
      <w:proofErr w:type="spellEnd"/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коленчатого вала дизеля?</w:t>
      </w:r>
    </w:p>
    <w:p w14:paraId="664C8CC9" w14:textId="77777777" w:rsidR="00512A27" w:rsidRPr="00512A27" w:rsidRDefault="00512A27" w:rsidP="00D6493C">
      <w:pPr>
        <w:widowControl w:val="0"/>
        <w:numPr>
          <w:ilvl w:val="0"/>
          <w:numId w:val="28"/>
        </w:numPr>
        <w:tabs>
          <w:tab w:val="left" w:pos="567"/>
          <w:tab w:val="left" w:pos="9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Каковы последствия пуска дизеля без предварительного </w:t>
      </w:r>
      <w:proofErr w:type="spellStart"/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прокачивания</w:t>
      </w:r>
      <w:proofErr w:type="spellEnd"/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системы смазки и заполнения системы охлаждения?</w:t>
      </w:r>
    </w:p>
    <w:p w14:paraId="21C1F36E" w14:textId="77777777" w:rsidR="00512A27" w:rsidRPr="00512A27" w:rsidRDefault="00512A27" w:rsidP="00D6493C">
      <w:pPr>
        <w:widowControl w:val="0"/>
        <w:numPr>
          <w:ilvl w:val="0"/>
          <w:numId w:val="28"/>
        </w:numPr>
        <w:tabs>
          <w:tab w:val="left" w:pos="567"/>
          <w:tab w:val="left" w:pos="9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Какова роль предпускового подогревателя в системе охлаждения и в каких случаях его применение обязательно?</w:t>
      </w:r>
    </w:p>
    <w:p w14:paraId="28A498D5" w14:textId="77777777" w:rsidR="00512A27" w:rsidRPr="00512A27" w:rsidRDefault="00512A27" w:rsidP="00D6493C">
      <w:pPr>
        <w:widowControl w:val="0"/>
        <w:numPr>
          <w:ilvl w:val="0"/>
          <w:numId w:val="28"/>
        </w:numPr>
        <w:tabs>
          <w:tab w:val="left" w:pos="567"/>
          <w:tab w:val="left" w:pos="9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Какие параметры (давления, температуры) необходимо контролировать в первую очередь после успешного запуска дизеля и почему?</w:t>
      </w:r>
    </w:p>
    <w:p w14:paraId="4D87DD00" w14:textId="77777777" w:rsidR="00512A27" w:rsidRPr="00512A27" w:rsidRDefault="00512A27" w:rsidP="00D6493C">
      <w:pPr>
        <w:widowControl w:val="0"/>
        <w:numPr>
          <w:ilvl w:val="0"/>
          <w:numId w:val="28"/>
        </w:numPr>
        <w:tabs>
          <w:tab w:val="left" w:pos="567"/>
          <w:tab w:val="left" w:pos="9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12A27">
        <w:rPr>
          <w:rFonts w:ascii="Times New Roman" w:eastAsia="Times New Roman" w:hAnsi="Times New Roman" w:cs="Times New Roman"/>
          <w:sz w:val="28"/>
          <w:szCs w:val="28"/>
          <w:lang w:eastAsia="en-US"/>
        </w:rPr>
        <w:t>Чем отличается процедура подготовки и пуска резервного дизель-генератора в режиме автоматики от подготовки главного дизеля?</w:t>
      </w:r>
    </w:p>
    <w:p w14:paraId="22041DF8" w14:textId="1613FAF1" w:rsidR="00B9128D" w:rsidRDefault="00B9128D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14:paraId="5D3840D2" w14:textId="77777777" w:rsidR="009968B2" w:rsidRDefault="009968B2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1BADA0" w14:textId="150D7875" w:rsidR="009968B2" w:rsidRDefault="009968B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63A2CE78" w14:textId="12D17ECB" w:rsidR="009F6EA3" w:rsidRDefault="009F6EA3" w:rsidP="009F6EA3">
      <w:pPr>
        <w:pStyle w:val="101"/>
        <w:tabs>
          <w:tab w:val="left" w:pos="0"/>
        </w:tabs>
        <w:spacing w:before="0" w:after="0" w:line="240" w:lineRule="auto"/>
        <w:jc w:val="center"/>
        <w:rPr>
          <w:rFonts w:ascii="Times New Roman" w:hAnsi="Times New Roman" w:cs="Times New Roman"/>
        </w:rPr>
      </w:pPr>
      <w:r w:rsidRPr="006E4E31">
        <w:rPr>
          <w:rFonts w:ascii="Times New Roman" w:hAnsi="Times New Roman" w:cs="Times New Roman"/>
          <w:bCs w:val="0"/>
          <w:color w:val="000000"/>
        </w:rPr>
        <w:lastRenderedPageBreak/>
        <w:t>ПРОМЕЖУТОЧНАЯ</w:t>
      </w:r>
      <w:r w:rsidRPr="006E4E31">
        <w:rPr>
          <w:rFonts w:ascii="Times New Roman" w:hAnsi="Times New Roman" w:cs="Times New Roman"/>
        </w:rPr>
        <w:t xml:space="preserve"> АТТЕСТАЦИЯ</w:t>
      </w:r>
    </w:p>
    <w:p w14:paraId="09F9E7A0" w14:textId="77777777" w:rsidR="006E4E31" w:rsidRPr="006E4E31" w:rsidRDefault="006E4E31" w:rsidP="009968B2">
      <w:pPr>
        <w:pStyle w:val="101"/>
        <w:tabs>
          <w:tab w:val="left" w:pos="0"/>
        </w:tabs>
        <w:spacing w:before="0" w:after="0" w:line="240" w:lineRule="auto"/>
        <w:rPr>
          <w:rFonts w:ascii="Times New Roman" w:hAnsi="Times New Roman" w:cs="Times New Roman"/>
          <w:b w:val="0"/>
        </w:rPr>
      </w:pPr>
    </w:p>
    <w:p w14:paraId="4F763F55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sz w:val="28"/>
          <w:szCs w:val="28"/>
        </w:rPr>
        <w:t>Вопросы для промежуточной аттестации зачет:</w:t>
      </w:r>
    </w:p>
    <w:p w14:paraId="06688B2E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 xml:space="preserve">1.Проверка начала подачи с помощью </w:t>
      </w:r>
      <w:proofErr w:type="spellStart"/>
      <w:r w:rsidRPr="00CB073E">
        <w:rPr>
          <w:rFonts w:ascii="Times New Roman" w:hAnsi="Times New Roman" w:cs="Times New Roman"/>
          <w:bCs/>
          <w:sz w:val="28"/>
          <w:szCs w:val="28"/>
        </w:rPr>
        <w:t>моментоскопа</w:t>
      </w:r>
      <w:proofErr w:type="spellEnd"/>
      <w:r w:rsidRPr="00CB073E">
        <w:rPr>
          <w:rFonts w:ascii="Times New Roman" w:hAnsi="Times New Roman" w:cs="Times New Roman"/>
          <w:bCs/>
          <w:sz w:val="28"/>
          <w:szCs w:val="28"/>
        </w:rPr>
        <w:t>.</w:t>
      </w:r>
    </w:p>
    <w:p w14:paraId="73B01B61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2.Проверка активного хода плунжера.</w:t>
      </w:r>
    </w:p>
    <w:p w14:paraId="461756DE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3.Проверка и регулирование нулевой подачи с помощью линейных индикаторов.</w:t>
      </w:r>
    </w:p>
    <w:p w14:paraId="086C5B98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4.Проверка плотности ТНВД.</w:t>
      </w:r>
    </w:p>
    <w:p w14:paraId="40027AA2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5.Проверка и регулирование форсунок.</w:t>
      </w:r>
    </w:p>
    <w:p w14:paraId="3A277D55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6.Определение рабочего направления вращения коленчатого вала.</w:t>
      </w:r>
    </w:p>
    <w:p w14:paraId="17FFEF9C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7.Определение порядка работы цилиндра.</w:t>
      </w:r>
    </w:p>
    <w:p w14:paraId="50980352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8.Проверка положения кулачных шайб.</w:t>
      </w:r>
    </w:p>
    <w:p w14:paraId="72C43DD9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9.Приборы, используемые для индицирования.</w:t>
      </w:r>
    </w:p>
    <w:p w14:paraId="6D859E99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10.Режимы и характеристики двигателей.</w:t>
      </w:r>
    </w:p>
    <w:p w14:paraId="3A223BA8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11.Нагрузочные характеристики.</w:t>
      </w:r>
    </w:p>
    <w:p w14:paraId="4E578169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12.Внешние характеристики.</w:t>
      </w:r>
    </w:p>
    <w:p w14:paraId="0E0C69C5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13.Винтовые характеристики.</w:t>
      </w:r>
    </w:p>
    <w:p w14:paraId="0D426F21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14.Совместная работа дизеля и гребного винта.</w:t>
      </w:r>
    </w:p>
    <w:p w14:paraId="48AE002E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15.Проверка распределения и регулирования нагрузки по цилиндрам.</w:t>
      </w:r>
    </w:p>
    <w:p w14:paraId="5649D195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16.Аварийные режимы работы дизеля.</w:t>
      </w:r>
    </w:p>
    <w:p w14:paraId="68FA180B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17.Динамическое регулирование дизеля.</w:t>
      </w:r>
    </w:p>
    <w:p w14:paraId="5D7952CF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26AAFDC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073E">
        <w:rPr>
          <w:rFonts w:ascii="Times New Roman" w:hAnsi="Times New Roman" w:cs="Times New Roman"/>
          <w:b/>
          <w:bCs/>
          <w:sz w:val="28"/>
          <w:szCs w:val="28"/>
        </w:rPr>
        <w:t>Вопросы для промежуточной аттестации экзамен:</w:t>
      </w:r>
    </w:p>
    <w:p w14:paraId="21E94A8A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1. Назовите основные типы судовых дизельных энергетических установок (СДЭУ) и их классификацию по назначению.</w:t>
      </w:r>
    </w:p>
    <w:p w14:paraId="0DDD4BC7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 xml:space="preserve">2. Опишите устройство и принцип работы крейцкопфного дизеля. Чем он отличается от </w:t>
      </w:r>
      <w:proofErr w:type="spellStart"/>
      <w:r w:rsidRPr="00CB073E">
        <w:rPr>
          <w:rFonts w:ascii="Times New Roman" w:hAnsi="Times New Roman" w:cs="Times New Roman"/>
          <w:bCs/>
          <w:sz w:val="28"/>
          <w:szCs w:val="28"/>
        </w:rPr>
        <w:t>тронкового</w:t>
      </w:r>
      <w:proofErr w:type="spellEnd"/>
      <w:r w:rsidRPr="00CB073E">
        <w:rPr>
          <w:rFonts w:ascii="Times New Roman" w:hAnsi="Times New Roman" w:cs="Times New Roman"/>
          <w:bCs/>
          <w:sz w:val="28"/>
          <w:szCs w:val="28"/>
        </w:rPr>
        <w:t>?</w:t>
      </w:r>
    </w:p>
    <w:p w14:paraId="7DB0DB3E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3. Перечислите основные элементы системы топливоподачи высокого давления. Как влияет качество распыла топлива на процесс сгорания?</w:t>
      </w:r>
    </w:p>
    <w:p w14:paraId="04D7E472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4. Объясните принцип работы турбокомпрессора и его роль в повышении эффективности ДЭУ.</w:t>
      </w:r>
    </w:p>
    <w:p w14:paraId="696393E5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5. Чем отличаются циркуляционная и цилиндровая системы смазки? Назовите их основные компоненты.</w:t>
      </w:r>
    </w:p>
    <w:p w14:paraId="2C2DB805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6. Какие типы систем охлаждения применяются в ДЭУ? Опишите схему двухконтурной системы.</w:t>
      </w:r>
    </w:p>
    <w:p w14:paraId="70F96D02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7. Какие международные нормы регулируют выбросы вредных веществ с судовыми дизелями? (МАРПОЛ, Приложение VI).</w:t>
      </w:r>
    </w:p>
    <w:p w14:paraId="2BD7D3B9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8. Как классифицируются судовые топлива по ISO 8217? Какие свойства топлив критичны для работы ДЭУ?</w:t>
      </w:r>
    </w:p>
    <w:p w14:paraId="11E22C90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9. Опишите принцип работы скрубберов (систем мокрой очистки) и их применение на судах.</w:t>
      </w:r>
    </w:p>
    <w:p w14:paraId="2CD44750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10. Какие меры позволяют снизить удельный расход топлива ДЭУ?</w:t>
      </w:r>
    </w:p>
    <w:p w14:paraId="66C087F9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 xml:space="preserve">11. Какие методы используются для контроля состояния </w:t>
      </w:r>
      <w:proofErr w:type="spellStart"/>
      <w:proofErr w:type="gramStart"/>
      <w:r w:rsidRPr="00CB073E">
        <w:rPr>
          <w:rFonts w:ascii="Times New Roman" w:hAnsi="Times New Roman" w:cs="Times New Roman"/>
          <w:bCs/>
          <w:sz w:val="28"/>
          <w:szCs w:val="28"/>
        </w:rPr>
        <w:t>цилиндро</w:t>
      </w:r>
      <w:proofErr w:type="spellEnd"/>
      <w:r w:rsidRPr="00CB073E">
        <w:rPr>
          <w:rFonts w:ascii="Times New Roman" w:hAnsi="Times New Roman" w:cs="Times New Roman"/>
          <w:bCs/>
          <w:sz w:val="28"/>
          <w:szCs w:val="28"/>
        </w:rPr>
        <w:t>-поршневой</w:t>
      </w:r>
      <w:proofErr w:type="gramEnd"/>
      <w:r w:rsidRPr="00CB073E">
        <w:rPr>
          <w:rFonts w:ascii="Times New Roman" w:hAnsi="Times New Roman" w:cs="Times New Roman"/>
          <w:bCs/>
          <w:sz w:val="28"/>
          <w:szCs w:val="28"/>
        </w:rPr>
        <w:t xml:space="preserve"> группы (ЦПГ)?</w:t>
      </w:r>
    </w:p>
    <w:p w14:paraId="032D5957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12. Каковы причины и признаки перегрева двигателя? Ваши действия при его возникновении.</w:t>
      </w:r>
    </w:p>
    <w:p w14:paraId="7DC91812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lastRenderedPageBreak/>
        <w:t>13. Какую роль выполняют системы автоматического контроля и защиты ДЭУ? Приведите примеры датчиков.</w:t>
      </w:r>
    </w:p>
    <w:p w14:paraId="26AD76F5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14. Опишите последовательность пуска главного дизеля и условия его реверсирования.</w:t>
      </w:r>
    </w:p>
    <w:p w14:paraId="67B96EB1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15. Для чего предназначены сепараторы топлива и масла? Как часто проводится их обслуживание?</w:t>
      </w:r>
    </w:p>
    <w:p w14:paraId="4FD86666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16. Какие технологии утилизации тепла ОГ применяются в ДЭУ? (Котлы-утилизаторы, ORC-системы).</w:t>
      </w:r>
    </w:p>
    <w:p w14:paraId="3BDD38B0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17. Что такое «экономичный ход» и как он влияет на износ двигателя?</w:t>
      </w:r>
    </w:p>
    <w:p w14:paraId="30D4856A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18. Какие судовые журналы и формуляры ведутся для учёта работы ДЭУ?</w:t>
      </w:r>
    </w:p>
    <w:p w14:paraId="640F064D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19. Перечислите основные требования ПТЭ к эксплуатации дизельных установок.</w:t>
      </w:r>
    </w:p>
    <w:p w14:paraId="2F71AD29" w14:textId="77777777" w:rsidR="00CB073E" w:rsidRPr="00CB073E" w:rsidRDefault="00CB073E" w:rsidP="00CB07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73E">
        <w:rPr>
          <w:rFonts w:ascii="Times New Roman" w:hAnsi="Times New Roman" w:cs="Times New Roman"/>
          <w:bCs/>
          <w:sz w:val="28"/>
          <w:szCs w:val="28"/>
        </w:rPr>
        <w:t>20. Какие альтернативные виды топлива (СПГ, метанол, водород) перспективны для ДЭУ и в чём их особенности?</w:t>
      </w:r>
    </w:p>
    <w:p w14:paraId="378865D5" w14:textId="77777777" w:rsidR="00CB073E" w:rsidRDefault="00CB073E">
      <w:pPr>
        <w:spacing w:after="0" w:line="240" w:lineRule="auto"/>
        <w:jc w:val="both"/>
        <w:rPr>
          <w:rFonts w:ascii="Times New Roman" w:eastAsia="Calibri" w:hAnsi="Times New Roman"/>
          <w:b/>
          <w:bCs/>
          <w:iCs/>
          <w:sz w:val="28"/>
          <w:szCs w:val="28"/>
          <w:lang w:eastAsia="en-US"/>
        </w:rPr>
      </w:pPr>
    </w:p>
    <w:sectPr w:rsidR="00CB073E" w:rsidSect="00E108E4">
      <w:footerReference w:type="default" r:id="rId9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A3AF7C" w14:textId="77777777" w:rsidR="00D6493C" w:rsidRDefault="00D6493C" w:rsidP="007276C0">
      <w:pPr>
        <w:spacing w:after="0" w:line="240" w:lineRule="auto"/>
      </w:pPr>
      <w:r>
        <w:separator/>
      </w:r>
    </w:p>
  </w:endnote>
  <w:endnote w:type="continuationSeparator" w:id="0">
    <w:p w14:paraId="4D5A7680" w14:textId="77777777" w:rsidR="00D6493C" w:rsidRDefault="00D6493C" w:rsidP="00727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4"/>
        <w:szCs w:val="24"/>
      </w:rPr>
      <w:id w:val="906195327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58E21769" w14:textId="5E5CC8C9" w:rsidR="00CB073E" w:rsidRPr="007276C0" w:rsidRDefault="00CB073E">
        <w:pPr>
          <w:pStyle w:val="ab"/>
          <w:jc w:val="center"/>
          <w:rPr>
            <w:rFonts w:ascii="Times New Roman" w:hAnsi="Times New Roman"/>
            <w:szCs w:val="24"/>
          </w:rPr>
        </w:pPr>
        <w:r w:rsidRPr="007276C0">
          <w:rPr>
            <w:rFonts w:ascii="Times New Roman" w:hAnsi="Times New Roman"/>
            <w:szCs w:val="24"/>
          </w:rPr>
          <w:fldChar w:fldCharType="begin"/>
        </w:r>
        <w:r w:rsidRPr="007276C0">
          <w:rPr>
            <w:rFonts w:ascii="Times New Roman" w:hAnsi="Times New Roman"/>
            <w:szCs w:val="24"/>
          </w:rPr>
          <w:instrText>PAGE   \* MERGEFORMAT</w:instrText>
        </w:r>
        <w:r w:rsidRPr="007276C0">
          <w:rPr>
            <w:rFonts w:ascii="Times New Roman" w:hAnsi="Times New Roman"/>
            <w:szCs w:val="24"/>
          </w:rPr>
          <w:fldChar w:fldCharType="separate"/>
        </w:r>
        <w:r w:rsidR="00512A27">
          <w:rPr>
            <w:rFonts w:ascii="Times New Roman" w:hAnsi="Times New Roman"/>
            <w:noProof/>
            <w:szCs w:val="24"/>
          </w:rPr>
          <w:t>27</w:t>
        </w:r>
        <w:r w:rsidRPr="007276C0">
          <w:rPr>
            <w:rFonts w:ascii="Times New Roman" w:hAnsi="Times New Roman"/>
            <w:szCs w:val="24"/>
          </w:rPr>
          <w:fldChar w:fldCharType="end"/>
        </w:r>
      </w:p>
    </w:sdtContent>
  </w:sdt>
  <w:p w14:paraId="2337DE48" w14:textId="77777777" w:rsidR="00CB073E" w:rsidRDefault="00CB073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FCA730" w14:textId="77777777" w:rsidR="00D6493C" w:rsidRDefault="00D6493C" w:rsidP="007276C0">
      <w:pPr>
        <w:spacing w:after="0" w:line="240" w:lineRule="auto"/>
      </w:pPr>
      <w:r>
        <w:separator/>
      </w:r>
    </w:p>
  </w:footnote>
  <w:footnote w:type="continuationSeparator" w:id="0">
    <w:p w14:paraId="45D17450" w14:textId="77777777" w:rsidR="00D6493C" w:rsidRDefault="00D6493C" w:rsidP="00727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BBEEF1E"/>
    <w:lvl w:ilvl="0">
      <w:numFmt w:val="decimal"/>
      <w:pStyle w:val="-112"/>
      <w:lvlText w:val="*"/>
      <w:lvlJc w:val="left"/>
      <w:rPr>
        <w:rFonts w:cs="Times New Roman"/>
      </w:rPr>
    </w:lvl>
  </w:abstractNum>
  <w:abstractNum w:abstractNumId="1" w15:restartNumberingAfterBreak="0">
    <w:nsid w:val="01F00EB1"/>
    <w:multiLevelType w:val="multilevel"/>
    <w:tmpl w:val="B9EA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8B3D49"/>
    <w:multiLevelType w:val="multilevel"/>
    <w:tmpl w:val="D980A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306F0B"/>
    <w:multiLevelType w:val="multilevel"/>
    <w:tmpl w:val="6B1C9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485075"/>
    <w:multiLevelType w:val="multilevel"/>
    <w:tmpl w:val="A3E61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1A6434"/>
    <w:multiLevelType w:val="multilevel"/>
    <w:tmpl w:val="F21E0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1F0DDB"/>
    <w:multiLevelType w:val="multilevel"/>
    <w:tmpl w:val="6B1EF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DB41AB"/>
    <w:multiLevelType w:val="singleLevel"/>
    <w:tmpl w:val="E370F95C"/>
    <w:lvl w:ilvl="0">
      <w:start w:val="6"/>
      <w:numFmt w:val="decimal"/>
      <w:pStyle w:val="6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8" w15:restartNumberingAfterBreak="0">
    <w:nsid w:val="20812D28"/>
    <w:multiLevelType w:val="multilevel"/>
    <w:tmpl w:val="08A64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C676F5"/>
    <w:multiLevelType w:val="singleLevel"/>
    <w:tmpl w:val="506E1A48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0069DD"/>
    <w:multiLevelType w:val="multilevel"/>
    <w:tmpl w:val="0DAE3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8B4BA7"/>
    <w:multiLevelType w:val="multilevel"/>
    <w:tmpl w:val="25766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C6685C"/>
    <w:multiLevelType w:val="multilevel"/>
    <w:tmpl w:val="AC3E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A47092"/>
    <w:multiLevelType w:val="multilevel"/>
    <w:tmpl w:val="A782B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AA6C0E"/>
    <w:multiLevelType w:val="multilevel"/>
    <w:tmpl w:val="3148F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A64F2C"/>
    <w:multiLevelType w:val="multilevel"/>
    <w:tmpl w:val="1616D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7B1F4A"/>
    <w:multiLevelType w:val="multilevel"/>
    <w:tmpl w:val="0ACEC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B56449"/>
    <w:multiLevelType w:val="multilevel"/>
    <w:tmpl w:val="0D90D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0F2A89"/>
    <w:multiLevelType w:val="multilevel"/>
    <w:tmpl w:val="287ED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494049"/>
    <w:multiLevelType w:val="multilevel"/>
    <w:tmpl w:val="CF8CB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096E8C"/>
    <w:multiLevelType w:val="multilevel"/>
    <w:tmpl w:val="97868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CB562B"/>
    <w:multiLevelType w:val="multilevel"/>
    <w:tmpl w:val="0F9E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8858E1"/>
    <w:multiLevelType w:val="multilevel"/>
    <w:tmpl w:val="D3865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4B5E37"/>
    <w:multiLevelType w:val="multilevel"/>
    <w:tmpl w:val="425E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B9328E"/>
    <w:multiLevelType w:val="multilevel"/>
    <w:tmpl w:val="7B74A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3792BD4"/>
    <w:multiLevelType w:val="multilevel"/>
    <w:tmpl w:val="334C6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944ABD"/>
    <w:multiLevelType w:val="singleLevel"/>
    <w:tmpl w:val="ECDA09C8"/>
    <w:lvl w:ilvl="0">
      <w:start w:val="1"/>
      <w:numFmt w:val="bullet"/>
      <w:pStyle w:val="-22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0"/>
    <w:lvlOverride w:ilvl="0">
      <w:lvl w:ilvl="0">
        <w:start w:val="1"/>
        <w:numFmt w:val="bullet"/>
        <w:pStyle w:val="-112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>
    <w:abstractNumId w:val="26"/>
  </w:num>
  <w:num w:numId="4">
    <w:abstractNumId w:val="9"/>
  </w:num>
  <w:num w:numId="5">
    <w:abstractNumId w:val="1"/>
  </w:num>
  <w:num w:numId="6">
    <w:abstractNumId w:val="4"/>
  </w:num>
  <w:num w:numId="7">
    <w:abstractNumId w:val="8"/>
  </w:num>
  <w:num w:numId="8">
    <w:abstractNumId w:val="22"/>
  </w:num>
  <w:num w:numId="9">
    <w:abstractNumId w:val="10"/>
  </w:num>
  <w:num w:numId="10">
    <w:abstractNumId w:val="18"/>
  </w:num>
  <w:num w:numId="11">
    <w:abstractNumId w:val="11"/>
  </w:num>
  <w:num w:numId="12">
    <w:abstractNumId w:val="13"/>
  </w:num>
  <w:num w:numId="13">
    <w:abstractNumId w:val="14"/>
  </w:num>
  <w:num w:numId="14">
    <w:abstractNumId w:val="20"/>
  </w:num>
  <w:num w:numId="15">
    <w:abstractNumId w:val="24"/>
  </w:num>
  <w:num w:numId="16">
    <w:abstractNumId w:val="15"/>
  </w:num>
  <w:num w:numId="17">
    <w:abstractNumId w:val="21"/>
  </w:num>
  <w:num w:numId="18">
    <w:abstractNumId w:val="2"/>
  </w:num>
  <w:num w:numId="19">
    <w:abstractNumId w:val="3"/>
  </w:num>
  <w:num w:numId="20">
    <w:abstractNumId w:val="6"/>
  </w:num>
  <w:num w:numId="21">
    <w:abstractNumId w:val="25"/>
  </w:num>
  <w:num w:numId="22">
    <w:abstractNumId w:val="25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3">
    <w:abstractNumId w:val="12"/>
  </w:num>
  <w:num w:numId="24">
    <w:abstractNumId w:val="19"/>
  </w:num>
  <w:num w:numId="25">
    <w:abstractNumId w:val="5"/>
  </w:num>
  <w:num w:numId="26">
    <w:abstractNumId w:val="23"/>
  </w:num>
  <w:num w:numId="27">
    <w:abstractNumId w:val="16"/>
  </w:num>
  <w:num w:numId="28">
    <w:abstractNumId w:val="1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A26C4"/>
    <w:rsid w:val="000043F7"/>
    <w:rsid w:val="00011774"/>
    <w:rsid w:val="000128E4"/>
    <w:rsid w:val="000219DA"/>
    <w:rsid w:val="000325AA"/>
    <w:rsid w:val="00041709"/>
    <w:rsid w:val="00073645"/>
    <w:rsid w:val="00087D6E"/>
    <w:rsid w:val="00091BBF"/>
    <w:rsid w:val="000C323A"/>
    <w:rsid w:val="000E06D4"/>
    <w:rsid w:val="000E5A2B"/>
    <w:rsid w:val="00111863"/>
    <w:rsid w:val="001265EA"/>
    <w:rsid w:val="00130D56"/>
    <w:rsid w:val="00194FBB"/>
    <w:rsid w:val="00197ABF"/>
    <w:rsid w:val="001A40AC"/>
    <w:rsid w:val="001A6C52"/>
    <w:rsid w:val="001D117B"/>
    <w:rsid w:val="001D398E"/>
    <w:rsid w:val="001F62B8"/>
    <w:rsid w:val="0020774D"/>
    <w:rsid w:val="0022129D"/>
    <w:rsid w:val="00234E20"/>
    <w:rsid w:val="0024528D"/>
    <w:rsid w:val="00253EB7"/>
    <w:rsid w:val="002814E8"/>
    <w:rsid w:val="00297746"/>
    <w:rsid w:val="002A6410"/>
    <w:rsid w:val="002A7359"/>
    <w:rsid w:val="002C6A23"/>
    <w:rsid w:val="002E3D9D"/>
    <w:rsid w:val="002F50B9"/>
    <w:rsid w:val="00304DC9"/>
    <w:rsid w:val="00310F54"/>
    <w:rsid w:val="00322058"/>
    <w:rsid w:val="0032775F"/>
    <w:rsid w:val="0033775D"/>
    <w:rsid w:val="00360C8A"/>
    <w:rsid w:val="00370296"/>
    <w:rsid w:val="00374F56"/>
    <w:rsid w:val="00375701"/>
    <w:rsid w:val="00394BE6"/>
    <w:rsid w:val="003B5000"/>
    <w:rsid w:val="003C56B8"/>
    <w:rsid w:val="003D22D3"/>
    <w:rsid w:val="003D32D0"/>
    <w:rsid w:val="004209AB"/>
    <w:rsid w:val="00452432"/>
    <w:rsid w:val="004B6BD9"/>
    <w:rsid w:val="004B6DDD"/>
    <w:rsid w:val="004D7BA6"/>
    <w:rsid w:val="004E54FD"/>
    <w:rsid w:val="00512A27"/>
    <w:rsid w:val="005173E4"/>
    <w:rsid w:val="00517563"/>
    <w:rsid w:val="005A1C14"/>
    <w:rsid w:val="005A20EA"/>
    <w:rsid w:val="005D5274"/>
    <w:rsid w:val="005D61CC"/>
    <w:rsid w:val="005D6239"/>
    <w:rsid w:val="005E3CD0"/>
    <w:rsid w:val="005F0B65"/>
    <w:rsid w:val="005F5082"/>
    <w:rsid w:val="00620317"/>
    <w:rsid w:val="0062662E"/>
    <w:rsid w:val="006306B3"/>
    <w:rsid w:val="006737F0"/>
    <w:rsid w:val="006C5EAC"/>
    <w:rsid w:val="006D75F7"/>
    <w:rsid w:val="006E4E31"/>
    <w:rsid w:val="006F4E49"/>
    <w:rsid w:val="0072674F"/>
    <w:rsid w:val="007276C0"/>
    <w:rsid w:val="0073643B"/>
    <w:rsid w:val="007402AF"/>
    <w:rsid w:val="00766ACF"/>
    <w:rsid w:val="00782C39"/>
    <w:rsid w:val="00784BDC"/>
    <w:rsid w:val="00794182"/>
    <w:rsid w:val="00794B21"/>
    <w:rsid w:val="007B6363"/>
    <w:rsid w:val="007E2629"/>
    <w:rsid w:val="007F23A5"/>
    <w:rsid w:val="0081193E"/>
    <w:rsid w:val="008261FF"/>
    <w:rsid w:val="008274E3"/>
    <w:rsid w:val="008306F8"/>
    <w:rsid w:val="00833F6A"/>
    <w:rsid w:val="00835241"/>
    <w:rsid w:val="00847BFA"/>
    <w:rsid w:val="008655BE"/>
    <w:rsid w:val="00866217"/>
    <w:rsid w:val="008716BF"/>
    <w:rsid w:val="00874B8D"/>
    <w:rsid w:val="00886538"/>
    <w:rsid w:val="00896AB2"/>
    <w:rsid w:val="00897A64"/>
    <w:rsid w:val="008A26C4"/>
    <w:rsid w:val="008A4E08"/>
    <w:rsid w:val="008D7CB3"/>
    <w:rsid w:val="008E1828"/>
    <w:rsid w:val="008E35CE"/>
    <w:rsid w:val="008F2976"/>
    <w:rsid w:val="0090343C"/>
    <w:rsid w:val="00904A42"/>
    <w:rsid w:val="00914B05"/>
    <w:rsid w:val="00927C6F"/>
    <w:rsid w:val="00957E81"/>
    <w:rsid w:val="00972DB8"/>
    <w:rsid w:val="009968B2"/>
    <w:rsid w:val="009C3F43"/>
    <w:rsid w:val="009D42C0"/>
    <w:rsid w:val="009E0CE8"/>
    <w:rsid w:val="009F6EA3"/>
    <w:rsid w:val="00A01492"/>
    <w:rsid w:val="00A50D17"/>
    <w:rsid w:val="00A701BE"/>
    <w:rsid w:val="00A714FA"/>
    <w:rsid w:val="00A808F0"/>
    <w:rsid w:val="00A85C7E"/>
    <w:rsid w:val="00A87EC5"/>
    <w:rsid w:val="00A94D85"/>
    <w:rsid w:val="00AA0D25"/>
    <w:rsid w:val="00AB5906"/>
    <w:rsid w:val="00AB5B91"/>
    <w:rsid w:val="00AD00D5"/>
    <w:rsid w:val="00AD19C4"/>
    <w:rsid w:val="00AF66D1"/>
    <w:rsid w:val="00B06599"/>
    <w:rsid w:val="00B1180F"/>
    <w:rsid w:val="00B11BAA"/>
    <w:rsid w:val="00B24867"/>
    <w:rsid w:val="00B3276B"/>
    <w:rsid w:val="00B75301"/>
    <w:rsid w:val="00B9128D"/>
    <w:rsid w:val="00BC48CD"/>
    <w:rsid w:val="00BD032C"/>
    <w:rsid w:val="00BD1214"/>
    <w:rsid w:val="00C13730"/>
    <w:rsid w:val="00C175EC"/>
    <w:rsid w:val="00C43664"/>
    <w:rsid w:val="00C62015"/>
    <w:rsid w:val="00C64FE7"/>
    <w:rsid w:val="00C85E1B"/>
    <w:rsid w:val="00CB073E"/>
    <w:rsid w:val="00CB6FD6"/>
    <w:rsid w:val="00CC198D"/>
    <w:rsid w:val="00CC1B6C"/>
    <w:rsid w:val="00CC71A9"/>
    <w:rsid w:val="00CF0BDC"/>
    <w:rsid w:val="00D063F2"/>
    <w:rsid w:val="00D135A6"/>
    <w:rsid w:val="00D3222F"/>
    <w:rsid w:val="00D351B4"/>
    <w:rsid w:val="00D51A0E"/>
    <w:rsid w:val="00D631A9"/>
    <w:rsid w:val="00D6493C"/>
    <w:rsid w:val="00D707A2"/>
    <w:rsid w:val="00D73685"/>
    <w:rsid w:val="00D74A07"/>
    <w:rsid w:val="00DA1F0F"/>
    <w:rsid w:val="00DD2CB3"/>
    <w:rsid w:val="00DE623D"/>
    <w:rsid w:val="00E017C5"/>
    <w:rsid w:val="00E01EDF"/>
    <w:rsid w:val="00E108E4"/>
    <w:rsid w:val="00E1449B"/>
    <w:rsid w:val="00E23FB6"/>
    <w:rsid w:val="00E37D2F"/>
    <w:rsid w:val="00E6137E"/>
    <w:rsid w:val="00E657C8"/>
    <w:rsid w:val="00E73494"/>
    <w:rsid w:val="00E750A8"/>
    <w:rsid w:val="00E84D8B"/>
    <w:rsid w:val="00EA7E15"/>
    <w:rsid w:val="00EB5FC7"/>
    <w:rsid w:val="00EB7391"/>
    <w:rsid w:val="00ED70A3"/>
    <w:rsid w:val="00EE3868"/>
    <w:rsid w:val="00EF2FB3"/>
    <w:rsid w:val="00EF4C71"/>
    <w:rsid w:val="00F0149C"/>
    <w:rsid w:val="00F379BE"/>
    <w:rsid w:val="00F37D03"/>
    <w:rsid w:val="00F54D11"/>
    <w:rsid w:val="00F60215"/>
    <w:rsid w:val="00F65BED"/>
    <w:rsid w:val="00FC0DEE"/>
    <w:rsid w:val="00FD2DA9"/>
    <w:rsid w:val="00FE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FBA4C"/>
  <w15:docId w15:val="{E49014FE-AECA-C645-86A4-7B30F5C9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75D"/>
  </w:style>
  <w:style w:type="paragraph" w:styleId="10">
    <w:name w:val="heading 1"/>
    <w:basedOn w:val="a"/>
    <w:next w:val="a"/>
    <w:link w:val="11"/>
    <w:uiPriority w:val="99"/>
    <w:qFormat/>
    <w:rsid w:val="00766ACF"/>
    <w:pPr>
      <w:keepNext/>
      <w:suppressAutoHyphens/>
      <w:spacing w:before="480" w:after="120" w:line="360" w:lineRule="auto"/>
      <w:ind w:left="1418" w:right="141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66ACF"/>
    <w:pPr>
      <w:keepNext/>
      <w:spacing w:before="720" w:after="360" w:line="36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8A26C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66ACF"/>
    <w:pPr>
      <w:keepNext/>
      <w:spacing w:after="0" w:line="240" w:lineRule="auto"/>
      <w:jc w:val="center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66ACF"/>
    <w:pPr>
      <w:keepNext/>
      <w:tabs>
        <w:tab w:val="left" w:pos="0"/>
      </w:tabs>
      <w:spacing w:after="0" w:line="240" w:lineRule="auto"/>
      <w:ind w:left="709" w:hanging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66ACF"/>
    <w:pPr>
      <w:keepNext/>
      <w:numPr>
        <w:numId w:val="1"/>
      </w:numPr>
      <w:overflowPunct w:val="0"/>
      <w:autoSpaceDE w:val="0"/>
      <w:autoSpaceDN w:val="0"/>
      <w:adjustRightInd w:val="0"/>
      <w:spacing w:after="0" w:line="360" w:lineRule="auto"/>
      <w:textAlignment w:val="baseline"/>
      <w:outlineLvl w:val="5"/>
    </w:pPr>
    <w:rPr>
      <w:rFonts w:ascii="Arial" w:eastAsia="Times New Roman" w:hAnsi="Arial" w:cs="Times New Roman"/>
      <w:b/>
      <w:sz w:val="28"/>
      <w:szCs w:val="20"/>
    </w:rPr>
  </w:style>
  <w:style w:type="paragraph" w:styleId="7">
    <w:name w:val="heading 7"/>
    <w:basedOn w:val="a"/>
    <w:next w:val="a"/>
    <w:link w:val="70"/>
    <w:uiPriority w:val="99"/>
    <w:qFormat/>
    <w:rsid w:val="00766ACF"/>
    <w:pPr>
      <w:keepNext/>
      <w:suppressAutoHyphens/>
      <w:spacing w:after="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766ACF"/>
    <w:pPr>
      <w:keepNext/>
      <w:spacing w:after="0" w:line="240" w:lineRule="auto"/>
      <w:jc w:val="center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766ACF"/>
    <w:pPr>
      <w:keepNext/>
      <w:spacing w:after="0" w:line="240" w:lineRule="auto"/>
      <w:jc w:val="center"/>
      <w:outlineLvl w:val="8"/>
    </w:pPr>
    <w:rPr>
      <w:rFonts w:ascii="Arial" w:eastAsia="Times New Roman" w:hAnsi="Arial" w:cs="Times New Roman"/>
      <w:b/>
      <w:sz w:val="4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A26C4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1F62B8"/>
    <w:pPr>
      <w:ind w:left="720"/>
      <w:contextualSpacing/>
    </w:pPr>
  </w:style>
  <w:style w:type="paragraph" w:styleId="a4">
    <w:name w:val="Body Text"/>
    <w:aliases w:val="Основной текст Знак Знак Знак"/>
    <w:basedOn w:val="a"/>
    <w:link w:val="a5"/>
    <w:rsid w:val="000C323A"/>
    <w:pPr>
      <w:spacing w:after="0" w:line="240" w:lineRule="auto"/>
    </w:pPr>
    <w:rPr>
      <w:rFonts w:ascii="Arial" w:eastAsia="Times New Roman" w:hAnsi="Arial" w:cs="Times New Roman"/>
      <w:b/>
      <w:i/>
      <w:sz w:val="24"/>
      <w:szCs w:val="20"/>
    </w:rPr>
  </w:style>
  <w:style w:type="character" w:customStyle="1" w:styleId="a5">
    <w:name w:val="Основной текст Знак"/>
    <w:aliases w:val="Основной текст Знак Знак Знак Знак"/>
    <w:basedOn w:val="a0"/>
    <w:link w:val="a4"/>
    <w:rsid w:val="000C323A"/>
    <w:rPr>
      <w:rFonts w:ascii="Arial" w:eastAsia="Times New Roman" w:hAnsi="Arial" w:cs="Times New Roman"/>
      <w:b/>
      <w:i/>
      <w:sz w:val="24"/>
      <w:szCs w:val="20"/>
    </w:rPr>
  </w:style>
  <w:style w:type="paragraph" w:styleId="a6">
    <w:name w:val="Balloon Text"/>
    <w:basedOn w:val="a"/>
    <w:link w:val="a7"/>
    <w:unhideWhenUsed/>
    <w:rsid w:val="00673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737F0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0"/>
    <w:link w:val="10"/>
    <w:uiPriority w:val="99"/>
    <w:rsid w:val="00766AC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766AC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766AC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766AC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766ACF"/>
    <w:rPr>
      <w:rFonts w:ascii="Arial" w:eastAsia="Times New Roman" w:hAnsi="Arial" w:cs="Times New Roman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9"/>
    <w:rsid w:val="00766ACF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766ACF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766ACF"/>
    <w:rPr>
      <w:rFonts w:ascii="Arial" w:eastAsia="Times New Roman" w:hAnsi="Arial" w:cs="Times New Roman"/>
      <w:b/>
      <w:sz w:val="40"/>
      <w:szCs w:val="20"/>
    </w:rPr>
  </w:style>
  <w:style w:type="paragraph" w:styleId="a8">
    <w:name w:val="List Number"/>
    <w:basedOn w:val="a"/>
    <w:rsid w:val="00766ACF"/>
    <w:pPr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QMS">
    <w:name w:val="QMS"/>
    <w:basedOn w:val="a8"/>
    <w:rsid w:val="00766ACF"/>
    <w:pPr>
      <w:jc w:val="center"/>
    </w:pPr>
    <w:rPr>
      <w:b/>
      <w:sz w:val="48"/>
    </w:rPr>
  </w:style>
  <w:style w:type="paragraph" w:styleId="a9">
    <w:name w:val="header"/>
    <w:basedOn w:val="a"/>
    <w:link w:val="aa"/>
    <w:uiPriority w:val="99"/>
    <w:rsid w:val="00766AC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766ACF"/>
    <w:rPr>
      <w:rFonts w:ascii="Arial" w:eastAsia="Times New Roman" w:hAnsi="Arial" w:cs="Times New Roman"/>
      <w:sz w:val="20"/>
      <w:szCs w:val="20"/>
    </w:rPr>
  </w:style>
  <w:style w:type="paragraph" w:customStyle="1" w:styleId="12">
    <w:name w:val="заголовок 1"/>
    <w:basedOn w:val="a"/>
    <w:next w:val="a"/>
    <w:rsid w:val="00766ACF"/>
    <w:pPr>
      <w:keepNext/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21">
    <w:name w:val="заголовок 2"/>
    <w:basedOn w:val="a"/>
    <w:next w:val="a"/>
    <w:rsid w:val="00766ACF"/>
    <w:pPr>
      <w:keepNext/>
      <w:spacing w:after="0" w:line="240" w:lineRule="auto"/>
      <w:jc w:val="center"/>
    </w:pPr>
    <w:rPr>
      <w:rFonts w:ascii="Arial" w:eastAsia="Times New Roman" w:hAnsi="Arial" w:cs="Times New Roman"/>
      <w:b/>
      <w:sz w:val="18"/>
      <w:szCs w:val="20"/>
      <w:lang w:val="en-US"/>
    </w:rPr>
  </w:style>
  <w:style w:type="paragraph" w:styleId="ab">
    <w:name w:val="footer"/>
    <w:basedOn w:val="a"/>
    <w:link w:val="ac"/>
    <w:uiPriority w:val="99"/>
    <w:rsid w:val="00766AC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766ACF"/>
    <w:rPr>
      <w:rFonts w:ascii="Arial" w:eastAsia="Times New Roman" w:hAnsi="Arial" w:cs="Times New Roman"/>
      <w:sz w:val="20"/>
      <w:szCs w:val="20"/>
    </w:rPr>
  </w:style>
  <w:style w:type="character" w:styleId="ad">
    <w:name w:val="page number"/>
    <w:rsid w:val="00766ACF"/>
    <w:rPr>
      <w:rFonts w:cs="Times New Roman"/>
    </w:rPr>
  </w:style>
  <w:style w:type="paragraph" w:styleId="41">
    <w:name w:val="toc 4"/>
    <w:basedOn w:val="a"/>
    <w:next w:val="a"/>
    <w:autoRedefine/>
    <w:semiHidden/>
    <w:rsid w:val="00766ACF"/>
    <w:pPr>
      <w:tabs>
        <w:tab w:val="right" w:leader="hyphen" w:pos="8313"/>
      </w:tabs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</w:rPr>
  </w:style>
  <w:style w:type="paragraph" w:styleId="51">
    <w:name w:val="toc 5"/>
    <w:basedOn w:val="a"/>
    <w:next w:val="a"/>
    <w:autoRedefine/>
    <w:semiHidden/>
    <w:rsid w:val="00766ACF"/>
    <w:pPr>
      <w:tabs>
        <w:tab w:val="right" w:leader="hyphen" w:pos="8313"/>
      </w:tabs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Body Text Indent"/>
    <w:basedOn w:val="a"/>
    <w:link w:val="af"/>
    <w:uiPriority w:val="99"/>
    <w:rsid w:val="00766ACF"/>
    <w:pPr>
      <w:spacing w:after="0" w:line="240" w:lineRule="auto"/>
      <w:ind w:left="5670"/>
    </w:pPr>
    <w:rPr>
      <w:rFonts w:ascii="Arial" w:eastAsia="Times New Roman" w:hAnsi="Arial" w:cs="Times New Roman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rsid w:val="00766ACF"/>
    <w:rPr>
      <w:rFonts w:ascii="Arial" w:eastAsia="Times New Roman" w:hAnsi="Arial" w:cs="Times New Roman"/>
      <w:sz w:val="20"/>
      <w:szCs w:val="20"/>
    </w:rPr>
  </w:style>
  <w:style w:type="paragraph" w:customStyle="1" w:styleId="-1">
    <w:name w:val="Спис Выд-1"/>
    <w:basedOn w:val="a"/>
    <w:next w:val="a"/>
    <w:rsid w:val="00766ACF"/>
    <w:pPr>
      <w:spacing w:before="360"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13">
    <w:name w:val="Спис Выд-113"/>
    <w:basedOn w:val="a"/>
    <w:next w:val="a"/>
    <w:rsid w:val="00766ACF"/>
    <w:pPr>
      <w:spacing w:before="3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45">
    <w:name w:val="Спис Выд-145"/>
    <w:basedOn w:val="a"/>
    <w:next w:val="a"/>
    <w:rsid w:val="00766ACF"/>
    <w:pPr>
      <w:spacing w:before="3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5">
    <w:name w:val="Спис Выд-15"/>
    <w:basedOn w:val="a"/>
    <w:next w:val="a"/>
    <w:rsid w:val="00766ACF"/>
    <w:pPr>
      <w:spacing w:before="360"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0">
    <w:name w:val="Спис Выд-1а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2">
    <w:name w:val="Спис Выд-2"/>
    <w:basedOn w:val="a"/>
    <w:next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212">
    <w:name w:val="Спис Выд-212"/>
    <w:basedOn w:val="a"/>
    <w:next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">
    <w:name w:val="Спис Выд-кон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3">
    <w:name w:val="Спис Выд-кон13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1">
    <w:name w:val="Спис-1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1130">
    <w:name w:val="Спис-113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148">
    <w:name w:val="Спис-148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0">
    <w:name w:val="Спис-2"/>
    <w:basedOn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14">
    <w:name w:val="Спис-214"/>
    <w:basedOn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49">
    <w:name w:val="Спис-249"/>
    <w:basedOn w:val="a"/>
    <w:autoRedefine/>
    <w:rsid w:val="00766ACF"/>
    <w:pPr>
      <w:tabs>
        <w:tab w:val="num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0"/>
      <w:szCs w:val="20"/>
    </w:rPr>
  </w:style>
  <w:style w:type="paragraph" w:customStyle="1" w:styleId="-26">
    <w:name w:val="Спис-26"/>
    <w:basedOn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0">
    <w:name w:val="Спис-кон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12">
    <w:name w:val="Спис-кон12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13">
    <w:name w:val="Стиль1"/>
    <w:basedOn w:val="a"/>
    <w:rsid w:val="00766ACF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af0">
    <w:name w:val="Block Text"/>
    <w:basedOn w:val="a"/>
    <w:rsid w:val="00766ACF"/>
    <w:pPr>
      <w:suppressAutoHyphens/>
      <w:spacing w:after="0" w:line="240" w:lineRule="auto"/>
      <w:ind w:left="1134" w:right="4620"/>
    </w:pPr>
    <w:rPr>
      <w:rFonts w:ascii="Arial" w:eastAsia="Times New Roman" w:hAnsi="Arial" w:cs="Times New Roman"/>
      <w:sz w:val="20"/>
      <w:szCs w:val="20"/>
    </w:rPr>
  </w:style>
  <w:style w:type="paragraph" w:styleId="14">
    <w:name w:val="toc 1"/>
    <w:basedOn w:val="a"/>
    <w:next w:val="a"/>
    <w:autoRedefine/>
    <w:uiPriority w:val="39"/>
    <w:rsid w:val="00766ACF"/>
    <w:pPr>
      <w:tabs>
        <w:tab w:val="left" w:pos="0"/>
        <w:tab w:val="right" w:leader="dot" w:pos="10195"/>
      </w:tabs>
      <w:spacing w:before="120" w:after="120" w:line="240" w:lineRule="auto"/>
      <w:jc w:val="both"/>
    </w:pPr>
    <w:rPr>
      <w:rFonts w:ascii="Arial" w:eastAsia="Times New Roman" w:hAnsi="Arial" w:cs="Times New Roman"/>
      <w:b/>
      <w:bCs/>
      <w:caps/>
      <w:sz w:val="20"/>
      <w:szCs w:val="20"/>
    </w:rPr>
  </w:style>
  <w:style w:type="paragraph" w:styleId="31">
    <w:name w:val="toc 3"/>
    <w:basedOn w:val="a"/>
    <w:next w:val="a"/>
    <w:autoRedefine/>
    <w:rsid w:val="00766ACF"/>
    <w:pPr>
      <w:tabs>
        <w:tab w:val="right" w:leader="dot" w:pos="9628"/>
      </w:tabs>
      <w:spacing w:after="0" w:line="240" w:lineRule="auto"/>
      <w:ind w:left="4111" w:hanging="1843"/>
    </w:pPr>
    <w:rPr>
      <w:rFonts w:ascii="Times New Roman" w:eastAsia="Times New Roman" w:hAnsi="Times New Roman" w:cs="Times New Roman"/>
      <w:i/>
      <w:iCs/>
      <w:noProof/>
      <w:sz w:val="24"/>
      <w:szCs w:val="24"/>
    </w:rPr>
  </w:style>
  <w:style w:type="paragraph" w:customStyle="1" w:styleId="-116">
    <w:name w:val="Спис Выд-116"/>
    <w:basedOn w:val="a"/>
    <w:next w:val="a"/>
    <w:uiPriority w:val="99"/>
    <w:rsid w:val="00766ACF"/>
    <w:pPr>
      <w:spacing w:before="3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12">
    <w:name w:val="Спис-112"/>
    <w:basedOn w:val="a"/>
    <w:next w:val="a"/>
    <w:uiPriority w:val="99"/>
    <w:rsid w:val="00766ACF"/>
    <w:pPr>
      <w:numPr>
        <w:numId w:val="2"/>
      </w:numPr>
      <w:spacing w:after="120" w:line="240" w:lineRule="auto"/>
      <w:ind w:left="851"/>
    </w:pPr>
    <w:rPr>
      <w:rFonts w:ascii="Arial" w:eastAsia="Times New Roman" w:hAnsi="Arial" w:cs="Times New Roman"/>
      <w:sz w:val="20"/>
      <w:szCs w:val="20"/>
    </w:rPr>
  </w:style>
  <w:style w:type="paragraph" w:customStyle="1" w:styleId="-120">
    <w:name w:val="Спис-120"/>
    <w:basedOn w:val="a"/>
    <w:next w:val="a"/>
    <w:uiPriority w:val="99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18">
    <w:name w:val="Спис-218"/>
    <w:basedOn w:val="a"/>
    <w:uiPriority w:val="99"/>
    <w:rsid w:val="00766ACF"/>
    <w:pPr>
      <w:tabs>
        <w:tab w:val="num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0"/>
      <w:szCs w:val="20"/>
    </w:rPr>
  </w:style>
  <w:style w:type="paragraph" w:customStyle="1" w:styleId="-220">
    <w:name w:val="Спис-220"/>
    <w:basedOn w:val="a"/>
    <w:uiPriority w:val="99"/>
    <w:rsid w:val="00766ACF"/>
    <w:pPr>
      <w:tabs>
        <w:tab w:val="num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0"/>
      <w:szCs w:val="20"/>
    </w:rPr>
  </w:style>
  <w:style w:type="paragraph" w:customStyle="1" w:styleId="-222">
    <w:name w:val="Спис-222"/>
    <w:basedOn w:val="a"/>
    <w:autoRedefine/>
    <w:rsid w:val="00766ACF"/>
    <w:pPr>
      <w:numPr>
        <w:numId w:val="3"/>
      </w:num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-3">
    <w:name w:val="Табл-обычный"/>
    <w:basedOn w:val="a"/>
    <w:next w:val="a"/>
    <w:rsid w:val="00766ACF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</w:rPr>
  </w:style>
  <w:style w:type="paragraph" w:styleId="22">
    <w:name w:val="toc 2"/>
    <w:basedOn w:val="a"/>
    <w:next w:val="a"/>
    <w:autoRedefine/>
    <w:uiPriority w:val="39"/>
    <w:rsid w:val="00766ACF"/>
    <w:pPr>
      <w:spacing w:after="0" w:line="240" w:lineRule="auto"/>
      <w:ind w:left="200"/>
    </w:pPr>
    <w:rPr>
      <w:rFonts w:ascii="Times New Roman" w:eastAsia="Times New Roman" w:hAnsi="Times New Roman" w:cs="Times New Roman"/>
      <w:smallCaps/>
      <w:sz w:val="20"/>
      <w:szCs w:val="24"/>
    </w:rPr>
  </w:style>
  <w:style w:type="paragraph" w:styleId="61">
    <w:name w:val="toc 6"/>
    <w:basedOn w:val="a"/>
    <w:next w:val="a"/>
    <w:autoRedefine/>
    <w:semiHidden/>
    <w:rsid w:val="00766ACF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1"/>
    </w:rPr>
  </w:style>
  <w:style w:type="paragraph" w:styleId="71">
    <w:name w:val="toc 7"/>
    <w:basedOn w:val="a"/>
    <w:next w:val="a"/>
    <w:autoRedefine/>
    <w:semiHidden/>
    <w:rsid w:val="00766ACF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1"/>
    </w:rPr>
  </w:style>
  <w:style w:type="paragraph" w:styleId="81">
    <w:name w:val="toc 8"/>
    <w:basedOn w:val="a"/>
    <w:next w:val="a"/>
    <w:autoRedefine/>
    <w:semiHidden/>
    <w:rsid w:val="00766ACF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1"/>
    </w:rPr>
  </w:style>
  <w:style w:type="paragraph" w:styleId="91">
    <w:name w:val="toc 9"/>
    <w:basedOn w:val="a"/>
    <w:next w:val="a"/>
    <w:autoRedefine/>
    <w:semiHidden/>
    <w:rsid w:val="00766ACF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1"/>
    </w:rPr>
  </w:style>
  <w:style w:type="character" w:styleId="af1">
    <w:name w:val="Hyperlink"/>
    <w:uiPriority w:val="99"/>
    <w:rsid w:val="00766ACF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rsid w:val="00766ACF"/>
    <w:pPr>
      <w:spacing w:before="120" w:after="0" w:line="240" w:lineRule="auto"/>
      <w:ind w:left="567" w:right="-524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766ACF"/>
    <w:rPr>
      <w:rFonts w:ascii="Arial" w:eastAsia="Times New Roman" w:hAnsi="Arial" w:cs="Times New Roman"/>
      <w:sz w:val="20"/>
      <w:szCs w:val="20"/>
    </w:rPr>
  </w:style>
  <w:style w:type="paragraph" w:styleId="32">
    <w:name w:val="Body Text Indent 3"/>
    <w:basedOn w:val="a"/>
    <w:link w:val="33"/>
    <w:uiPriority w:val="99"/>
    <w:rsid w:val="00766ACF"/>
    <w:pPr>
      <w:tabs>
        <w:tab w:val="left" w:pos="-142"/>
      </w:tabs>
      <w:spacing w:before="120" w:after="120" w:line="240" w:lineRule="auto"/>
      <w:ind w:left="709" w:hanging="709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66ACF"/>
    <w:rPr>
      <w:rFonts w:ascii="Arial" w:eastAsia="Times New Roman" w:hAnsi="Arial" w:cs="Times New Roman"/>
      <w:sz w:val="16"/>
      <w:szCs w:val="16"/>
    </w:rPr>
  </w:style>
  <w:style w:type="paragraph" w:customStyle="1" w:styleId="11pt1">
    <w:name w:val="Стиль 11 pt Слева:  1 см Междустр.интервал:  полуторный"/>
    <w:basedOn w:val="a"/>
    <w:uiPriority w:val="99"/>
    <w:rsid w:val="00766ACF"/>
    <w:pPr>
      <w:spacing w:after="0" w:line="240" w:lineRule="auto"/>
      <w:ind w:left="567"/>
    </w:pPr>
    <w:rPr>
      <w:rFonts w:ascii="Arial" w:eastAsia="Times New Roman" w:hAnsi="Arial" w:cs="Times New Roman"/>
      <w:szCs w:val="20"/>
    </w:rPr>
  </w:style>
  <w:style w:type="character" w:styleId="af2">
    <w:name w:val="FollowedHyperlink"/>
    <w:uiPriority w:val="99"/>
    <w:rsid w:val="00766ACF"/>
    <w:rPr>
      <w:rFonts w:cs="Times New Roman"/>
      <w:color w:val="800080"/>
      <w:u w:val="single"/>
    </w:rPr>
  </w:style>
  <w:style w:type="paragraph" w:styleId="af3">
    <w:name w:val="Plain Text"/>
    <w:basedOn w:val="a"/>
    <w:link w:val="af4"/>
    <w:rsid w:val="00766ACF"/>
    <w:pPr>
      <w:spacing w:after="0" w:line="360" w:lineRule="auto"/>
      <w:ind w:firstLine="567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4">
    <w:name w:val="Текст Знак"/>
    <w:basedOn w:val="a0"/>
    <w:link w:val="af3"/>
    <w:rsid w:val="00766ACF"/>
    <w:rPr>
      <w:rFonts w:ascii="Courier New" w:eastAsia="Times New Roman" w:hAnsi="Courier New" w:cs="Times New Roman"/>
      <w:sz w:val="20"/>
      <w:szCs w:val="20"/>
    </w:rPr>
  </w:style>
  <w:style w:type="paragraph" w:styleId="af5">
    <w:name w:val="Title"/>
    <w:basedOn w:val="a"/>
    <w:link w:val="af6"/>
    <w:qFormat/>
    <w:rsid w:val="00766ACF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6">
    <w:name w:val="Название Знак"/>
    <w:basedOn w:val="a0"/>
    <w:link w:val="af5"/>
    <w:rsid w:val="00766AC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">
    <w:name w:val="Список 1"/>
    <w:basedOn w:val="a"/>
    <w:next w:val="af7"/>
    <w:uiPriority w:val="99"/>
    <w:rsid w:val="00766ACF"/>
    <w:pPr>
      <w:numPr>
        <w:numId w:val="4"/>
      </w:numPr>
      <w:spacing w:after="0" w:line="240" w:lineRule="auto"/>
      <w:ind w:left="737" w:firstLine="0"/>
    </w:pPr>
    <w:rPr>
      <w:rFonts w:ascii="Times New Roman" w:eastAsia="Times New Roman" w:hAnsi="Times New Roman" w:cs="Times New Roman"/>
      <w:sz w:val="24"/>
      <w:szCs w:val="20"/>
    </w:rPr>
  </w:style>
  <w:style w:type="paragraph" w:styleId="af7">
    <w:name w:val="List"/>
    <w:basedOn w:val="a"/>
    <w:uiPriority w:val="99"/>
    <w:rsid w:val="00766ACF"/>
    <w:pPr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</w:rPr>
  </w:style>
  <w:style w:type="character" w:customStyle="1" w:styleId="af8">
    <w:name w:val="Основной текст_"/>
    <w:link w:val="25"/>
    <w:locked/>
    <w:rsid w:val="00766ACF"/>
    <w:rPr>
      <w:rFonts w:cs="Times New Roman"/>
      <w:spacing w:val="8"/>
      <w:sz w:val="23"/>
      <w:szCs w:val="23"/>
      <w:shd w:val="clear" w:color="auto" w:fill="FFFFFF"/>
    </w:rPr>
  </w:style>
  <w:style w:type="paragraph" w:customStyle="1" w:styleId="25">
    <w:name w:val="Основной текст2"/>
    <w:basedOn w:val="a"/>
    <w:link w:val="af8"/>
    <w:rsid w:val="00766ACF"/>
    <w:pPr>
      <w:widowControl w:val="0"/>
      <w:shd w:val="clear" w:color="auto" w:fill="FFFFFF"/>
      <w:spacing w:before="600" w:after="480" w:line="240" w:lineRule="atLeast"/>
      <w:ind w:hanging="540"/>
      <w:jc w:val="both"/>
    </w:pPr>
    <w:rPr>
      <w:rFonts w:cs="Times New Roman"/>
      <w:spacing w:val="8"/>
      <w:sz w:val="23"/>
      <w:szCs w:val="23"/>
    </w:rPr>
  </w:style>
  <w:style w:type="character" w:customStyle="1" w:styleId="Bodytext">
    <w:name w:val="Body text_"/>
    <w:link w:val="Bodytext1"/>
    <w:uiPriority w:val="99"/>
    <w:locked/>
    <w:rsid w:val="00766ACF"/>
    <w:rPr>
      <w:rFonts w:cs="Times New Roman"/>
      <w:sz w:val="27"/>
      <w:szCs w:val="27"/>
      <w:shd w:val="clear" w:color="auto" w:fill="FFFFFF"/>
    </w:rPr>
  </w:style>
  <w:style w:type="character" w:customStyle="1" w:styleId="Headerorfooter">
    <w:name w:val="Header or footer_"/>
    <w:link w:val="Headerorfooter1"/>
    <w:uiPriority w:val="99"/>
    <w:locked/>
    <w:rsid w:val="00766ACF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Headerorfooter0">
    <w:name w:val="Header or footer"/>
    <w:basedOn w:val="Headerorfooter"/>
    <w:uiPriority w:val="99"/>
    <w:rsid w:val="00766ACF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766ACF"/>
    <w:pPr>
      <w:widowControl w:val="0"/>
      <w:shd w:val="clear" w:color="auto" w:fill="FFFFFF"/>
      <w:spacing w:after="0" w:line="346" w:lineRule="exact"/>
      <w:ind w:firstLine="680"/>
      <w:jc w:val="both"/>
    </w:pPr>
    <w:rPr>
      <w:rFonts w:cs="Times New Roman"/>
      <w:sz w:val="27"/>
      <w:szCs w:val="27"/>
    </w:rPr>
  </w:style>
  <w:style w:type="paragraph" w:customStyle="1" w:styleId="Headerorfooter1">
    <w:name w:val="Header or footer1"/>
    <w:basedOn w:val="a"/>
    <w:link w:val="Headerorfooter"/>
    <w:uiPriority w:val="99"/>
    <w:rsid w:val="00766ACF"/>
    <w:pPr>
      <w:widowControl w:val="0"/>
      <w:shd w:val="clear" w:color="auto" w:fill="FFFFFF"/>
      <w:spacing w:after="0" w:line="240" w:lineRule="atLeast"/>
      <w:jc w:val="center"/>
    </w:pPr>
    <w:rPr>
      <w:rFonts w:cs="Times New Roman"/>
      <w:b/>
      <w:bCs/>
      <w:sz w:val="27"/>
      <w:szCs w:val="27"/>
    </w:rPr>
  </w:style>
  <w:style w:type="table" w:styleId="af9">
    <w:name w:val="Table Grid"/>
    <w:basedOn w:val="a1"/>
    <w:rsid w:val="0076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список с точками"/>
    <w:basedOn w:val="a"/>
    <w:rsid w:val="00766ACF"/>
    <w:pPr>
      <w:tabs>
        <w:tab w:val="num" w:pos="705"/>
        <w:tab w:val="num" w:pos="756"/>
      </w:tabs>
      <w:spacing w:after="0" w:line="312" w:lineRule="auto"/>
      <w:ind w:left="756" w:hanging="70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Для таблиц"/>
    <w:basedOn w:val="a"/>
    <w:rsid w:val="00766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footnote text"/>
    <w:basedOn w:val="a"/>
    <w:link w:val="afd"/>
    <w:uiPriority w:val="99"/>
    <w:semiHidden/>
    <w:rsid w:val="00766A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766ACF"/>
    <w:rPr>
      <w:rFonts w:ascii="Times New Roman" w:eastAsia="Times New Roman" w:hAnsi="Times New Roman" w:cs="Times New Roman"/>
      <w:sz w:val="20"/>
      <w:szCs w:val="20"/>
    </w:rPr>
  </w:style>
  <w:style w:type="character" w:styleId="afe">
    <w:name w:val="footnote reference"/>
    <w:uiPriority w:val="99"/>
    <w:semiHidden/>
    <w:rsid w:val="00766ACF"/>
    <w:rPr>
      <w:rFonts w:cs="Times New Roman"/>
      <w:vertAlign w:val="superscript"/>
    </w:rPr>
  </w:style>
  <w:style w:type="character" w:styleId="aff">
    <w:name w:val="Emphasis"/>
    <w:qFormat/>
    <w:rsid w:val="00766ACF"/>
    <w:rPr>
      <w:rFonts w:cs="Times New Roman"/>
      <w:i/>
      <w:iCs/>
    </w:rPr>
  </w:style>
  <w:style w:type="character" w:customStyle="1" w:styleId="42">
    <w:name w:val="Основной текст (4)_"/>
    <w:link w:val="43"/>
    <w:locked/>
    <w:rsid w:val="00766ACF"/>
    <w:rPr>
      <w:rFonts w:cs="Times New Roman"/>
      <w:sz w:val="27"/>
      <w:szCs w:val="27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766ACF"/>
    <w:pPr>
      <w:shd w:val="clear" w:color="auto" w:fill="FFFFFF"/>
      <w:spacing w:before="300" w:after="300" w:line="317" w:lineRule="exact"/>
      <w:ind w:hanging="1560"/>
      <w:jc w:val="both"/>
    </w:pPr>
    <w:rPr>
      <w:rFonts w:cs="Times New Roman"/>
      <w:sz w:val="27"/>
      <w:szCs w:val="27"/>
    </w:rPr>
  </w:style>
  <w:style w:type="character" w:customStyle="1" w:styleId="120">
    <w:name w:val="Заголовок №1 (2)_"/>
    <w:link w:val="121"/>
    <w:uiPriority w:val="99"/>
    <w:locked/>
    <w:rsid w:val="00766ACF"/>
    <w:rPr>
      <w:rFonts w:cs="Times New Roman"/>
      <w:b/>
      <w:bCs/>
      <w:i/>
      <w:iCs/>
      <w:sz w:val="31"/>
      <w:szCs w:val="31"/>
      <w:shd w:val="clear" w:color="auto" w:fill="FFFFFF"/>
    </w:rPr>
  </w:style>
  <w:style w:type="paragraph" w:customStyle="1" w:styleId="121">
    <w:name w:val="Заголовок №1 (2)"/>
    <w:basedOn w:val="a"/>
    <w:link w:val="120"/>
    <w:uiPriority w:val="99"/>
    <w:rsid w:val="00766ACF"/>
    <w:pPr>
      <w:shd w:val="clear" w:color="auto" w:fill="FFFFFF"/>
      <w:spacing w:after="420" w:line="370" w:lineRule="exact"/>
      <w:jc w:val="center"/>
      <w:outlineLvl w:val="0"/>
    </w:pPr>
    <w:rPr>
      <w:rFonts w:cs="Times New Roman"/>
      <w:b/>
      <w:bCs/>
      <w:i/>
      <w:iCs/>
      <w:sz w:val="31"/>
      <w:szCs w:val="31"/>
    </w:rPr>
  </w:style>
  <w:style w:type="character" w:customStyle="1" w:styleId="34">
    <w:name w:val="Подпись к таблице (3)_"/>
    <w:link w:val="310"/>
    <w:uiPriority w:val="99"/>
    <w:locked/>
    <w:rsid w:val="00766ACF"/>
    <w:rPr>
      <w:rFonts w:cs="Times New Roman"/>
      <w:b/>
      <w:bCs/>
      <w:i/>
      <w:iCs/>
      <w:shd w:val="clear" w:color="auto" w:fill="FFFFFF"/>
    </w:rPr>
  </w:style>
  <w:style w:type="character" w:customStyle="1" w:styleId="35">
    <w:name w:val="Подпись к таблице (3)"/>
    <w:basedOn w:val="34"/>
    <w:uiPriority w:val="99"/>
    <w:rsid w:val="00766ACF"/>
    <w:rPr>
      <w:rFonts w:cs="Times New Roman"/>
      <w:b/>
      <w:bCs/>
      <w:i/>
      <w:iCs/>
      <w:shd w:val="clear" w:color="auto" w:fill="FFFFFF"/>
    </w:rPr>
  </w:style>
  <w:style w:type="paragraph" w:customStyle="1" w:styleId="310">
    <w:name w:val="Подпись к таблице (3)1"/>
    <w:basedOn w:val="a"/>
    <w:link w:val="34"/>
    <w:uiPriority w:val="99"/>
    <w:rsid w:val="00766ACF"/>
    <w:pPr>
      <w:shd w:val="clear" w:color="auto" w:fill="FFFFFF"/>
      <w:spacing w:after="0" w:line="274" w:lineRule="exact"/>
    </w:pPr>
    <w:rPr>
      <w:rFonts w:cs="Times New Roman"/>
      <w:b/>
      <w:bCs/>
      <w:i/>
      <w:iCs/>
    </w:rPr>
  </w:style>
  <w:style w:type="character" w:customStyle="1" w:styleId="82">
    <w:name w:val="Основной текст (8)_"/>
    <w:link w:val="83"/>
    <w:uiPriority w:val="99"/>
    <w:locked/>
    <w:rsid w:val="00766ACF"/>
    <w:rPr>
      <w:rFonts w:cs="Times New Roman"/>
      <w:b/>
      <w:bCs/>
      <w:i/>
      <w:iCs/>
      <w:sz w:val="31"/>
      <w:szCs w:val="31"/>
      <w:shd w:val="clear" w:color="auto" w:fill="FFFFFF"/>
    </w:rPr>
  </w:style>
  <w:style w:type="paragraph" w:customStyle="1" w:styleId="83">
    <w:name w:val="Основной текст (8)"/>
    <w:basedOn w:val="a"/>
    <w:link w:val="82"/>
    <w:uiPriority w:val="99"/>
    <w:rsid w:val="00766ACF"/>
    <w:pPr>
      <w:shd w:val="clear" w:color="auto" w:fill="FFFFFF"/>
      <w:spacing w:before="480" w:after="480" w:line="240" w:lineRule="atLeast"/>
    </w:pPr>
    <w:rPr>
      <w:rFonts w:cs="Times New Roman"/>
      <w:b/>
      <w:bCs/>
      <w:i/>
      <w:iCs/>
      <w:sz w:val="31"/>
      <w:szCs w:val="31"/>
    </w:rPr>
  </w:style>
  <w:style w:type="character" w:customStyle="1" w:styleId="41pt3">
    <w:name w:val="Основной текст (4) + Интервал 1 pt3"/>
    <w:uiPriority w:val="99"/>
    <w:rsid w:val="00766ACF"/>
    <w:rPr>
      <w:rFonts w:ascii="Times New Roman" w:hAnsi="Times New Roman" w:cs="Times New Roman"/>
      <w:spacing w:val="20"/>
      <w:sz w:val="27"/>
      <w:szCs w:val="27"/>
      <w:shd w:val="clear" w:color="auto" w:fill="FFFFFF"/>
      <w:lang w:val="en-US" w:eastAsia="en-US"/>
    </w:rPr>
  </w:style>
  <w:style w:type="character" w:customStyle="1" w:styleId="44">
    <w:name w:val="Основной текст (4) + Полужирный"/>
    <w:aliases w:val="Курсив,Не курсив,Интервал 0 pt1,Основной текст (6) + 5,5 pt5,Заголовок №4 + 12 pt,Интервал 0 pt3"/>
    <w:rsid w:val="00766ACF"/>
    <w:rPr>
      <w:rFonts w:cs="Times New Roman"/>
      <w:b/>
      <w:bCs/>
      <w:i/>
      <w:iCs/>
      <w:sz w:val="27"/>
      <w:szCs w:val="27"/>
      <w:lang w:bidi="ar-SA"/>
    </w:rPr>
  </w:style>
  <w:style w:type="character" w:customStyle="1" w:styleId="45">
    <w:name w:val="Заголовок №4_"/>
    <w:link w:val="46"/>
    <w:locked/>
    <w:rsid w:val="00766ACF"/>
    <w:rPr>
      <w:rFonts w:cs="Times New Roman"/>
      <w:b/>
      <w:bCs/>
      <w:spacing w:val="-10"/>
      <w:sz w:val="25"/>
      <w:szCs w:val="25"/>
      <w:shd w:val="clear" w:color="auto" w:fill="FFFFFF"/>
    </w:rPr>
  </w:style>
  <w:style w:type="paragraph" w:customStyle="1" w:styleId="46">
    <w:name w:val="Заголовок №4"/>
    <w:basedOn w:val="a"/>
    <w:link w:val="45"/>
    <w:rsid w:val="00766ACF"/>
    <w:pPr>
      <w:shd w:val="clear" w:color="auto" w:fill="FFFFFF"/>
      <w:spacing w:after="300" w:line="240" w:lineRule="atLeast"/>
      <w:ind w:hanging="360"/>
      <w:outlineLvl w:val="3"/>
    </w:pPr>
    <w:rPr>
      <w:rFonts w:cs="Times New Roman"/>
      <w:b/>
      <w:bCs/>
      <w:spacing w:val="-10"/>
      <w:sz w:val="25"/>
      <w:szCs w:val="25"/>
    </w:rPr>
  </w:style>
  <w:style w:type="paragraph" w:customStyle="1" w:styleId="ABZAZ">
    <w:name w:val="ABZAZ"/>
    <w:basedOn w:val="a"/>
    <w:uiPriority w:val="99"/>
    <w:rsid w:val="00766ACF"/>
    <w:pPr>
      <w:widowControl w:val="0"/>
      <w:snapToGrid w:val="0"/>
      <w:spacing w:after="0" w:line="40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6">
    <w:name w:val="Заголовок №3_"/>
    <w:link w:val="37"/>
    <w:locked/>
    <w:rsid w:val="00766ACF"/>
    <w:rPr>
      <w:rFonts w:cs="Times New Roman"/>
      <w:b/>
      <w:bCs/>
      <w:spacing w:val="-10"/>
      <w:sz w:val="25"/>
      <w:szCs w:val="25"/>
      <w:shd w:val="clear" w:color="auto" w:fill="FFFFFF"/>
    </w:rPr>
  </w:style>
  <w:style w:type="paragraph" w:customStyle="1" w:styleId="37">
    <w:name w:val="Заголовок №3"/>
    <w:basedOn w:val="a"/>
    <w:link w:val="36"/>
    <w:rsid w:val="00766ACF"/>
    <w:pPr>
      <w:shd w:val="clear" w:color="auto" w:fill="FFFFFF"/>
      <w:spacing w:after="300" w:line="240" w:lineRule="atLeast"/>
      <w:ind w:hanging="360"/>
      <w:outlineLvl w:val="2"/>
    </w:pPr>
    <w:rPr>
      <w:rFonts w:cs="Times New Roman"/>
      <w:b/>
      <w:bCs/>
      <w:spacing w:val="-10"/>
      <w:sz w:val="25"/>
      <w:szCs w:val="25"/>
    </w:rPr>
  </w:style>
  <w:style w:type="paragraph" w:customStyle="1" w:styleId="26">
    <w:name w:val="Основной текст (2)"/>
    <w:basedOn w:val="a"/>
    <w:uiPriority w:val="99"/>
    <w:rsid w:val="00766ACF"/>
    <w:pPr>
      <w:shd w:val="clear" w:color="auto" w:fill="FFFFFF"/>
      <w:spacing w:after="540" w:line="240" w:lineRule="atLeast"/>
      <w:jc w:val="right"/>
    </w:pPr>
    <w:rPr>
      <w:rFonts w:ascii="Times New Roman" w:eastAsia="Times New Roman" w:hAnsi="Times New Roman" w:cs="Times New Roman"/>
      <w:b/>
      <w:bCs/>
      <w:spacing w:val="-10"/>
      <w:sz w:val="25"/>
      <w:szCs w:val="25"/>
    </w:rPr>
  </w:style>
  <w:style w:type="character" w:customStyle="1" w:styleId="38">
    <w:name w:val="Основной текст (3)_"/>
    <w:link w:val="311"/>
    <w:uiPriority w:val="99"/>
    <w:locked/>
    <w:rsid w:val="00766ACF"/>
    <w:rPr>
      <w:rFonts w:cs="Times New Roman"/>
      <w:spacing w:val="10"/>
      <w:sz w:val="17"/>
      <w:szCs w:val="17"/>
      <w:shd w:val="clear" w:color="auto" w:fill="FFFFFF"/>
    </w:rPr>
  </w:style>
  <w:style w:type="character" w:customStyle="1" w:styleId="324">
    <w:name w:val="Основной текст (3)24"/>
    <w:basedOn w:val="38"/>
    <w:uiPriority w:val="99"/>
    <w:rsid w:val="00766ACF"/>
    <w:rPr>
      <w:rFonts w:cs="Times New Roman"/>
      <w:spacing w:val="10"/>
      <w:sz w:val="17"/>
      <w:szCs w:val="17"/>
      <w:shd w:val="clear" w:color="auto" w:fill="FFFFFF"/>
    </w:rPr>
  </w:style>
  <w:style w:type="character" w:customStyle="1" w:styleId="320">
    <w:name w:val="Основной текст (3)20"/>
    <w:uiPriority w:val="99"/>
    <w:rsid w:val="00766ACF"/>
    <w:rPr>
      <w:rFonts w:cs="Times New Roman"/>
      <w:noProof/>
      <w:spacing w:val="10"/>
      <w:sz w:val="17"/>
      <w:szCs w:val="17"/>
      <w:shd w:val="clear" w:color="auto" w:fill="FFFFFF"/>
    </w:rPr>
  </w:style>
  <w:style w:type="paragraph" w:customStyle="1" w:styleId="311">
    <w:name w:val="Основной текст (3)1"/>
    <w:basedOn w:val="a"/>
    <w:link w:val="38"/>
    <w:uiPriority w:val="99"/>
    <w:rsid w:val="00766ACF"/>
    <w:pPr>
      <w:shd w:val="clear" w:color="auto" w:fill="FFFFFF"/>
      <w:spacing w:after="0" w:line="226" w:lineRule="exact"/>
      <w:jc w:val="center"/>
    </w:pPr>
    <w:rPr>
      <w:rFonts w:cs="Times New Roman"/>
      <w:spacing w:val="10"/>
      <w:sz w:val="17"/>
      <w:szCs w:val="17"/>
    </w:rPr>
  </w:style>
  <w:style w:type="paragraph" w:customStyle="1" w:styleId="Iauiue">
    <w:name w:val="Iau?iue"/>
    <w:rsid w:val="0076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0">
    <w:name w:val="No Spacing"/>
    <w:uiPriority w:val="1"/>
    <w:qFormat/>
    <w:rsid w:val="00766AC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766ACF"/>
  </w:style>
  <w:style w:type="character" w:customStyle="1" w:styleId="aff1">
    <w:name w:val="Основной шрифт"/>
    <w:rsid w:val="00766ACF"/>
  </w:style>
  <w:style w:type="paragraph" w:customStyle="1" w:styleId="16">
    <w:name w:val="Обычный1"/>
    <w:rsid w:val="00766ACF"/>
    <w:pPr>
      <w:widowControl w:val="0"/>
      <w:spacing w:after="0" w:line="260" w:lineRule="auto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ff2">
    <w:name w:val="caption"/>
    <w:basedOn w:val="a"/>
    <w:next w:val="a"/>
    <w:qFormat/>
    <w:rsid w:val="00766ACF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pacing w:val="2"/>
      <w:sz w:val="26"/>
      <w:szCs w:val="20"/>
    </w:rPr>
  </w:style>
  <w:style w:type="character" w:customStyle="1" w:styleId="FontStyle26">
    <w:name w:val="Font Style26"/>
    <w:uiPriority w:val="99"/>
    <w:rsid w:val="00766ACF"/>
    <w:rPr>
      <w:rFonts w:ascii="Times New Roman" w:hAnsi="Times New Roman" w:cs="Times New Roman"/>
      <w:sz w:val="22"/>
      <w:szCs w:val="22"/>
    </w:rPr>
  </w:style>
  <w:style w:type="paragraph" w:customStyle="1" w:styleId="-110">
    <w:name w:val="Цветной список - Акцент 11"/>
    <w:basedOn w:val="a"/>
    <w:uiPriority w:val="34"/>
    <w:qFormat/>
    <w:rsid w:val="00766AC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766ACF"/>
  </w:style>
  <w:style w:type="paragraph" w:customStyle="1" w:styleId="aff3">
    <w:name w:val="Знак"/>
    <w:basedOn w:val="a"/>
    <w:rsid w:val="00766AC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7">
    <w:name w:val="Body Text 2"/>
    <w:basedOn w:val="a"/>
    <w:link w:val="28"/>
    <w:rsid w:val="00766AC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8">
    <w:name w:val="Основной текст 2 Знак"/>
    <w:basedOn w:val="a0"/>
    <w:link w:val="27"/>
    <w:rsid w:val="00766ACF"/>
    <w:rPr>
      <w:rFonts w:ascii="Times New Roman" w:eastAsia="Times New Roman" w:hAnsi="Times New Roman" w:cs="Times New Roman"/>
      <w:sz w:val="28"/>
      <w:szCs w:val="20"/>
    </w:rPr>
  </w:style>
  <w:style w:type="paragraph" w:styleId="aff4">
    <w:name w:val="Normal (Web)"/>
    <w:basedOn w:val="a"/>
    <w:uiPriority w:val="99"/>
    <w:rsid w:val="0076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766ACF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9">
    <w:name w:val="Style9"/>
    <w:basedOn w:val="a"/>
    <w:uiPriority w:val="99"/>
    <w:rsid w:val="00766A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66A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66ACF"/>
    <w:rPr>
      <w:rFonts w:ascii="Courier New" w:eastAsia="Times New Roman" w:hAnsi="Courier New" w:cs="Times New Roman"/>
      <w:sz w:val="20"/>
      <w:szCs w:val="20"/>
    </w:rPr>
  </w:style>
  <w:style w:type="paragraph" w:customStyle="1" w:styleId="FR1">
    <w:name w:val="FR1"/>
    <w:rsid w:val="00766ACF"/>
    <w:pPr>
      <w:widowControl w:val="0"/>
      <w:spacing w:after="0" w:line="300" w:lineRule="auto"/>
      <w:ind w:left="1160" w:right="800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styleId="aff5">
    <w:name w:val="Strong"/>
    <w:uiPriority w:val="22"/>
    <w:qFormat/>
    <w:rsid w:val="00766ACF"/>
    <w:rPr>
      <w:b/>
      <w:bCs/>
    </w:rPr>
  </w:style>
  <w:style w:type="character" w:customStyle="1" w:styleId="apple-style-span">
    <w:name w:val="apple-style-span"/>
    <w:uiPriority w:val="99"/>
    <w:rsid w:val="00766ACF"/>
    <w:rPr>
      <w:rFonts w:cs="Times New Roman"/>
    </w:rPr>
  </w:style>
  <w:style w:type="paragraph" w:customStyle="1" w:styleId="NoSpacing1">
    <w:name w:val="No Spacing1"/>
    <w:link w:val="NoSpacingChar"/>
    <w:qFormat/>
    <w:rsid w:val="00766ACF"/>
    <w:pPr>
      <w:spacing w:after="0" w:line="240" w:lineRule="auto"/>
    </w:pPr>
    <w:rPr>
      <w:rFonts w:ascii="PMingLiU" w:eastAsia="MS Mincho" w:hAnsi="PMingLiU" w:cs="Times New Roman"/>
      <w:lang w:val="en-US"/>
    </w:rPr>
  </w:style>
  <w:style w:type="character" w:customStyle="1" w:styleId="NoSpacingChar">
    <w:name w:val="No Spacing Char"/>
    <w:link w:val="NoSpacing1"/>
    <w:rsid w:val="00766ACF"/>
    <w:rPr>
      <w:rFonts w:ascii="PMingLiU" w:eastAsia="MS Mincho" w:hAnsi="PMingLiU" w:cs="Times New Roman"/>
      <w:lang w:val="en-US"/>
    </w:rPr>
  </w:style>
  <w:style w:type="character" w:customStyle="1" w:styleId="ft38">
    <w:name w:val="ft38"/>
    <w:basedOn w:val="a0"/>
    <w:rsid w:val="00766ACF"/>
  </w:style>
  <w:style w:type="paragraph" w:customStyle="1" w:styleId="p78">
    <w:name w:val="p78"/>
    <w:basedOn w:val="a"/>
    <w:rsid w:val="0076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76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0">
    <w:name w:val="Основной текст (10)_"/>
    <w:link w:val="101"/>
    <w:locked/>
    <w:rsid w:val="00766ACF"/>
    <w:rPr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766ACF"/>
    <w:pPr>
      <w:widowControl w:val="0"/>
      <w:shd w:val="clear" w:color="auto" w:fill="FFFFFF"/>
      <w:spacing w:before="420" w:after="540" w:line="0" w:lineRule="atLeast"/>
      <w:jc w:val="both"/>
    </w:pPr>
    <w:rPr>
      <w:b/>
      <w:bCs/>
      <w:sz w:val="28"/>
      <w:szCs w:val="28"/>
    </w:rPr>
  </w:style>
  <w:style w:type="paragraph" w:customStyle="1" w:styleId="17">
    <w:name w:val="Абзац списка1"/>
    <w:basedOn w:val="a"/>
    <w:qFormat/>
    <w:rsid w:val="00766AC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11pt">
    <w:name w:val="Основной текст + 11 pt;Полужирный"/>
    <w:rsid w:val="00766ACF"/>
    <w:rPr>
      <w:rFonts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pt0">
    <w:name w:val="Основной текст + 11 pt"/>
    <w:rsid w:val="00766ACF"/>
    <w:rPr>
      <w:rFonts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47">
    <w:name w:val="Основной текст4"/>
    <w:basedOn w:val="a"/>
    <w:rsid w:val="00766ACF"/>
    <w:pPr>
      <w:widowControl w:val="0"/>
      <w:shd w:val="clear" w:color="auto" w:fill="FFFFFF"/>
      <w:spacing w:after="18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62">
    <w:name w:val="Основной текст (6)_"/>
    <w:link w:val="63"/>
    <w:rsid w:val="00766ACF"/>
    <w:rPr>
      <w:b/>
      <w:bCs/>
      <w:sz w:val="26"/>
      <w:szCs w:val="26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766ACF"/>
    <w:pPr>
      <w:widowControl w:val="0"/>
      <w:shd w:val="clear" w:color="auto" w:fill="FFFFFF"/>
      <w:spacing w:after="60" w:line="0" w:lineRule="atLeast"/>
      <w:ind w:hanging="2060"/>
      <w:jc w:val="both"/>
    </w:pPr>
    <w:rPr>
      <w:b/>
      <w:bCs/>
      <w:sz w:val="26"/>
      <w:szCs w:val="26"/>
    </w:rPr>
  </w:style>
  <w:style w:type="character" w:customStyle="1" w:styleId="fontstyle01">
    <w:name w:val="fontstyle01"/>
    <w:basedOn w:val="a0"/>
    <w:rsid w:val="003B500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s-markdown-paragraph">
    <w:name w:val="ds-markdown-paragraph"/>
    <w:basedOn w:val="a"/>
    <w:rsid w:val="00FC0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9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60618-CA68-45BD-B529-430BEDBB5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29</Pages>
  <Words>9029</Words>
  <Characters>51470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Фефелова</dc:creator>
  <cp:lastModifiedBy>IBADULLAEV</cp:lastModifiedBy>
  <cp:revision>91</cp:revision>
  <cp:lastPrinted>2018-01-16T09:37:00Z</cp:lastPrinted>
  <dcterms:created xsi:type="dcterms:W3CDTF">2018-03-13T11:42:00Z</dcterms:created>
  <dcterms:modified xsi:type="dcterms:W3CDTF">2025-11-02T08:39:00Z</dcterms:modified>
</cp:coreProperties>
</file>