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61"/>
        <w:gridCol w:w="426"/>
        <w:gridCol w:w="568"/>
        <w:gridCol w:w="722"/>
        <w:gridCol w:w="141"/>
        <w:gridCol w:w="282"/>
        <w:gridCol w:w="844"/>
        <w:gridCol w:w="282"/>
        <w:gridCol w:w="143"/>
        <w:gridCol w:w="143"/>
        <w:gridCol w:w="1128"/>
        <w:gridCol w:w="423"/>
        <w:gridCol w:w="331"/>
        <w:gridCol w:w="250"/>
        <w:gridCol w:w="143"/>
        <w:gridCol w:w="426"/>
        <w:gridCol w:w="849"/>
        <w:gridCol w:w="425"/>
        <w:gridCol w:w="566"/>
        <w:gridCol w:w="282"/>
        <w:gridCol w:w="423"/>
        <w:gridCol w:w="142"/>
        <w:gridCol w:w="142"/>
        <w:gridCol w:w="282"/>
        <w:gridCol w:w="282"/>
      </w:tblGrid>
      <w:tr w:rsidR="00725ED4">
        <w:trPr>
          <w:trHeight w:hRule="exact" w:val="138"/>
        </w:trPr>
        <w:tc>
          <w:tcPr>
            <w:tcW w:w="568" w:type="dxa"/>
          </w:tcPr>
          <w:p w:rsidR="00725ED4" w:rsidRDefault="00725ED4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725ED4" w:rsidRDefault="00107140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319" w:type="dxa"/>
          </w:tcPr>
          <w:p w:rsidR="00725ED4" w:rsidRDefault="00725ED4"/>
        </w:tc>
        <w:tc>
          <w:tcPr>
            <w:tcW w:w="250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</w:tr>
      <w:tr w:rsidR="00725ED4" w:rsidRPr="001F7B35">
        <w:trPr>
          <w:trHeight w:hRule="exact" w:val="1111"/>
        </w:trPr>
        <w:tc>
          <w:tcPr>
            <w:tcW w:w="568" w:type="dxa"/>
          </w:tcPr>
          <w:p w:rsidR="00725ED4" w:rsidRDefault="00725ED4"/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6960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jc w:val="center"/>
              <w:rPr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725ED4" w:rsidRPr="00107140" w:rsidRDefault="00107140">
            <w:pPr>
              <w:spacing w:after="0" w:line="240" w:lineRule="auto"/>
              <w:jc w:val="center"/>
              <w:rPr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725ED4" w:rsidRPr="00107140" w:rsidRDefault="00107140">
            <w:pPr>
              <w:spacing w:after="0" w:line="240" w:lineRule="auto"/>
              <w:jc w:val="center"/>
              <w:rPr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725ED4" w:rsidRPr="00107140" w:rsidRDefault="00107140">
            <w:pPr>
              <w:spacing w:after="0" w:line="240" w:lineRule="auto"/>
              <w:jc w:val="center"/>
              <w:rPr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>
        <w:trPr>
          <w:trHeight w:hRule="exact" w:val="416"/>
        </w:trPr>
        <w:tc>
          <w:tcPr>
            <w:tcW w:w="568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7527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jc w:val="center"/>
              <w:rPr>
                <w:sz w:val="14"/>
                <w:szCs w:val="14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725ED4" w:rsidRDefault="00107140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международному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стандарту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ISO 9001:2015</w:t>
            </w:r>
          </w:p>
        </w:tc>
        <w:tc>
          <w:tcPr>
            <w:tcW w:w="285" w:type="dxa"/>
          </w:tcPr>
          <w:p w:rsidR="00725ED4" w:rsidRDefault="00725ED4"/>
        </w:tc>
      </w:tr>
      <w:tr w:rsidR="00725ED4">
        <w:trPr>
          <w:trHeight w:hRule="exact" w:val="496"/>
        </w:trPr>
        <w:tc>
          <w:tcPr>
            <w:tcW w:w="568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710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319" w:type="dxa"/>
          </w:tcPr>
          <w:p w:rsidR="00725ED4" w:rsidRDefault="00725ED4"/>
        </w:tc>
        <w:tc>
          <w:tcPr>
            <w:tcW w:w="250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</w:tr>
      <w:tr w:rsidR="00725ED4" w:rsidRPr="001F7B35">
        <w:trPr>
          <w:trHeight w:hRule="exact" w:val="304"/>
        </w:trPr>
        <w:tc>
          <w:tcPr>
            <w:tcW w:w="568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8378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277"/>
        </w:trPr>
        <w:tc>
          <w:tcPr>
            <w:tcW w:w="568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>
        <w:trPr>
          <w:trHeight w:hRule="exact" w:val="277"/>
        </w:trPr>
        <w:tc>
          <w:tcPr>
            <w:tcW w:w="568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3842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</w:tr>
      <w:tr w:rsidR="00725ED4">
        <w:trPr>
          <w:trHeight w:hRule="exact" w:val="138"/>
        </w:trPr>
        <w:tc>
          <w:tcPr>
            <w:tcW w:w="568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710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319" w:type="dxa"/>
          </w:tcPr>
          <w:p w:rsidR="00725ED4" w:rsidRDefault="00725ED4"/>
        </w:tc>
        <w:tc>
          <w:tcPr>
            <w:tcW w:w="250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</w:tr>
      <w:tr w:rsidR="00725ED4">
        <w:trPr>
          <w:trHeight w:hRule="exact" w:val="277"/>
        </w:trPr>
        <w:tc>
          <w:tcPr>
            <w:tcW w:w="568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710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568" w:type="dxa"/>
          </w:tcPr>
          <w:p w:rsidR="00725ED4" w:rsidRPr="006C1BF9" w:rsidRDefault="00725ED4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</w:tr>
      <w:tr w:rsidR="00725ED4">
        <w:trPr>
          <w:trHeight w:hRule="exact" w:val="138"/>
        </w:trPr>
        <w:tc>
          <w:tcPr>
            <w:tcW w:w="568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710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2991" w:type="dxa"/>
            <w:gridSpan w:val="7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 w:rsidP="006C1BF9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="006C1BF9" w:rsidRPr="006C1B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Рубан А.Р.</w:t>
            </w:r>
          </w:p>
        </w:tc>
        <w:tc>
          <w:tcPr>
            <w:tcW w:w="284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</w:tr>
      <w:tr w:rsidR="00725ED4">
        <w:trPr>
          <w:trHeight w:hRule="exact" w:val="277"/>
        </w:trPr>
        <w:tc>
          <w:tcPr>
            <w:tcW w:w="568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710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2991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</w:tr>
      <w:tr w:rsidR="00725ED4">
        <w:trPr>
          <w:trHeight w:hRule="exact" w:val="138"/>
        </w:trPr>
        <w:tc>
          <w:tcPr>
            <w:tcW w:w="568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710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319" w:type="dxa"/>
          </w:tcPr>
          <w:p w:rsidR="00725ED4" w:rsidRDefault="00725ED4"/>
        </w:tc>
        <w:tc>
          <w:tcPr>
            <w:tcW w:w="250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</w:tr>
      <w:tr w:rsidR="00725ED4">
        <w:trPr>
          <w:trHeight w:hRule="exact" w:val="277"/>
        </w:trPr>
        <w:tc>
          <w:tcPr>
            <w:tcW w:w="568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710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299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__________________________</w:t>
            </w:r>
          </w:p>
        </w:tc>
        <w:tc>
          <w:tcPr>
            <w:tcW w:w="284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</w:tr>
      <w:tr w:rsidR="00725ED4">
        <w:trPr>
          <w:trHeight w:hRule="exact" w:val="277"/>
        </w:trPr>
        <w:tc>
          <w:tcPr>
            <w:tcW w:w="568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710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319" w:type="dxa"/>
          </w:tcPr>
          <w:p w:rsidR="00725ED4" w:rsidRDefault="00725ED4"/>
        </w:tc>
        <w:tc>
          <w:tcPr>
            <w:tcW w:w="250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</w:tr>
      <w:tr w:rsidR="00725ED4">
        <w:trPr>
          <w:trHeight w:hRule="exact" w:val="416"/>
        </w:trPr>
        <w:tc>
          <w:tcPr>
            <w:tcW w:w="10221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дисциплины</w:t>
            </w:r>
            <w:proofErr w:type="spellEnd"/>
          </w:p>
        </w:tc>
      </w:tr>
      <w:tr w:rsidR="00725ED4" w:rsidRPr="001F7B35">
        <w:trPr>
          <w:trHeight w:hRule="exact" w:val="1135"/>
        </w:trPr>
        <w:tc>
          <w:tcPr>
            <w:tcW w:w="10221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jc w:val="center"/>
              <w:rPr>
                <w:sz w:val="32"/>
                <w:szCs w:val="32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Измерение параметров рабочих процессов в судовых энергетических установках и контрольно-измерительные приборы</w:t>
            </w:r>
          </w:p>
        </w:tc>
      </w:tr>
      <w:tr w:rsidR="00725ED4" w:rsidRPr="001F7B35">
        <w:trPr>
          <w:trHeight w:hRule="exact" w:val="277"/>
        </w:trPr>
        <w:tc>
          <w:tcPr>
            <w:tcW w:w="568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>
        <w:trPr>
          <w:trHeight w:hRule="exact" w:val="277"/>
        </w:trPr>
        <w:tc>
          <w:tcPr>
            <w:tcW w:w="568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6C1BF9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Специальность</w:t>
            </w:r>
          </w:p>
        </w:tc>
        <w:tc>
          <w:tcPr>
            <w:tcW w:w="143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</w:tr>
      <w:tr w:rsidR="00725ED4" w:rsidRPr="001F7B35">
        <w:trPr>
          <w:trHeight w:hRule="exact" w:val="1125"/>
        </w:trPr>
        <w:tc>
          <w:tcPr>
            <w:tcW w:w="568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7386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725ED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725ED4" w:rsidRPr="00107140" w:rsidRDefault="0010714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26.05.06 Эксплуатация судовых энергетических установок</w:t>
            </w:r>
          </w:p>
          <w:p w:rsidR="00725ED4" w:rsidRPr="00107140" w:rsidRDefault="0010714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Специализация Эксплуатация главной судовой двигательной установки</w:t>
            </w:r>
          </w:p>
        </w:tc>
        <w:tc>
          <w:tcPr>
            <w:tcW w:w="426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277"/>
        </w:trPr>
        <w:tc>
          <w:tcPr>
            <w:tcW w:w="568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277"/>
        </w:trPr>
        <w:tc>
          <w:tcPr>
            <w:tcW w:w="568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89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5ED4" w:rsidRPr="0031245F" w:rsidRDefault="00725ED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124"/>
        </w:trPr>
        <w:tc>
          <w:tcPr>
            <w:tcW w:w="568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319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</w:tr>
      <w:tr w:rsidR="00725ED4">
        <w:trPr>
          <w:trHeight w:hRule="exact" w:val="277"/>
        </w:trPr>
        <w:tc>
          <w:tcPr>
            <w:tcW w:w="568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31245F" w:rsidRDefault="00725ED4">
            <w:pPr>
              <w:rPr>
                <w:lang w:val="ru-RU"/>
              </w:rPr>
            </w:pPr>
          </w:p>
        </w:tc>
        <w:tc>
          <w:tcPr>
            <w:tcW w:w="3275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</w:tr>
      <w:tr w:rsidR="00725ED4">
        <w:trPr>
          <w:trHeight w:hRule="exact" w:val="277"/>
        </w:trPr>
        <w:tc>
          <w:tcPr>
            <w:tcW w:w="568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710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3275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  <w:proofErr w:type="spellEnd"/>
          </w:p>
        </w:tc>
        <w:tc>
          <w:tcPr>
            <w:tcW w:w="851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</w:tr>
      <w:tr w:rsidR="00725ED4">
        <w:trPr>
          <w:trHeight w:hRule="exact" w:val="416"/>
        </w:trPr>
        <w:tc>
          <w:tcPr>
            <w:tcW w:w="568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710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319" w:type="dxa"/>
          </w:tcPr>
          <w:p w:rsidR="00725ED4" w:rsidRDefault="00725ED4"/>
        </w:tc>
        <w:tc>
          <w:tcPr>
            <w:tcW w:w="250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</w:tr>
      <w:tr w:rsidR="00725ED4">
        <w:trPr>
          <w:trHeight w:hRule="exact" w:val="277"/>
        </w:trPr>
        <w:tc>
          <w:tcPr>
            <w:tcW w:w="568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710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6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</w:tr>
      <w:tr w:rsidR="00725ED4">
        <w:trPr>
          <w:trHeight w:hRule="exact" w:val="277"/>
        </w:trPr>
        <w:tc>
          <w:tcPr>
            <w:tcW w:w="568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710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  <w:proofErr w:type="spellEnd"/>
          </w:p>
        </w:tc>
        <w:tc>
          <w:tcPr>
            <w:tcW w:w="426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</w:tr>
      <w:tr w:rsidR="00725ED4">
        <w:trPr>
          <w:trHeight w:hRule="exact" w:val="2098"/>
        </w:trPr>
        <w:tc>
          <w:tcPr>
            <w:tcW w:w="568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710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319" w:type="dxa"/>
          </w:tcPr>
          <w:p w:rsidR="00725ED4" w:rsidRDefault="00725ED4"/>
        </w:tc>
        <w:tc>
          <w:tcPr>
            <w:tcW w:w="250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</w:tr>
      <w:tr w:rsidR="00725ED4">
        <w:trPr>
          <w:trHeight w:hRule="exact" w:val="277"/>
        </w:trPr>
        <w:tc>
          <w:tcPr>
            <w:tcW w:w="568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710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</w:tr>
      <w:tr w:rsidR="00725ED4">
        <w:trPr>
          <w:trHeight w:hRule="exact" w:val="138"/>
        </w:trPr>
        <w:tc>
          <w:tcPr>
            <w:tcW w:w="568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710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319" w:type="dxa"/>
          </w:tcPr>
          <w:p w:rsidR="00725ED4" w:rsidRDefault="00725ED4"/>
        </w:tc>
        <w:tc>
          <w:tcPr>
            <w:tcW w:w="250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</w:tr>
      <w:tr w:rsidR="00725ED4" w:rsidRPr="001F7B35">
        <w:trPr>
          <w:trHeight w:hRule="exact" w:val="680"/>
        </w:trPr>
        <w:tc>
          <w:tcPr>
            <w:tcW w:w="568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568" w:type="dxa"/>
          </w:tcPr>
          <w:p w:rsidR="00725ED4" w:rsidRDefault="00725ED4"/>
        </w:tc>
        <w:tc>
          <w:tcPr>
            <w:tcW w:w="710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285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284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4976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к.т.н., ст.пр., Трифонов А.В.</w:t>
            </w:r>
          </w:p>
        </w:tc>
      </w:tr>
    </w:tbl>
    <w:p w:rsidR="00725ED4" w:rsidRPr="00107140" w:rsidRDefault="00107140">
      <w:pPr>
        <w:rPr>
          <w:sz w:val="0"/>
          <w:szCs w:val="0"/>
          <w:lang w:val="ru-RU"/>
        </w:rPr>
      </w:pPr>
      <w:r w:rsidRPr="00107140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385"/>
        <w:gridCol w:w="419"/>
        <w:gridCol w:w="385"/>
        <w:gridCol w:w="1564"/>
      </w:tblGrid>
      <w:tr w:rsidR="00725ED4" w:rsidRPr="001F7B35">
        <w:trPr>
          <w:trHeight w:hRule="exact" w:val="279"/>
        </w:trPr>
        <w:tc>
          <w:tcPr>
            <w:tcW w:w="455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725ED4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5ED4" w:rsidRPr="00107140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725ED4" w:rsidRPr="00107140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10 (5.2)</w:t>
            </w:r>
          </w:p>
        </w:tc>
        <w:tc>
          <w:tcPr>
            <w:tcW w:w="19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725ED4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9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5ED4" w:rsidRDefault="00725ED4"/>
        </w:tc>
      </w:tr>
      <w:tr w:rsidR="00725ED4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5ED4" w:rsidRDefault="00107140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5ED4" w:rsidRDefault="00107140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5ED4" w:rsidRDefault="00107140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25ED4" w:rsidRDefault="00107140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725ED4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</w:tr>
      <w:tr w:rsidR="00725ED4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</w:tr>
      <w:tr w:rsidR="00725ED4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</w:tr>
      <w:tr w:rsidR="00725ED4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725ED4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725ED4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725ED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</w:tr>
    </w:tbl>
    <w:p w:rsidR="00725ED4" w:rsidRDefault="00107140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88"/>
        <w:gridCol w:w="139"/>
        <w:gridCol w:w="591"/>
        <w:gridCol w:w="212"/>
        <w:gridCol w:w="1063"/>
        <w:gridCol w:w="3717"/>
        <w:gridCol w:w="113"/>
        <w:gridCol w:w="851"/>
      </w:tblGrid>
      <w:tr w:rsidR="00725ED4" w:rsidTr="006C1BF9">
        <w:trPr>
          <w:trHeight w:hRule="exact" w:val="416"/>
        </w:trPr>
        <w:tc>
          <w:tcPr>
            <w:tcW w:w="4530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06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725ED4" w:rsidTr="006C1BF9">
        <w:trPr>
          <w:trHeight w:hRule="exact" w:val="277"/>
        </w:trPr>
        <w:tc>
          <w:tcPr>
            <w:tcW w:w="372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803" w:type="dxa"/>
            <w:gridSpan w:val="2"/>
          </w:tcPr>
          <w:p w:rsidR="00725ED4" w:rsidRDefault="00725ED4"/>
        </w:tc>
        <w:tc>
          <w:tcPr>
            <w:tcW w:w="1063" w:type="dxa"/>
          </w:tcPr>
          <w:p w:rsidR="00725ED4" w:rsidRDefault="00725ED4"/>
        </w:tc>
        <w:tc>
          <w:tcPr>
            <w:tcW w:w="3717" w:type="dxa"/>
          </w:tcPr>
          <w:p w:rsidR="00725ED4" w:rsidRDefault="00725ED4"/>
        </w:tc>
        <w:tc>
          <w:tcPr>
            <w:tcW w:w="964" w:type="dxa"/>
            <w:gridSpan w:val="2"/>
          </w:tcPr>
          <w:p w:rsidR="00725ED4" w:rsidRDefault="00725ED4"/>
        </w:tc>
      </w:tr>
      <w:tr w:rsidR="00725ED4" w:rsidRPr="001F7B35" w:rsidTr="006C1BF9">
        <w:trPr>
          <w:trHeight w:hRule="exact" w:val="277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ст.пр., Трифонов А.В. _________________</w:t>
            </w:r>
          </w:p>
        </w:tc>
      </w:tr>
      <w:tr w:rsidR="00725ED4" w:rsidRPr="001F7B35" w:rsidTr="006C1BF9">
        <w:trPr>
          <w:trHeight w:hRule="exact" w:val="277"/>
        </w:trPr>
        <w:tc>
          <w:tcPr>
            <w:tcW w:w="3727" w:type="dxa"/>
            <w:gridSpan w:val="2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Tr="006C1BF9">
        <w:trPr>
          <w:trHeight w:hRule="exact" w:val="277"/>
        </w:trPr>
        <w:tc>
          <w:tcPr>
            <w:tcW w:w="372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803" w:type="dxa"/>
            <w:gridSpan w:val="2"/>
          </w:tcPr>
          <w:p w:rsidR="00725ED4" w:rsidRDefault="00725ED4"/>
        </w:tc>
        <w:tc>
          <w:tcPr>
            <w:tcW w:w="1063" w:type="dxa"/>
          </w:tcPr>
          <w:p w:rsidR="00725ED4" w:rsidRDefault="00725ED4"/>
        </w:tc>
        <w:tc>
          <w:tcPr>
            <w:tcW w:w="3717" w:type="dxa"/>
          </w:tcPr>
          <w:p w:rsidR="00725ED4" w:rsidRDefault="00725ED4"/>
        </w:tc>
        <w:tc>
          <w:tcPr>
            <w:tcW w:w="964" w:type="dxa"/>
            <w:gridSpan w:val="2"/>
          </w:tcPr>
          <w:p w:rsidR="00725ED4" w:rsidRDefault="00725ED4"/>
        </w:tc>
      </w:tr>
      <w:tr w:rsidR="00725ED4" w:rsidRPr="001F7B35" w:rsidTr="006C1BF9">
        <w:trPr>
          <w:trHeight w:hRule="exact" w:val="277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доцент, Сибряев К.О. _________________</w:t>
            </w:r>
          </w:p>
        </w:tc>
      </w:tr>
      <w:tr w:rsidR="00725ED4" w:rsidRPr="001F7B35" w:rsidTr="006C1BF9">
        <w:trPr>
          <w:trHeight w:hRule="exact" w:val="1389"/>
        </w:trPr>
        <w:tc>
          <w:tcPr>
            <w:tcW w:w="3727" w:type="dxa"/>
            <w:gridSpan w:val="2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Tr="006C1BF9">
        <w:trPr>
          <w:trHeight w:hRule="exact" w:val="277"/>
        </w:trPr>
        <w:tc>
          <w:tcPr>
            <w:tcW w:w="559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  <w:proofErr w:type="spellEnd"/>
          </w:p>
        </w:tc>
        <w:tc>
          <w:tcPr>
            <w:tcW w:w="3717" w:type="dxa"/>
          </w:tcPr>
          <w:p w:rsidR="00725ED4" w:rsidRDefault="00725ED4"/>
        </w:tc>
        <w:tc>
          <w:tcPr>
            <w:tcW w:w="964" w:type="dxa"/>
            <w:gridSpan w:val="2"/>
          </w:tcPr>
          <w:p w:rsidR="00725ED4" w:rsidRDefault="00725ED4"/>
        </w:tc>
      </w:tr>
      <w:tr w:rsidR="00725ED4" w:rsidRPr="001F7B35" w:rsidTr="006C1BF9">
        <w:trPr>
          <w:trHeight w:hRule="exact" w:val="478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Измерение параметров рабочих процессов в судовых энергетических установках и контрольно-измерительные приборы</w:t>
            </w:r>
          </w:p>
        </w:tc>
      </w:tr>
      <w:tr w:rsidR="00725ED4" w:rsidRPr="001F7B35" w:rsidTr="006C1BF9">
        <w:trPr>
          <w:trHeight w:hRule="exact" w:val="277"/>
        </w:trPr>
        <w:tc>
          <w:tcPr>
            <w:tcW w:w="3727" w:type="dxa"/>
            <w:gridSpan w:val="2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 w:rsidTr="006C1BF9">
        <w:trPr>
          <w:trHeight w:hRule="exact" w:val="277"/>
        </w:trPr>
        <w:tc>
          <w:tcPr>
            <w:tcW w:w="559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717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 w:rsidTr="006C1BF9">
        <w:trPr>
          <w:trHeight w:hRule="exact" w:val="478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специалитет по специальности 26.05.06 Эксплуатация судовых энергетических установок (приказ </w:t>
            </w:r>
            <w:proofErr w:type="spellStart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15.03.2018 г. № 192)</w:t>
            </w:r>
          </w:p>
        </w:tc>
      </w:tr>
      <w:tr w:rsidR="00725ED4" w:rsidRPr="001F7B35" w:rsidTr="006C1BF9">
        <w:trPr>
          <w:trHeight w:hRule="exact" w:val="277"/>
        </w:trPr>
        <w:tc>
          <w:tcPr>
            <w:tcW w:w="3727" w:type="dxa"/>
            <w:gridSpan w:val="2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 w:rsidTr="006C1BF9">
        <w:trPr>
          <w:trHeight w:hRule="exact" w:val="277"/>
        </w:trPr>
        <w:tc>
          <w:tcPr>
            <w:tcW w:w="559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717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 w:rsidTr="006C1BF9">
        <w:trPr>
          <w:trHeight w:hRule="exact" w:val="478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</w:t>
            </w:r>
          </w:p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Специализация Эксплуатация главной судовой двигательной установки</w:t>
            </w:r>
          </w:p>
        </w:tc>
      </w:tr>
      <w:tr w:rsidR="00725ED4" w:rsidRPr="001F7B35" w:rsidTr="006C1BF9">
        <w:trPr>
          <w:trHeight w:hRule="exact" w:val="416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27.01.2021 протокол № 5.</w:t>
            </w:r>
          </w:p>
        </w:tc>
      </w:tr>
      <w:tr w:rsidR="00725ED4" w:rsidRPr="001F7B35" w:rsidTr="006C1BF9">
        <w:trPr>
          <w:trHeight w:hRule="exact" w:val="555"/>
        </w:trPr>
        <w:tc>
          <w:tcPr>
            <w:tcW w:w="3727" w:type="dxa"/>
            <w:gridSpan w:val="2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3717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 w:rsidTr="006C1BF9">
        <w:trPr>
          <w:trHeight w:hRule="exact" w:val="277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725ED4" w:rsidTr="006C1BF9">
        <w:trPr>
          <w:trHeight w:hRule="exact" w:val="277"/>
        </w:trPr>
        <w:tc>
          <w:tcPr>
            <w:tcW w:w="102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725ED4" w:rsidTr="006C1BF9">
        <w:trPr>
          <w:trHeight w:hRule="exact" w:val="277"/>
        </w:trPr>
        <w:tc>
          <w:tcPr>
            <w:tcW w:w="3727" w:type="dxa"/>
            <w:gridSpan w:val="2"/>
          </w:tcPr>
          <w:p w:rsidR="00725ED4" w:rsidRDefault="00725ED4"/>
        </w:tc>
        <w:tc>
          <w:tcPr>
            <w:tcW w:w="803" w:type="dxa"/>
            <w:gridSpan w:val="2"/>
          </w:tcPr>
          <w:p w:rsidR="00725ED4" w:rsidRDefault="00725ED4"/>
        </w:tc>
        <w:tc>
          <w:tcPr>
            <w:tcW w:w="1063" w:type="dxa"/>
          </w:tcPr>
          <w:p w:rsidR="00725ED4" w:rsidRDefault="00725ED4"/>
        </w:tc>
        <w:tc>
          <w:tcPr>
            <w:tcW w:w="3717" w:type="dxa"/>
          </w:tcPr>
          <w:p w:rsidR="00725ED4" w:rsidRDefault="00725ED4"/>
        </w:tc>
        <w:tc>
          <w:tcPr>
            <w:tcW w:w="964" w:type="dxa"/>
            <w:gridSpan w:val="2"/>
          </w:tcPr>
          <w:p w:rsidR="00725ED4" w:rsidRDefault="00725ED4"/>
        </w:tc>
      </w:tr>
      <w:tr w:rsidR="006C1BF9" w:rsidRPr="001F7B35" w:rsidTr="006C1BF9">
        <w:trPr>
          <w:gridAfter w:val="1"/>
          <w:wAfter w:w="851" w:type="dxa"/>
          <w:trHeight w:val="697"/>
        </w:trPr>
        <w:tc>
          <w:tcPr>
            <w:tcW w:w="9423" w:type="dxa"/>
            <w:gridSpan w:val="7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6C1BF9" w:rsidRPr="006C1BF9" w:rsidRDefault="006C1BF9" w:rsidP="00F366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28.06. 2021 г.  №  05-21</w:t>
            </w:r>
          </w:p>
          <w:p w:rsidR="006C1BF9" w:rsidRPr="006C1BF9" w:rsidRDefault="006C1BF9" w:rsidP="00F366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Срок действия программы:  2021-2022 </w:t>
            </w: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уч.г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6C1BF9" w:rsidRPr="006C1BF9" w:rsidRDefault="006C1BF9" w:rsidP="00F366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М.Н.</w:t>
            </w:r>
          </w:p>
        </w:tc>
      </w:tr>
      <w:tr w:rsidR="006C1BF9" w:rsidRPr="001F7B35" w:rsidTr="006C1BF9">
        <w:trPr>
          <w:gridAfter w:val="5"/>
          <w:wAfter w:w="5956" w:type="dxa"/>
          <w:trHeight w:hRule="exact" w:val="277"/>
        </w:trPr>
        <w:tc>
          <w:tcPr>
            <w:tcW w:w="3588" w:type="dxa"/>
          </w:tcPr>
          <w:p w:rsidR="006C1BF9" w:rsidRPr="006C1BF9" w:rsidRDefault="006C1BF9" w:rsidP="00F366F8">
            <w:pPr>
              <w:rPr>
                <w:lang w:val="ru-RU"/>
              </w:rPr>
            </w:pPr>
          </w:p>
        </w:tc>
        <w:tc>
          <w:tcPr>
            <w:tcW w:w="730" w:type="dxa"/>
            <w:gridSpan w:val="2"/>
          </w:tcPr>
          <w:p w:rsidR="006C1BF9" w:rsidRPr="006C1BF9" w:rsidRDefault="006C1BF9" w:rsidP="00F366F8">
            <w:pPr>
              <w:rPr>
                <w:lang w:val="ru-RU"/>
              </w:rPr>
            </w:pPr>
          </w:p>
        </w:tc>
      </w:tr>
      <w:tr w:rsidR="006C1BF9" w:rsidRPr="001F7B35" w:rsidTr="006C1BF9">
        <w:trPr>
          <w:gridAfter w:val="1"/>
          <w:wAfter w:w="851" w:type="dxa"/>
          <w:trHeight w:val="277"/>
        </w:trPr>
        <w:tc>
          <w:tcPr>
            <w:tcW w:w="9423" w:type="dxa"/>
            <w:gridSpan w:val="7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6C1BF9" w:rsidRPr="006C1BF9" w:rsidRDefault="006C1BF9" w:rsidP="00F366F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 Рубан А.Р.</w:t>
            </w:r>
          </w:p>
        </w:tc>
      </w:tr>
      <w:tr w:rsidR="006C1BF9" w:rsidTr="006C1BF9">
        <w:trPr>
          <w:gridAfter w:val="1"/>
          <w:wAfter w:w="851" w:type="dxa"/>
          <w:trHeight w:val="277"/>
        </w:trPr>
        <w:tc>
          <w:tcPr>
            <w:tcW w:w="9423" w:type="dxa"/>
            <w:gridSpan w:val="7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6C1BF9" w:rsidRDefault="006C1BF9" w:rsidP="00F366F8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Протокол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30.08.2021 г. № 3</w:t>
            </w:r>
          </w:p>
        </w:tc>
      </w:tr>
    </w:tbl>
    <w:p w:rsidR="00725ED4" w:rsidRDefault="00107140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11"/>
        <w:gridCol w:w="831"/>
        <w:gridCol w:w="1086"/>
        <w:gridCol w:w="4782"/>
        <w:gridCol w:w="964"/>
      </w:tblGrid>
      <w:tr w:rsidR="00725ED4">
        <w:trPr>
          <w:trHeight w:hRule="exact" w:val="416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4</w:t>
            </w:r>
          </w:p>
        </w:tc>
      </w:tr>
      <w:tr w:rsidR="00725ED4">
        <w:trPr>
          <w:trHeight w:hRule="exact" w:val="138"/>
        </w:trPr>
        <w:tc>
          <w:tcPr>
            <w:tcW w:w="2694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5104" w:type="dxa"/>
          </w:tcPr>
          <w:p w:rsidR="00725ED4" w:rsidRDefault="00725ED4"/>
        </w:tc>
        <w:tc>
          <w:tcPr>
            <w:tcW w:w="993" w:type="dxa"/>
          </w:tcPr>
          <w:p w:rsidR="00725ED4" w:rsidRDefault="00725ED4"/>
        </w:tc>
      </w:tr>
      <w:tr w:rsidR="00725ED4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25ED4" w:rsidRDefault="00725ED4"/>
        </w:tc>
      </w:tr>
      <w:tr w:rsidR="00725ED4">
        <w:trPr>
          <w:trHeight w:hRule="exact" w:val="13"/>
        </w:trPr>
        <w:tc>
          <w:tcPr>
            <w:tcW w:w="2694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5104" w:type="dxa"/>
          </w:tcPr>
          <w:p w:rsidR="00725ED4" w:rsidRDefault="00725ED4"/>
        </w:tc>
        <w:tc>
          <w:tcPr>
            <w:tcW w:w="993" w:type="dxa"/>
          </w:tcPr>
          <w:p w:rsidR="00725ED4" w:rsidRDefault="00725ED4"/>
        </w:tc>
      </w:tr>
      <w:tr w:rsidR="00725ED4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25ED4" w:rsidRDefault="00725ED4"/>
        </w:tc>
      </w:tr>
      <w:tr w:rsidR="00725ED4">
        <w:trPr>
          <w:trHeight w:hRule="exact" w:val="96"/>
        </w:trPr>
        <w:tc>
          <w:tcPr>
            <w:tcW w:w="2694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5104" w:type="dxa"/>
          </w:tcPr>
          <w:p w:rsidR="00725ED4" w:rsidRDefault="00725ED4"/>
        </w:tc>
        <w:tc>
          <w:tcPr>
            <w:tcW w:w="993" w:type="dxa"/>
          </w:tcPr>
          <w:p w:rsidR="00725ED4" w:rsidRDefault="00725ED4"/>
        </w:tc>
      </w:tr>
      <w:tr w:rsidR="00725ED4" w:rsidRPr="001F7B35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725ED4" w:rsidRPr="001F7B35">
        <w:trPr>
          <w:trHeight w:hRule="exact" w:val="138"/>
        </w:trPr>
        <w:tc>
          <w:tcPr>
            <w:tcW w:w="269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 w:rsidP="006C1BF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2022 г.</w:t>
            </w:r>
          </w:p>
        </w:tc>
      </w:tr>
      <w:tr w:rsidR="00725ED4">
        <w:trPr>
          <w:trHeight w:hRule="exact" w:val="138"/>
        </w:trPr>
        <w:tc>
          <w:tcPr>
            <w:tcW w:w="2694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5104" w:type="dxa"/>
          </w:tcPr>
          <w:p w:rsidR="00725ED4" w:rsidRDefault="00725ED4"/>
        </w:tc>
        <w:tc>
          <w:tcPr>
            <w:tcW w:w="993" w:type="dxa"/>
          </w:tcPr>
          <w:p w:rsidR="00725ED4" w:rsidRDefault="00725ED4"/>
        </w:tc>
      </w:tr>
      <w:tr w:rsidR="00725ED4" w:rsidRPr="001F7B35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2022-2023 учебном году на заседании кафедры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725ED4">
        <w:trPr>
          <w:trHeight w:hRule="exact" w:val="138"/>
        </w:trPr>
        <w:tc>
          <w:tcPr>
            <w:tcW w:w="2694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5104" w:type="dxa"/>
          </w:tcPr>
          <w:p w:rsidR="00725ED4" w:rsidRDefault="00725ED4"/>
        </w:tc>
        <w:tc>
          <w:tcPr>
            <w:tcW w:w="993" w:type="dxa"/>
          </w:tcPr>
          <w:p w:rsidR="00725ED4" w:rsidRDefault="00725ED4"/>
        </w:tc>
      </w:tr>
      <w:tr w:rsidR="00725ED4" w:rsidRPr="001F7B35">
        <w:trPr>
          <w:trHeight w:hRule="exact" w:val="694"/>
        </w:trPr>
        <w:tc>
          <w:tcPr>
            <w:tcW w:w="2694" w:type="dxa"/>
          </w:tcPr>
          <w:p w:rsidR="00725ED4" w:rsidRDefault="00725ED4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2022 г.  №  __</w:t>
            </w:r>
          </w:p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Михаил Николаевич</w:t>
            </w:r>
          </w:p>
        </w:tc>
      </w:tr>
      <w:tr w:rsidR="00725ED4" w:rsidRPr="001F7B35">
        <w:trPr>
          <w:trHeight w:hRule="exact" w:val="416"/>
        </w:trPr>
        <w:tc>
          <w:tcPr>
            <w:tcW w:w="269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13"/>
        </w:trPr>
        <w:tc>
          <w:tcPr>
            <w:tcW w:w="269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96"/>
        </w:trPr>
        <w:tc>
          <w:tcPr>
            <w:tcW w:w="269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725ED4" w:rsidRPr="001F7B35">
        <w:trPr>
          <w:trHeight w:hRule="exact" w:val="138"/>
        </w:trPr>
        <w:tc>
          <w:tcPr>
            <w:tcW w:w="269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 w:rsidP="006C1BF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2023 г.</w:t>
            </w:r>
          </w:p>
        </w:tc>
      </w:tr>
      <w:tr w:rsidR="00725ED4">
        <w:trPr>
          <w:trHeight w:hRule="exact" w:val="138"/>
        </w:trPr>
        <w:tc>
          <w:tcPr>
            <w:tcW w:w="2694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5104" w:type="dxa"/>
          </w:tcPr>
          <w:p w:rsidR="00725ED4" w:rsidRDefault="00725ED4"/>
        </w:tc>
        <w:tc>
          <w:tcPr>
            <w:tcW w:w="993" w:type="dxa"/>
          </w:tcPr>
          <w:p w:rsidR="00725ED4" w:rsidRDefault="00725ED4"/>
        </w:tc>
      </w:tr>
      <w:tr w:rsidR="00725ED4" w:rsidRPr="001F7B35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2023-2024 учебном году на заседании кафедры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725ED4">
        <w:trPr>
          <w:trHeight w:hRule="exact" w:val="138"/>
        </w:trPr>
        <w:tc>
          <w:tcPr>
            <w:tcW w:w="2694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5104" w:type="dxa"/>
          </w:tcPr>
          <w:p w:rsidR="00725ED4" w:rsidRDefault="00725ED4"/>
        </w:tc>
        <w:tc>
          <w:tcPr>
            <w:tcW w:w="993" w:type="dxa"/>
          </w:tcPr>
          <w:p w:rsidR="00725ED4" w:rsidRDefault="00725ED4"/>
        </w:tc>
      </w:tr>
      <w:tr w:rsidR="00725ED4" w:rsidRPr="001F7B35">
        <w:trPr>
          <w:trHeight w:hRule="exact" w:val="694"/>
        </w:trPr>
        <w:tc>
          <w:tcPr>
            <w:tcW w:w="2694" w:type="dxa"/>
          </w:tcPr>
          <w:p w:rsidR="00725ED4" w:rsidRDefault="00725ED4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2023 г.  №  __</w:t>
            </w:r>
          </w:p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Михаил Николаевич</w:t>
            </w:r>
          </w:p>
        </w:tc>
      </w:tr>
      <w:tr w:rsidR="00725ED4" w:rsidRPr="001F7B35">
        <w:trPr>
          <w:trHeight w:hRule="exact" w:val="416"/>
        </w:trPr>
        <w:tc>
          <w:tcPr>
            <w:tcW w:w="269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13"/>
        </w:trPr>
        <w:tc>
          <w:tcPr>
            <w:tcW w:w="269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96"/>
        </w:trPr>
        <w:tc>
          <w:tcPr>
            <w:tcW w:w="269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725ED4" w:rsidRPr="001F7B35">
        <w:trPr>
          <w:trHeight w:hRule="exact" w:val="138"/>
        </w:trPr>
        <w:tc>
          <w:tcPr>
            <w:tcW w:w="269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 w:rsidP="006C1BF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2024 г.</w:t>
            </w:r>
          </w:p>
        </w:tc>
      </w:tr>
      <w:tr w:rsidR="00725ED4">
        <w:trPr>
          <w:trHeight w:hRule="exact" w:val="138"/>
        </w:trPr>
        <w:tc>
          <w:tcPr>
            <w:tcW w:w="2694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5104" w:type="dxa"/>
          </w:tcPr>
          <w:p w:rsidR="00725ED4" w:rsidRDefault="00725ED4"/>
        </w:tc>
        <w:tc>
          <w:tcPr>
            <w:tcW w:w="993" w:type="dxa"/>
          </w:tcPr>
          <w:p w:rsidR="00725ED4" w:rsidRDefault="00725ED4"/>
        </w:tc>
      </w:tr>
      <w:tr w:rsidR="00725ED4" w:rsidRPr="001F7B35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2024-2025 учебном году на заседании кафедры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725ED4">
        <w:trPr>
          <w:trHeight w:hRule="exact" w:val="138"/>
        </w:trPr>
        <w:tc>
          <w:tcPr>
            <w:tcW w:w="2694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5104" w:type="dxa"/>
          </w:tcPr>
          <w:p w:rsidR="00725ED4" w:rsidRDefault="00725ED4"/>
        </w:tc>
        <w:tc>
          <w:tcPr>
            <w:tcW w:w="993" w:type="dxa"/>
          </w:tcPr>
          <w:p w:rsidR="00725ED4" w:rsidRDefault="00725ED4"/>
        </w:tc>
      </w:tr>
      <w:tr w:rsidR="00725ED4" w:rsidRPr="001F7B35">
        <w:trPr>
          <w:trHeight w:hRule="exact" w:val="694"/>
        </w:trPr>
        <w:tc>
          <w:tcPr>
            <w:tcW w:w="2694" w:type="dxa"/>
          </w:tcPr>
          <w:p w:rsidR="00725ED4" w:rsidRDefault="00725ED4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2024 г.  №  __</w:t>
            </w:r>
          </w:p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Михаил Николаевич</w:t>
            </w:r>
          </w:p>
        </w:tc>
      </w:tr>
      <w:tr w:rsidR="00725ED4" w:rsidRPr="001F7B35">
        <w:trPr>
          <w:trHeight w:hRule="exact" w:val="416"/>
        </w:trPr>
        <w:tc>
          <w:tcPr>
            <w:tcW w:w="269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13"/>
        </w:trPr>
        <w:tc>
          <w:tcPr>
            <w:tcW w:w="269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96"/>
        </w:trPr>
        <w:tc>
          <w:tcPr>
            <w:tcW w:w="269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725ED4" w:rsidRPr="001F7B35">
        <w:trPr>
          <w:trHeight w:hRule="exact" w:val="138"/>
        </w:trPr>
        <w:tc>
          <w:tcPr>
            <w:tcW w:w="269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 w:rsidP="006C1BF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2025 г.</w:t>
            </w:r>
          </w:p>
        </w:tc>
      </w:tr>
      <w:tr w:rsidR="00725ED4">
        <w:trPr>
          <w:trHeight w:hRule="exact" w:val="138"/>
        </w:trPr>
        <w:tc>
          <w:tcPr>
            <w:tcW w:w="2694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5104" w:type="dxa"/>
          </w:tcPr>
          <w:p w:rsidR="00725ED4" w:rsidRDefault="00725ED4"/>
        </w:tc>
        <w:tc>
          <w:tcPr>
            <w:tcW w:w="993" w:type="dxa"/>
          </w:tcPr>
          <w:p w:rsidR="00725ED4" w:rsidRDefault="00725ED4"/>
        </w:tc>
      </w:tr>
      <w:tr w:rsidR="00725ED4" w:rsidRPr="001F7B35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2025-2026 учебном году на заседании кафедры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725ED4">
        <w:trPr>
          <w:trHeight w:hRule="exact" w:val="138"/>
        </w:trPr>
        <w:tc>
          <w:tcPr>
            <w:tcW w:w="2694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5104" w:type="dxa"/>
          </w:tcPr>
          <w:p w:rsidR="00725ED4" w:rsidRDefault="00725ED4"/>
        </w:tc>
        <w:tc>
          <w:tcPr>
            <w:tcW w:w="993" w:type="dxa"/>
          </w:tcPr>
          <w:p w:rsidR="00725ED4" w:rsidRDefault="00725ED4"/>
        </w:tc>
      </w:tr>
      <w:tr w:rsidR="00725ED4" w:rsidRPr="001F7B35">
        <w:trPr>
          <w:trHeight w:hRule="exact" w:val="694"/>
        </w:trPr>
        <w:tc>
          <w:tcPr>
            <w:tcW w:w="2694" w:type="dxa"/>
          </w:tcPr>
          <w:p w:rsidR="00725ED4" w:rsidRDefault="00725ED4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2025 г.  №  __</w:t>
            </w:r>
          </w:p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Михаил Николаевич</w:t>
            </w:r>
          </w:p>
        </w:tc>
      </w:tr>
    </w:tbl>
    <w:p w:rsidR="00725ED4" w:rsidRPr="00107140" w:rsidRDefault="00107140">
      <w:pPr>
        <w:rPr>
          <w:sz w:val="0"/>
          <w:szCs w:val="0"/>
          <w:lang w:val="ru-RU"/>
        </w:rPr>
      </w:pPr>
      <w:r w:rsidRPr="00107140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502"/>
        <w:gridCol w:w="1500"/>
        <w:gridCol w:w="1759"/>
        <w:gridCol w:w="4768"/>
        <w:gridCol w:w="965"/>
      </w:tblGrid>
      <w:tr w:rsidR="00725ED4">
        <w:trPr>
          <w:trHeight w:hRule="exact" w:val="416"/>
        </w:trPr>
        <w:tc>
          <w:tcPr>
            <w:tcW w:w="4692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5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725ED4" w:rsidRPr="001F7B35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у обучающихся понятий о методах, средствах и системах получения технико-эксплуатационных характеристик работы двигателей, паровых котлов, выяснения причин их отклонения от паспортных данных и разработки мероприятий, направленных на устранение выявленных недостатков.</w:t>
            </w:r>
          </w:p>
        </w:tc>
      </w:tr>
      <w:tr w:rsidR="00725ED4" w:rsidRPr="001F7B35">
        <w:trPr>
          <w:trHeight w:hRule="exact" w:val="277"/>
        </w:trPr>
        <w:tc>
          <w:tcPr>
            <w:tcW w:w="766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725ED4">
        <w:trPr>
          <w:trHeight w:hRule="exact" w:val="277"/>
        </w:trPr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Б1.В.ДВ.04</w:t>
            </w:r>
          </w:p>
        </w:tc>
      </w:tr>
      <w:tr w:rsidR="00725ED4" w:rsidRPr="001F7B35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725ED4" w:rsidRPr="001F7B35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Автоматизированные системы управления судовыми энергетическими установками</w:t>
            </w:r>
          </w:p>
        </w:tc>
      </w:tr>
      <w:tr w:rsidR="00725ED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Эксплуатация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дизельных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энергетических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установок</w:t>
            </w:r>
            <w:proofErr w:type="spellEnd"/>
          </w:p>
        </w:tc>
      </w:tr>
      <w:tr w:rsidR="00725ED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двигатели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внутреннего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сгорания</w:t>
            </w:r>
            <w:proofErr w:type="spellEnd"/>
          </w:p>
        </w:tc>
      </w:tr>
      <w:tr w:rsidR="00725ED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турбомашины</w:t>
            </w:r>
            <w:proofErr w:type="spellEnd"/>
          </w:p>
        </w:tc>
      </w:tr>
      <w:tr w:rsidR="00725ED4" w:rsidRPr="001F7B35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Судовые котельные и паропроизводящие установки</w:t>
            </w:r>
          </w:p>
        </w:tc>
      </w:tr>
      <w:tr w:rsidR="00725ED4" w:rsidRPr="001F7B3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725ED4" w:rsidRPr="001F7B35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Вахтенное обслуживание судовой энергетической установки</w:t>
            </w:r>
          </w:p>
        </w:tc>
      </w:tr>
      <w:tr w:rsidR="00725ED4" w:rsidRPr="001F7B35">
        <w:trPr>
          <w:trHeight w:hRule="exact" w:val="138"/>
        </w:trPr>
        <w:tc>
          <w:tcPr>
            <w:tcW w:w="766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555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725ED4" w:rsidRPr="001F7B35">
        <w:trPr>
          <w:trHeight w:hRule="exact" w:val="1196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ПК-6: способен 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вентиляции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25ED4" w:rsidRPr="001F7B35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мер, необходимых для предотвращения причинения повреждений</w:t>
            </w:r>
          </w:p>
        </w:tc>
      </w:tr>
      <w:tr w:rsidR="00725ED4" w:rsidRPr="001F7B35">
        <w:trPr>
          <w:trHeight w:hRule="exact" w:val="135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мер, необходимых для предотвращения причинения повреждений, дает неполные, но усвоено основное содержание подготовки к эксплуатации следующих механизмов и систем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</w:t>
            </w:r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4. другие вспомогательные механизмы, включая системы охлаждения, кондиционирования воздуха и вентиляции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 процедур эксплуатации механизмов двигательной установки, включая системы управления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подготовку, эксплуатацию, обнаружение неисправностей и принимать не все меры, необходимые для предотвращения причинения повреждений механизмам и системам управления</w:t>
            </w:r>
          </w:p>
        </w:tc>
      </w:tr>
      <w:tr w:rsidR="00725ED4" w:rsidRPr="001F7B35">
        <w:trPr>
          <w:trHeight w:hRule="exact" w:val="91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управления, последовательность их реализации соответствует требованиям, но действие выполняется недостаточно осознанно</w:t>
            </w:r>
          </w:p>
        </w:tc>
      </w:tr>
      <w:tr w:rsidR="00725ED4" w:rsidRPr="001F7B35">
        <w:trPr>
          <w:trHeight w:hRule="exact" w:val="135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вентиляция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эксплуатации и обнаружения неисправностей механизмов и систем управления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эксплуатации и обнаружения неисправностей механизмов и систем управления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эксплуатации и обнаружения неисправностей механизмов и систем управления</w:t>
            </w:r>
          </w:p>
        </w:tc>
      </w:tr>
      <w:tr w:rsidR="00725ED4" w:rsidRPr="001F7B35">
        <w:trPr>
          <w:trHeight w:hRule="exact" w:val="138"/>
        </w:trPr>
        <w:tc>
          <w:tcPr>
            <w:tcW w:w="766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756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ПК-8: </w:t>
            </w:r>
            <w:proofErr w:type="gramStart"/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осуществлять эксплуатацию электрооборудования, электронной аппаратуры и систем управления на основе знаний их базовой конфигурации, характеристик, принципов работы и правил использования по назначению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25ED4" w:rsidRPr="001F7B35">
        <w:trPr>
          <w:trHeight w:hRule="exact" w:val="444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базовую конфигурацию и принципы работы следующего электрического, электронного и контрольного оборудования: генераторных и распределительных систем; подготовку и пуск генераторов, их</w:t>
            </w:r>
          </w:p>
        </w:tc>
      </w:tr>
    </w:tbl>
    <w:p w:rsidR="00725ED4" w:rsidRPr="006C1BF9" w:rsidRDefault="00107140">
      <w:pPr>
        <w:rPr>
          <w:sz w:val="0"/>
          <w:szCs w:val="0"/>
          <w:lang w:val="ru-RU"/>
        </w:rPr>
      </w:pPr>
      <w:r w:rsidRPr="006C1BF9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290"/>
        <w:gridCol w:w="3254"/>
        <w:gridCol w:w="4761"/>
        <w:gridCol w:w="969"/>
      </w:tblGrid>
      <w:tr w:rsidR="00725ED4">
        <w:trPr>
          <w:trHeight w:hRule="exact" w:val="416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6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параллельное соединение и переход с одного на другой; электромоторов, включая методологию их пуска; высоковольтные установки; последовательные контрольные цепи и связанные с ними системные устройства</w:t>
            </w:r>
          </w:p>
        </w:tc>
      </w:tr>
      <w:tr w:rsidR="00725ED4" w:rsidRPr="001F7B35">
        <w:trPr>
          <w:trHeight w:hRule="exact" w:val="113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базовую конфигурацию и принципы работы следующего электрического, электронного и контрольного оборудования: характеристики базовых элементов электронных цепей; схем автоматических и контрольных систем; функций, характеристики и свойства контрольных систем для отдельных механизмов, включая органы управления главной двигательной установкой и автоматические органы управления паровым котлом</w:t>
            </w:r>
          </w:p>
        </w:tc>
      </w:tr>
      <w:tr w:rsidR="00725ED4" w:rsidRPr="001F7B35">
        <w:trPr>
          <w:trHeight w:hRule="exact" w:val="91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базовую конфигурацию и принципы работы систем управления различных методологий и характеристики автоматического управления; характеристики пропорционально интегрально дифференциального (ПИД) регулирования и связанных с ним системных устрой</w:t>
            </w:r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ств дл</w:t>
            </w:r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 управления процессом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25ED4" w:rsidRPr="001F7B35">
        <w:trPr>
          <w:trHeight w:hRule="exact" w:val="91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осуществлять эксплуатацию следующего электрического, электронного и контрольного оборудования: генераторных и распределительных систем; подготовку и пуск генераторов, их параллельное соединение и переход с одного на другой; электромоторов, включая методологию их пуска; высоковольтные установки; последовательные контрольные цепи и связанные с ними системные устройства</w:t>
            </w:r>
          </w:p>
        </w:tc>
      </w:tr>
      <w:tr w:rsidR="00725ED4" w:rsidRPr="001F7B35">
        <w:trPr>
          <w:trHeight w:hRule="exact" w:val="91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осуществлять эксплуатацию следующего электрического, электронного и контрольного оборудования: электронных цепей; автоматических и контрольных систем; контрольных систем для отдельных механизмов, включая органы управления главной двигательной установкой и автоматические органы управления паровым котлом</w:t>
            </w:r>
          </w:p>
        </w:tc>
      </w:tr>
      <w:tr w:rsidR="00725ED4" w:rsidRPr="001F7B35">
        <w:trPr>
          <w:trHeight w:hRule="exact" w:val="113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осуществлять эксплуатацию следующего электрического, электронного и контрольного оборудования: электронных цепей; автоматических и контрольных систем; контрольных систем для отдельных механизмов, включая органы управления главной двигательной установкой и автоматические органы управления паровым котлом; последовательность выполнения действий достаточно хорошо продумана, действие в целом осознано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25ED4" w:rsidRPr="001F7B35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эксплуатации электрооборудования, электронной аппаратуры и систем управления на основе знаний их базовой конфигурации, характеристик, принципов работы и правил использования по назначению</w:t>
            </w:r>
          </w:p>
        </w:tc>
      </w:tr>
      <w:tr w:rsidR="00725ED4" w:rsidRPr="001F7B35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эксплуатации электрооборудования, электронной аппаратуры и систем управления на основе знаний их базовой конфигурации, характеристик, принципов работы и правил использования по назначению</w:t>
            </w:r>
          </w:p>
        </w:tc>
      </w:tr>
      <w:tr w:rsidR="00725ED4" w:rsidRPr="001F7B35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эксплуатации электрооборудования, электронной аппаратуры и систем управления на основе знаний их базовой конфигурации, характеристик, принципов работы и правил использования по назначению</w:t>
            </w:r>
          </w:p>
        </w:tc>
      </w:tr>
      <w:tr w:rsidR="00725ED4" w:rsidRPr="001F7B35">
        <w:trPr>
          <w:trHeight w:hRule="exact" w:val="138"/>
        </w:trPr>
        <w:tc>
          <w:tcPr>
            <w:tcW w:w="1277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3403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75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ПК-42: способен выполнить техническое обслуживание и ремонт электрического и электронного оборудования: электрических систем, распределительных щитов, электромоторов, генераторов, а также </w:t>
            </w:r>
            <w:proofErr w:type="spellStart"/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электросистем</w:t>
            </w:r>
            <w:proofErr w:type="spellEnd"/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оборудования постоянного тока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25ED4" w:rsidRPr="001F7B35">
        <w:trPr>
          <w:trHeight w:hRule="exact" w:val="91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требований по безопасности для работы с судовыми электрическими системами, включая безопасное отключение электрического оборудования, требуемое до выдачи персоналу разрешения на работу с таким оборудованием, содержание конструкции и работы электрического контрольно-измерительного оборудования</w:t>
            </w:r>
          </w:p>
        </w:tc>
      </w:tr>
      <w:tr w:rsidR="00725ED4" w:rsidRPr="001F7B35">
        <w:trPr>
          <w:trHeight w:hRule="exact" w:val="91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 содержание требований по безопасности для работы с судовыми электрическими системами, включая безопасное отключение электрического оборудования, требуемое до выдачи персоналу разрешения на работу с таким оборудованием, содержание конструкции и работы электрического контрольно-измерительного оборудования</w:t>
            </w:r>
          </w:p>
        </w:tc>
      </w:tr>
      <w:tr w:rsidR="00725ED4" w:rsidRPr="001F7B35">
        <w:trPr>
          <w:trHeight w:hRule="exact" w:val="113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содержание требований по безопасности для работы с судовыми электрическими системами, включая безопасное отключение электрического оборудования, требуемое до выдачи персоналу разрешения на работу с таким оборудованием, содержание конструкции и работы электрического контрольно-измерительного оборудования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25ED4" w:rsidRPr="001F7B35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осуществлять техническое обслуживание и ремонт оборудования электрических систем, распределительных щитов, электромоторов, генераторов, а также </w:t>
            </w: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электросистем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оборудования постоянного тока, выполняет не все действия</w:t>
            </w:r>
          </w:p>
        </w:tc>
      </w:tr>
      <w:tr w:rsidR="00725ED4" w:rsidRPr="001F7B35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осуществлять техническое обслуживание и ремонт оборудования электрических систем, распределительных щитов, электромоторов, генераторов, а также </w:t>
            </w: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электросистем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оборудования постоянного тока, но действие выполняется недостаточно осознанно</w:t>
            </w:r>
          </w:p>
        </w:tc>
      </w:tr>
      <w:tr w:rsidR="00725ED4" w:rsidRPr="001F7B35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осуществлять техническое обслуживание и ремонт оборудования электрических систем, распределительных щитов, электромоторов, генераторов, а также </w:t>
            </w: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электросистем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оборудования постоянного тока, действие в целом осознано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</w:tbl>
    <w:p w:rsidR="00725ED4" w:rsidRDefault="00107140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290"/>
        <w:gridCol w:w="3244"/>
        <w:gridCol w:w="4774"/>
        <w:gridCol w:w="966"/>
      </w:tblGrid>
      <w:tr w:rsidR="00725ED4">
        <w:trPr>
          <w:trHeight w:hRule="exact" w:val="416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7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технического обслуживания и ремонта электрического и электронного оборудования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технического обслуживания и ремонта электрического и электронного оборудования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технического обслуживания и ремонта электрического и электронного оборудования</w:t>
            </w:r>
          </w:p>
        </w:tc>
      </w:tr>
      <w:tr w:rsidR="00725ED4" w:rsidRPr="001F7B35">
        <w:trPr>
          <w:trHeight w:hRule="exact" w:val="138"/>
        </w:trPr>
        <w:tc>
          <w:tcPr>
            <w:tcW w:w="1277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3403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53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ПК-43: </w:t>
            </w:r>
            <w:proofErr w:type="gramStart"/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обнаруживать неисправности в </w:t>
            </w:r>
            <w:proofErr w:type="spellStart"/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электроцепях</w:t>
            </w:r>
            <w:proofErr w:type="spellEnd"/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, устанавливать места неисправностей и меры по предотвращению повреждений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25ED4" w:rsidRPr="001F7B35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основные неисправности электрических цепей</w:t>
            </w:r>
          </w:p>
        </w:tc>
      </w:tr>
      <w:tr w:rsidR="00725ED4" w:rsidRPr="001F7B35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 по неисправности электрических цепей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по неисправности электрических цепей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обнаруживать  неисправности в </w:t>
            </w: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электроцепях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устанавливать места неисправностей, выполняет не все действия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обнаруживать  неисправности в </w:t>
            </w: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электроцепях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устанавливать места неисправностей, но действие выполняется недостаточно осознанно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обнаруживать  неисправности в </w:t>
            </w: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электроцепях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устанавливать места неисправностей, действие в целом осознано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25ED4" w:rsidRPr="001F7B35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выявления повреждений электрических цепей</w:t>
            </w:r>
          </w:p>
        </w:tc>
      </w:tr>
      <w:tr w:rsidR="00725ED4" w:rsidRPr="001F7B35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выявления повреждений электрических цепей</w:t>
            </w:r>
          </w:p>
        </w:tc>
      </w:tr>
      <w:tr w:rsidR="00725ED4" w:rsidRPr="001F7B35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выявления повреждений электрических цепей</w:t>
            </w:r>
          </w:p>
        </w:tc>
      </w:tr>
      <w:tr w:rsidR="00725ED4" w:rsidRPr="001F7B35">
        <w:trPr>
          <w:trHeight w:hRule="exact" w:val="138"/>
        </w:trPr>
        <w:tc>
          <w:tcPr>
            <w:tcW w:w="1277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3403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53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ПК-44: способен выполнять рабочие испытания следующего оборудования и его конфигурации: систем слежения, устройств автоматического управления, защитных устройств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рабочих испытаний оборудования управления и предохранительных устройств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 рабочих испытаний оборудования управления и предохранительных устройств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рабочих испытаний оборудования управления и предохранительных устройств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выполнять рабочие испытания следующего оборудования и его конфигурации: систем слежения, устройств автоматического управления, защитных устройств, выполняет не все действия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выполнять рабочие испытания следующего оборудования и его конфигурации: систем слежения, устройств автоматического управления, защитных устройств, но действие выполняется недостаточно осознанно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выполнять рабочие испытания следующего оборудования и его конфигурации: систем слежения, устройств автоматического управления, защитных устройств, действие в целом осознано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25ED4" w:rsidRPr="001F7B35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деятельности по техническому обслуживанию в соответствии с техническими спецификациями, требованиями законодательства, а также инструкциями по безопасности и процедурами</w:t>
            </w:r>
          </w:p>
        </w:tc>
      </w:tr>
      <w:tr w:rsidR="00725ED4" w:rsidRPr="001F7B35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деятельности по техническому обслуживанию в соответствии с техническими спецификациями, требованиями законодательства, а также инструкциями по безопасности и процедурами</w:t>
            </w:r>
          </w:p>
        </w:tc>
      </w:tr>
      <w:tr w:rsidR="00725ED4" w:rsidRPr="001F7B35">
        <w:trPr>
          <w:trHeight w:hRule="exact" w:val="69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деятельности по техническому обслуживанию в соответствии с техническими спецификациями, требованиями законодательства, а также инструкциями по безопасности и процедурами</w:t>
            </w:r>
          </w:p>
        </w:tc>
      </w:tr>
      <w:tr w:rsidR="00725ED4" w:rsidRPr="001F7B35">
        <w:trPr>
          <w:trHeight w:hRule="exact" w:val="138"/>
        </w:trPr>
        <w:tc>
          <w:tcPr>
            <w:tcW w:w="1277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3403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30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ПК-45: </w:t>
            </w:r>
            <w:proofErr w:type="gramStart"/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читать электрические и простые электронные схемы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25ED4" w:rsidRPr="001F7B35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элементов электрических и простых электронных схем</w:t>
            </w:r>
          </w:p>
        </w:tc>
      </w:tr>
      <w:tr w:rsidR="00725ED4" w:rsidRPr="001F7B35">
        <w:trPr>
          <w:trHeight w:hRule="exact" w:val="2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 элементов электрических и простых электронных схем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элементов электрических и простых электронных схем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</w:tbl>
    <w:p w:rsidR="00725ED4" w:rsidRDefault="00107140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501"/>
        <w:gridCol w:w="3258"/>
        <w:gridCol w:w="4769"/>
        <w:gridCol w:w="966"/>
      </w:tblGrid>
      <w:tr w:rsidR="00725ED4">
        <w:trPr>
          <w:trHeight w:hRule="exact" w:val="416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725ED4" w:rsidRPr="001F7B35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читать простые электрические схемы, выполняет не все действия</w:t>
            </w:r>
          </w:p>
        </w:tc>
      </w:tr>
      <w:tr w:rsidR="00725ED4" w:rsidRPr="001F7B35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читать простые электрические схемы, но действие выполняется недостаточно осознанно</w:t>
            </w:r>
          </w:p>
        </w:tc>
      </w:tr>
      <w:tr w:rsidR="00725ED4" w:rsidRPr="001F7B35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читать простые электрические схемы, действие в целом осознано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25ED4" w:rsidRPr="001F7B35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читать простые электрические схемы, действие в целом осознано</w:t>
            </w:r>
          </w:p>
        </w:tc>
      </w:tr>
      <w:tr w:rsidR="00725ED4" w:rsidRPr="001F7B35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работы с электрическими и электронными схемами</w:t>
            </w:r>
          </w:p>
        </w:tc>
      </w:tr>
      <w:tr w:rsidR="00725ED4" w:rsidRPr="001F7B35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работы с электрическими и электронными схемами</w:t>
            </w:r>
          </w:p>
        </w:tc>
      </w:tr>
      <w:tr w:rsidR="00725ED4" w:rsidRPr="001F7B35">
        <w:trPr>
          <w:trHeight w:hRule="exact" w:val="138"/>
        </w:trPr>
        <w:tc>
          <w:tcPr>
            <w:tcW w:w="766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3403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30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ПК-46: </w:t>
            </w:r>
            <w:proofErr w:type="gramStart"/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выполнять диагностирование судового механического и электрического оборудования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методы, технологии диагностирования, применяемые приборы, оценку и оформление результатов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 диагностирования, применяемые приборы, оценку и оформление результатов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диагностирования, применяемые приборы, оценку и оформление результатов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по назначению судовые приборы для оценки технического состояния судового оборудования, выполняет не все действия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по назначению судовые приборы для оценки технического состояния судового оборудования, но действие выполняется недостаточно осознанно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по назначению судовые приборы для оценки технического состояния судового оборудования, действие в целом осознано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работы с нормативной и технической документацией; основными приемами обработки и использования экспериментальных данных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работы с нормативной и технической документацией; основными приемами обработки и использования экспериментальных данных</w:t>
            </w:r>
          </w:p>
        </w:tc>
      </w:tr>
      <w:tr w:rsidR="00725ED4" w:rsidRPr="001F7B35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работы с нормативной и технической документацией; основными приемами обработки и использования экспериментальных данных</w:t>
            </w:r>
          </w:p>
        </w:tc>
      </w:tr>
      <w:tr w:rsidR="00725ED4" w:rsidRPr="001F7B35">
        <w:trPr>
          <w:trHeight w:hRule="exact" w:val="138"/>
        </w:trPr>
        <w:tc>
          <w:tcPr>
            <w:tcW w:w="766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3403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725ED4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25ED4" w:rsidRPr="001F7B35">
        <w:trPr>
          <w:trHeight w:hRule="exact" w:val="94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ИПК-8.1 - знает базовую конфигурацию и принципы работы следующего электрического, электронного и контрольного оборудования: генераторных и распределительных систем; подготовку и пуск генераторов, их параллельное соединение и </w:t>
            </w:r>
            <w:proofErr w:type="spellStart"/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пере-ход</w:t>
            </w:r>
            <w:proofErr w:type="spellEnd"/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 одного на другой; электромоторов, включая методологию их пуска; высоковольтные установки; последовательные контрольные цепи и связанные с ними системные устройства</w:t>
            </w:r>
          </w:p>
        </w:tc>
      </w:tr>
      <w:tr w:rsidR="00725ED4" w:rsidRPr="001F7B35">
        <w:trPr>
          <w:trHeight w:hRule="exact" w:val="11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ИПК-8.2 - знает базовую конфигурацию и принципы работы следующего электрического, электронного и контрольного оборудования: характеристики базовых элементов электронных цепей; схем автоматических и контрольных систем; функций, характеристики и свойства контрольных систем для отдельных механизмов, включая органы управления главной двигательной установкой и автоматические органы управления паровым котлом</w:t>
            </w:r>
          </w:p>
        </w:tc>
      </w:tr>
      <w:tr w:rsidR="00725ED4" w:rsidRPr="001F7B35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3.1.3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ИПК-8.3 - знает базовую конфигурацию и принципы работы систем управления различных методологий и характеристики автоматического управления; характеристики пропорционально интегрально дифференциального (ПИД) регулирования и связанных с ним системных устрой</w:t>
            </w:r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ств дл</w:t>
            </w:r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 управления процессом</w:t>
            </w:r>
          </w:p>
        </w:tc>
      </w:tr>
      <w:tr w:rsidR="00725ED4" w:rsidRPr="001F7B35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3.1.4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ИПК-42.1 - знает требования по безопасности для работы с судовыми электрическими системами, включая безопасное отключение электрического оборудования, требуемое до выдачи персоналу разрешения на работу с таким оборудованием</w:t>
            </w:r>
          </w:p>
        </w:tc>
      </w:tr>
      <w:tr w:rsidR="00725ED4" w:rsidRPr="001F7B35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3.1.5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ИПК-42.3 - знает конструкцию и работу электрического контрольно-измерительного оборудования</w:t>
            </w:r>
          </w:p>
        </w:tc>
      </w:tr>
      <w:tr w:rsidR="00725ED4" w:rsidRPr="001F7B3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3.1.6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ИПК-44 знает функционирование и проверку функционирования устройства автоматического управления, защитных устройств</w:t>
            </w:r>
          </w:p>
        </w:tc>
      </w:tr>
      <w:tr w:rsidR="00725ED4" w:rsidRPr="001F7B3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3.1.7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ИПК-47 - знает методы, последовательности сбора фактов, определение их логической связи, определение причин отказов и </w:t>
            </w:r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объема</w:t>
            </w:r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аварийных </w:t>
            </w: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ре-монтных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работ, формирование мероприятий для их предупреждения в будущем</w:t>
            </w:r>
          </w:p>
        </w:tc>
      </w:tr>
      <w:tr w:rsidR="00725ED4" w:rsidRPr="001F7B3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3.1.8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ИПК-46.1 - знает методы, технологии </w:t>
            </w:r>
            <w:proofErr w:type="spellStart"/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диагности-рования</w:t>
            </w:r>
            <w:proofErr w:type="spellEnd"/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применяемые приборы, оценку и </w:t>
            </w: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оформ-ление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результатов</w:t>
            </w:r>
          </w:p>
        </w:tc>
      </w:tr>
      <w:tr w:rsidR="00725ED4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</w:tbl>
    <w:p w:rsidR="00725ED4" w:rsidRDefault="00107140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69"/>
        <w:gridCol w:w="188"/>
        <w:gridCol w:w="3226"/>
        <w:gridCol w:w="143"/>
        <w:gridCol w:w="819"/>
        <w:gridCol w:w="695"/>
        <w:gridCol w:w="1113"/>
        <w:gridCol w:w="1265"/>
        <w:gridCol w:w="681"/>
        <w:gridCol w:w="396"/>
        <w:gridCol w:w="979"/>
      </w:tblGrid>
      <w:tr w:rsidR="00725ED4">
        <w:trPr>
          <w:trHeight w:hRule="exact" w:val="416"/>
        </w:trPr>
        <w:tc>
          <w:tcPr>
            <w:tcW w:w="4692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51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9</w:t>
            </w:r>
          </w:p>
        </w:tc>
      </w:tr>
      <w:tr w:rsidR="00725ED4" w:rsidRPr="001F7B35">
        <w:trPr>
          <w:trHeight w:hRule="exact" w:val="11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ИПК-6 - умеет осуществлять подготовку, эксплуатацию, обнаружение неисправностей и меры, необходимые для предотвращения причинения повреждений следующим механизмам и системам управления: 1. Главный двигатель и связанные с ним вспомогательные механизмы; 2. Паровой котел и связанные с ним вспомогательные механизмы и паровые системы; 3. Вспомогательные первичные двигатели и связанные с ними системы; 4. Другие вспомогательные механизмы, включая системы охлаждения, кондиционирования воздуха и вентиляция</w:t>
            </w:r>
          </w:p>
        </w:tc>
      </w:tr>
      <w:tr w:rsidR="00725ED4" w:rsidRPr="001F7B35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3.2.2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ИПК-42.2 - умеет осуществлять техническое обслуживание и ремонт оборудования электрических систем, распределительных щитов, электромоторов, генераторов, а также </w:t>
            </w: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электросистем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оборудования постоянного тока</w:t>
            </w:r>
          </w:p>
        </w:tc>
      </w:tr>
      <w:tr w:rsidR="00725ED4" w:rsidRPr="001F7B3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3.2.3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ИПК-43 - умеет обнаруживать неисправности в </w:t>
            </w: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электроцепях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устанавливать места неисправностей и меры по предотвращению повреждений</w:t>
            </w:r>
          </w:p>
        </w:tc>
      </w:tr>
      <w:tr w:rsidR="00725ED4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725ED4" w:rsidRPr="001F7B35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ИПК-45 - умеет читать простые электрические схемы</w:t>
            </w:r>
          </w:p>
        </w:tc>
      </w:tr>
      <w:tr w:rsidR="00725ED4" w:rsidRPr="001F7B3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10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ИПК-46.2 - умеет применять по назначению судовые приборы для оценки технического состояния судового оборудования</w:t>
            </w:r>
          </w:p>
        </w:tc>
      </w:tr>
      <w:tr w:rsidR="00725ED4" w:rsidRPr="001F7B35">
        <w:trPr>
          <w:trHeight w:hRule="exact" w:val="277"/>
        </w:trPr>
        <w:tc>
          <w:tcPr>
            <w:tcW w:w="766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228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3545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277"/>
        </w:trPr>
        <w:tc>
          <w:tcPr>
            <w:tcW w:w="107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725ED4">
        <w:trPr>
          <w:trHeight w:hRule="exact" w:val="416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725ED4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Измерение физических величин. Виды, методы и средства измерения.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ПК-6 ПК-8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69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Условные графические обозначения в схемах судовых систем и системах энергетических установок. /</w:t>
            </w:r>
            <w:proofErr w:type="spellStart"/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Лаб</w:t>
            </w:r>
            <w:proofErr w:type="spellEnd"/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ПК-8 ПК-46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Л1.1Л2.1Л3.4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69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Метрологические характеристики средств измерения. Оценка погрешности при измерении. /</w:t>
            </w:r>
            <w:proofErr w:type="spellStart"/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ПК-42 ПК- 43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135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Термопреобразователи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сопротивления (ТС) Конструкции ТС. Методы измерения сопротивления ТС: компенсационные, уравновешенным и неуравновешенным мостами, логометром. /</w:t>
            </w:r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ПК-8 ПК-44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Определение  погрешности  результатов измерений.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ПК-43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Кавитационные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испытания центробежного насоса. /</w:t>
            </w:r>
            <w:proofErr w:type="spellStart"/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Лаб</w:t>
            </w:r>
            <w:proofErr w:type="spellEnd"/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ПК-44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Л1.1Л2.1Л3.5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Классификация и основные элементы измерительных приборов. /</w:t>
            </w:r>
            <w:proofErr w:type="spellStart"/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Расходомеры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Уровнемеры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Анализаторы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ПК-44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3.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Приборы  для  измерения давления.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ПК-8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69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Тестовое диагностирование ЦПГ четырехтактного дизеля </w:t>
            </w: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пневмоиндикатором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ПИ – 2М. /</w:t>
            </w:r>
            <w:proofErr w:type="spellStart"/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Лаб</w:t>
            </w:r>
            <w:proofErr w:type="spellEnd"/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Л1.1Л2.1Л3.3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69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Погрешность измерения. Случаи </w:t>
            </w: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погрешности</w:t>
            </w:r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.О</w:t>
            </w:r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ценка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погрешности при измерении. /</w:t>
            </w:r>
            <w:proofErr w:type="spellStart"/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ПК-44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Л1.1Л2.1Л3.3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3.4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Метрологические характеристики средств измерения.  /</w:t>
            </w:r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ПК-44 ПК- 45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4.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478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Приборы для измерения температур. 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ПК-6 ПК-42 ПК-45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69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Оценка амплитудно-частотной характеристики крутильных колебаний на испытательном стенде. /</w:t>
            </w:r>
            <w:proofErr w:type="spellStart"/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Лаб</w:t>
            </w:r>
            <w:proofErr w:type="spellEnd"/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ПК-8 ПК-42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Л1.1Л2.1Л3.1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</w:tbl>
    <w:p w:rsidR="00725ED4" w:rsidRDefault="00107140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0"/>
        <w:gridCol w:w="3374"/>
        <w:gridCol w:w="135"/>
        <w:gridCol w:w="797"/>
        <w:gridCol w:w="667"/>
        <w:gridCol w:w="1093"/>
        <w:gridCol w:w="1278"/>
        <w:gridCol w:w="667"/>
        <w:gridCol w:w="384"/>
        <w:gridCol w:w="939"/>
      </w:tblGrid>
      <w:tr w:rsidR="00725ED4">
        <w:trPr>
          <w:trHeight w:hRule="exact" w:val="416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51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10</w:t>
            </w:r>
          </w:p>
        </w:tc>
      </w:tr>
      <w:tr w:rsidR="00725ED4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Термометры расширения. Принцип действия, пределы измерения, погрешности термометров расширения. /</w:t>
            </w:r>
            <w:proofErr w:type="spellStart"/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ПК-42 ПК- 44 ПК-46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4.4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Приборы для измерения частоты вращения валов. /</w:t>
            </w:r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ПК-43 ПК- 44 ПК-46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5.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Методы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анализа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газов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ПК-42 ПК- 46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69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Измерение вредных выбросов и </w:t>
            </w: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дымности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отработавших газов судовых дизелей. /</w:t>
            </w:r>
            <w:proofErr w:type="spellStart"/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Лаб</w:t>
            </w:r>
            <w:proofErr w:type="spellEnd"/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ПК-42 ПК- 44 ПК-45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Л1.1Л2.1Л3.2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69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Классификация газоанализаторов. Эксплуатация и поверка газоанализаторов. /</w:t>
            </w:r>
            <w:proofErr w:type="spellStart"/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ПК-42 ПК- 43 ПК-46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5.4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Измерение количества и расхода жидкостей, газа, пара и тепла. Измерение расхода по перепаду давления в сужающихся устройствах.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Методика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сужающихся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устройств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ПК-42 ПК- 43 ПК-46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6.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Измерение мощности главных и вспомогательных двигателей.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ПК-8 ПК-42 ПК-46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Снятие и обработка индикаторных диаграмм на персональном компьютере (определение индикаторного давления). /</w:t>
            </w:r>
            <w:proofErr w:type="spellStart"/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Лаб</w:t>
            </w:r>
            <w:proofErr w:type="spellEnd"/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ПК-42 ПК- 44 ПК-45 ПК-46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69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анализа состава жидкости. Классификация  методов анализа состава жидкостей. /</w:t>
            </w:r>
            <w:proofErr w:type="spellStart"/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ПК-6 ПК-8 ПК-42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6.4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Эксплуатация анализаторов состава жидкостей и их вспомогательных устройств.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централизованного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ПК-42 ПК- 43 ПК-44 ПК-45 ПК- 46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7.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Зачёт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ПК-6 ПК-8 ПК-42 ПК- 43 ПК-44 ПК-45 ПК- 46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</w:tr>
      <w:tr w:rsidR="00725ED4">
        <w:trPr>
          <w:trHeight w:hRule="exact" w:val="277"/>
        </w:trPr>
        <w:tc>
          <w:tcPr>
            <w:tcW w:w="993" w:type="dxa"/>
          </w:tcPr>
          <w:p w:rsidR="00725ED4" w:rsidRDefault="00725ED4"/>
        </w:tc>
        <w:tc>
          <w:tcPr>
            <w:tcW w:w="3545" w:type="dxa"/>
          </w:tcPr>
          <w:p w:rsidR="00725ED4" w:rsidRDefault="00725ED4"/>
        </w:tc>
        <w:tc>
          <w:tcPr>
            <w:tcW w:w="143" w:type="dxa"/>
          </w:tcPr>
          <w:p w:rsidR="00725ED4" w:rsidRDefault="00725ED4"/>
        </w:tc>
        <w:tc>
          <w:tcPr>
            <w:tcW w:w="851" w:type="dxa"/>
          </w:tcPr>
          <w:p w:rsidR="00725ED4" w:rsidRDefault="00725ED4"/>
        </w:tc>
        <w:tc>
          <w:tcPr>
            <w:tcW w:w="710" w:type="dxa"/>
          </w:tcPr>
          <w:p w:rsidR="00725ED4" w:rsidRDefault="00725ED4"/>
        </w:tc>
        <w:tc>
          <w:tcPr>
            <w:tcW w:w="1135" w:type="dxa"/>
          </w:tcPr>
          <w:p w:rsidR="00725ED4" w:rsidRDefault="00725ED4"/>
        </w:tc>
        <w:tc>
          <w:tcPr>
            <w:tcW w:w="1277" w:type="dxa"/>
          </w:tcPr>
          <w:p w:rsidR="00725ED4" w:rsidRDefault="00725ED4"/>
        </w:tc>
        <w:tc>
          <w:tcPr>
            <w:tcW w:w="710" w:type="dxa"/>
          </w:tcPr>
          <w:p w:rsidR="00725ED4" w:rsidRDefault="00725ED4"/>
        </w:tc>
        <w:tc>
          <w:tcPr>
            <w:tcW w:w="426" w:type="dxa"/>
          </w:tcPr>
          <w:p w:rsidR="00725ED4" w:rsidRDefault="00725ED4"/>
        </w:tc>
        <w:tc>
          <w:tcPr>
            <w:tcW w:w="993" w:type="dxa"/>
          </w:tcPr>
          <w:p w:rsidR="00725ED4" w:rsidRDefault="00725ED4"/>
        </w:tc>
      </w:tr>
      <w:tr w:rsidR="00725ED4">
        <w:trPr>
          <w:trHeight w:hRule="exact" w:val="416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725ED4">
        <w:trPr>
          <w:trHeight w:hRule="exact" w:val="4394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Понятие об измерении. Виды, методы и средства измерения. Классификация и основные элементы измерительных приборов.</w:t>
            </w:r>
          </w:p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Погрешность измерения. Случаи погрешности. Метрологические характеристики средств измерения. Оценка погрешности при измерении</w:t>
            </w:r>
          </w:p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Общие сведения об измерении температур и температурных шкалах. Термометры расширения. Принцип действия, пределы измерения, погрешности термометров расширения.</w:t>
            </w:r>
          </w:p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</w:t>
            </w: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Термопреобразователи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сопротивления (ТС) Конструкции ТС. Методы измерения сопротивления ТС: компенсационные, уравновешенным и неуравновешенным мостами, логометром</w:t>
            </w:r>
          </w:p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Термоэлектрические преобразователи (ТП). Основы теории ТП. промышленные стандартные ТП. Магнитоэлектрические милливольтметры. Контактные методы измерения температур. Погрешности и способы их уменьшения.</w:t>
            </w:r>
          </w:p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Аналоговые и цифровые вторичные измерительные приборы и преобразователи для работы в комплекте </w:t>
            </w:r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ТС и ТП. Цифровые вторичные измерительные приборы</w:t>
            </w:r>
          </w:p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Измерение температур тел по тепловому излучению. Пирометры излучения: оптические, фотоэлектрические, спектрального отношения, радиационные</w:t>
            </w:r>
          </w:p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Методы и средства измерения давления и разности давлений. Общие сведения. Манометры и </w:t>
            </w: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дифманометры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 жидкостные, деформационные, электрические. Основные сведения о методике измерения разности давлений различных сред.</w:t>
            </w:r>
          </w:p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Измерение уровня жидкости. Классификация методов и средств измерения уровня.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Уровнемеры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Принцип</w:t>
            </w:r>
            <w:proofErr w:type="spellEnd"/>
          </w:p>
        </w:tc>
      </w:tr>
    </w:tbl>
    <w:p w:rsidR="00725ED4" w:rsidRDefault="00107140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3"/>
        <w:gridCol w:w="58"/>
        <w:gridCol w:w="1851"/>
        <w:gridCol w:w="1923"/>
        <w:gridCol w:w="3152"/>
        <w:gridCol w:w="1597"/>
        <w:gridCol w:w="970"/>
      </w:tblGrid>
      <w:tr w:rsidR="00725ED4">
        <w:trPr>
          <w:trHeight w:hRule="exact" w:val="416"/>
        </w:trPr>
        <w:tc>
          <w:tcPr>
            <w:tcW w:w="4692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3403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702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11</w:t>
            </w:r>
          </w:p>
        </w:tc>
      </w:tr>
      <w:tr w:rsidR="00725ED4">
        <w:trPr>
          <w:trHeight w:hRule="exact" w:val="2455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действия и конструкция уровнемеров. Измерение уровня жидкости и сыпучих тел</w:t>
            </w:r>
          </w:p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Измерение количества и расхода  жидкостей, газа, пара и тепла. Измерение расхода по перепаду давления в сужающихся устройствах. Методика использования сужающихся устройств. Оценка погрешности измерений.</w:t>
            </w:r>
          </w:p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11. Расходомеры постоянного перепада давления, тахометрические, индукционные и </w:t>
            </w: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электромагнитые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расходомеры. Ультразвуковые, вихревые и массовые расходомеры.</w:t>
            </w:r>
          </w:p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12. Методы анализа газов. Классификация газоанализаторов: </w:t>
            </w:r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химические</w:t>
            </w:r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магнитные. Классификация газоанализаторов: </w:t>
            </w: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хроматографические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оптические</w:t>
            </w:r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электрические. Эксплуатация и поверка газоанализаторов.</w:t>
            </w:r>
          </w:p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13. Методы анализа  состава жидкости. Классификация  методов анализа состава жидкостей: </w:t>
            </w:r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кондуктометрический</w:t>
            </w:r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потенциометрический, оптический.</w:t>
            </w:r>
          </w:p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14. Эксплуатация анализаторов состава жидкостей и их вспомогательных устройств.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централизованного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725ED4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предусмотрено</w:t>
            </w:r>
            <w:proofErr w:type="spellEnd"/>
          </w:p>
        </w:tc>
      </w:tr>
      <w:tr w:rsidR="00725ED4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725ED4" w:rsidRPr="001F7B35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средств по данной дисциплине представлен в приложении 2 к рабочей программе.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725ED4" w:rsidRPr="001F7B35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Отчет по лабораторной работе (ПК-6; ПК-8; ПК-42; ПК-43; ПК-44; ПК-45; ПК-46).</w:t>
            </w:r>
          </w:p>
        </w:tc>
      </w:tr>
      <w:tr w:rsidR="00725ED4" w:rsidRPr="001F7B35">
        <w:trPr>
          <w:trHeight w:hRule="exact" w:val="277"/>
        </w:trPr>
        <w:tc>
          <w:tcPr>
            <w:tcW w:w="710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8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929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3403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702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725ED4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Основная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725ED4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725ED4">
        <w:trPr>
          <w:trHeight w:hRule="exact" w:val="47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Пахомов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 Ю.А.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научных исследований и испытаний тепловых двигателей: учебник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М.: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ТрансЛит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 2014</w:t>
            </w:r>
          </w:p>
          <w:p w:rsidR="001F7B35" w:rsidRPr="001F7B35" w:rsidRDefault="001F7B3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E7B9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  <w:r w:rsidRPr="00CE7B9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экз. в библиотеке АГТУ)</w:t>
            </w:r>
          </w:p>
        </w:tc>
      </w:tr>
      <w:tr w:rsidR="00725ED4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Лепявко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А. П.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 измерений расхода жидкости и газа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Москва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АСМС, 2015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Дополнительная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725ED4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725ED4">
        <w:trPr>
          <w:trHeight w:hRule="exact" w:val="47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Л2.1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Иванова, Г.М., Кузнецов Н.Д.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Теплотехнические измерения и приборы: учебник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М.: МЭИ, 2007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Методические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разработки</w:t>
            </w:r>
            <w:proofErr w:type="spellEnd"/>
          </w:p>
        </w:tc>
      </w:tr>
      <w:tr w:rsidR="00725ED4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725ED4"/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725ED4">
        <w:trPr>
          <w:trHeight w:hRule="exact" w:val="91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Покусаев М. Н., Глухов А. Н.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Оценка амплитудно-частотных характеристик крутильных колебаний на испытательном стенде: Методические указания к выполнению лабораторной работы для студ</w:t>
            </w:r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.с</w:t>
            </w:r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пец. 240500, 552100, 140200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АГТУ, 2004</w:t>
            </w:r>
          </w:p>
        </w:tc>
      </w:tr>
      <w:tr w:rsidR="00725ED4">
        <w:trPr>
          <w:trHeight w:hRule="exact" w:val="135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Покусаев М. Н., Шевченко А. В.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Измерение вредных выбросов и </w:t>
            </w: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дымности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 отработавших газов судовых дизелей. Методические указания к лабораторной работе по дисциплине: "Техническая эксплуатация судовых двигателей внутреннего сгорания" для студентов специальности 180103.65 "СЭУ", 180403.65 "Эксплуатация СЭУ".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АГТУ, 2010</w:t>
            </w:r>
          </w:p>
        </w:tc>
      </w:tr>
      <w:tr w:rsidR="00725ED4">
        <w:trPr>
          <w:trHeight w:hRule="exact" w:val="113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Л3.3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Виноградов С. В., Фирсов К. С.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Тестовое диагностирование ЦПГ четырехтактного дизеля </w:t>
            </w: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пневмоиндикатором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ПИ-2М: Методические указания к практическим и лабораторным занятиям по </w:t>
            </w: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дисц</w:t>
            </w:r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.Т</w:t>
            </w:r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ехническая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диагностика, Теплотехнические измерения для студ.спец. 240500, 552100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АГТУ, 2004</w:t>
            </w:r>
          </w:p>
        </w:tc>
      </w:tr>
      <w:tr w:rsidR="00725ED4">
        <w:trPr>
          <w:trHeight w:hRule="exact" w:val="69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Л3.4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Кондратьев Н. Н., Кораблин А. В.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Условные графические обозначения в схемах судовых систем и систем энергетических установок: Методическое пособие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АГТУ, 2002</w:t>
            </w:r>
          </w:p>
        </w:tc>
      </w:tr>
      <w:tr w:rsidR="00725ED4">
        <w:trPr>
          <w:trHeight w:hRule="exact" w:val="135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Л3.5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Сахно К.Н., Соколов П.В., </w:t>
            </w: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трифонов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А.В.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Кавитационные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испытания центробежного насоса. Методические </w:t>
            </w:r>
            <w:proofErr w:type="spell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укзания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 лабораторным занятиям по дисциплине "Эксплуатация судовых вспомогательных механизмов, систем и устройств" для студентов специальности "Эксплуатация судовых энергетических установок"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АГТУ, 2016</w:t>
            </w:r>
          </w:p>
        </w:tc>
      </w:tr>
      <w:tr w:rsidR="00725ED4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725ED4" w:rsidRPr="001F7B35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</w:t>
            </w: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725ED4" w:rsidRPr="001F7B35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725ED4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Google Chrome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725ED4" w:rsidRPr="001F7B35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Antivirus</w:t>
            </w: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Средство антивирусной защиты</w:t>
            </w:r>
          </w:p>
        </w:tc>
      </w:tr>
    </w:tbl>
    <w:p w:rsidR="00725ED4" w:rsidRPr="006C1BF9" w:rsidRDefault="00107140">
      <w:pPr>
        <w:rPr>
          <w:sz w:val="0"/>
          <w:szCs w:val="0"/>
          <w:lang w:val="ru-RU"/>
        </w:rPr>
      </w:pPr>
      <w:r w:rsidRPr="006C1BF9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3759"/>
        <w:gridCol w:w="4768"/>
        <w:gridCol w:w="967"/>
      </w:tblGrid>
      <w:tr w:rsidR="00725ED4">
        <w:trPr>
          <w:trHeight w:hRule="exact" w:val="416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12</w:t>
            </w:r>
          </w:p>
        </w:tc>
      </w:tr>
      <w:tr w:rsidR="00725ED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Microsoft Open License Academic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725ED4" w:rsidRPr="001F7B35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ФГБОУ ВО «АГТУ»</w:t>
            </w:r>
          </w:p>
        </w:tc>
      </w:tr>
      <w:tr w:rsidR="00725ED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Mozilla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FireFox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725ED4" w:rsidRPr="001F7B3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2016  Офисный</w:t>
            </w:r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пакет приложений для работы с различными типами документов: текстами, электронными таблицами, базами данных и др.</w:t>
            </w:r>
          </w:p>
        </w:tc>
      </w:tr>
      <w:tr w:rsidR="00725ED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7-zip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Архиватор</w:t>
            </w:r>
            <w:proofErr w:type="spellEnd"/>
          </w:p>
        </w:tc>
      </w:tr>
      <w:tr w:rsidR="00725ED4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6.3.2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информационных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справочных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систем</w:t>
            </w:r>
            <w:proofErr w:type="spellEnd"/>
          </w:p>
        </w:tc>
      </w:tr>
      <w:tr w:rsidR="00725ED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Гарант</w:t>
            </w:r>
            <w:proofErr w:type="spellEnd"/>
          </w:p>
        </w:tc>
      </w:tr>
      <w:tr w:rsidR="00725ED4" w:rsidRPr="001F7B35">
        <w:trPr>
          <w:trHeight w:hRule="exact" w:val="11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Предоставляет доступ к федеральному и региональному законодательству, комментариям и разъяснениям из ведущих профессиональных СМИ, книгам и обновляемым энциклопедиям, типовым формам документов, судебной практике, международным договорам и другой нормативной информации. Всего в нее включено более 2,5 </w:t>
            </w:r>
            <w:proofErr w:type="spellStart"/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млн</w:t>
            </w:r>
            <w:proofErr w:type="spellEnd"/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документов. В программе представлены документы более 13 000 федеральных, региональных и местных эмитентов.</w:t>
            </w:r>
          </w:p>
        </w:tc>
      </w:tr>
      <w:tr w:rsidR="00725ED4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Консультант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+</w:t>
            </w:r>
          </w:p>
        </w:tc>
      </w:tr>
      <w:tr w:rsidR="00725ED4" w:rsidRPr="001F7B35">
        <w:trPr>
          <w:trHeight w:hRule="exact" w:val="94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6C1BF9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Содержит российское и региональное законодательство, судебная практика, финансовые и кадровые консультации, консультации для бюджетных организаций, </w:t>
            </w:r>
            <w:proofErr w:type="gramStart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комментарии законодательства</w:t>
            </w:r>
            <w:proofErr w:type="gramEnd"/>
            <w:r w:rsidRPr="006C1BF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формы документов, проекты нормативных правовых актов, международные правовые акты, правовые акты по здравоохранению, технические нормы и правила.</w:t>
            </w:r>
          </w:p>
        </w:tc>
      </w:tr>
      <w:tr w:rsidR="00725ED4" w:rsidRPr="001F7B35">
        <w:trPr>
          <w:trHeight w:hRule="exact" w:val="277"/>
        </w:trPr>
        <w:tc>
          <w:tcPr>
            <w:tcW w:w="766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3913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6C1BF9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725ED4" w:rsidRPr="001F7B3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лекционных, практических занятий и лабораторных работ, ноутбук для показа презентаций по некоторым темам в соответствии со структурой и содержанием дисциплины.</w:t>
            </w:r>
          </w:p>
        </w:tc>
      </w:tr>
      <w:tr w:rsidR="00725ED4" w:rsidRPr="001F7B35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Default="0010714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Аудиторные занятия (лекции, практические занятия) проводятся последовательно по темам занятий, в аудиториях, указанных в расписании, разработанном учебным отделом АГТУ. Практические и лабораторные занятия проводятся в кабинетах и лабораториях кафедры.</w:t>
            </w:r>
          </w:p>
        </w:tc>
      </w:tr>
      <w:tr w:rsidR="00725ED4" w:rsidRPr="001F7B35">
        <w:trPr>
          <w:trHeight w:hRule="exact" w:val="277"/>
        </w:trPr>
        <w:tc>
          <w:tcPr>
            <w:tcW w:w="766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391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725ED4" w:rsidRPr="00107140" w:rsidRDefault="00725ED4">
            <w:pPr>
              <w:rPr>
                <w:lang w:val="ru-RU"/>
              </w:rPr>
            </w:pPr>
          </w:p>
        </w:tc>
      </w:tr>
      <w:tr w:rsidR="00725ED4" w:rsidRPr="001F7B35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 w:rsidRPr="0010714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10714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725ED4">
        <w:trPr>
          <w:trHeight w:hRule="exact" w:val="7290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Покусаев М.Н., Глухов А.Н. Оценка амплитудно-частотных характеристик крутильных колебаний на испытательном стенде Методическое указание к выполнению лабораторной работы для студентов специальностей 240500 «Эксплуатация судовых энергетических установок», 140200 «Судовые энергетические установки» и направления 552100 «Эксплуатация транспортных средств (на водном транспорте)», каф. «Эксплуатация водного транспорта» - Астрахань, Изд-во АГТУ, 2004 – 16 </w:t>
            </w:r>
            <w:proofErr w:type="gramStart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Покусаев М.Н., Шевченко А.В. Измерение вредных выбросов и </w:t>
            </w:r>
            <w:proofErr w:type="spellStart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дымности</w:t>
            </w:r>
            <w:proofErr w:type="spellEnd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отработавших газов судовых дизелей. Методические указания к лабораторной работе по дисциплинам «Техническая эксплуатация судовых двигателей внутреннего сгорания» и «Двигатели внутреннего сгорания» для студентов специальности 180103.65 «Судовые энергетические установки», 180403.65 «Эксплуатация судовых энергетических установок» каф. «Эксплуатация водного транспорта» - Астрахань, Изд-во АГТУ, 2010 – 20 </w:t>
            </w:r>
            <w:proofErr w:type="gramStart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Виноградов С.В., Фурсов К.С. Тестовое диагностирование ЦПГ четырёхтактного дизеля </w:t>
            </w:r>
            <w:proofErr w:type="spellStart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пневмоиндикатором</w:t>
            </w:r>
            <w:proofErr w:type="spellEnd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ПИ-2М. Методические указания к практическим и лабораторным занятиям по дисциплинам «Техническая диагностика» и «Теплотехнические измерения» для студентов специальностей 140200 «Судовые энергетические установки», 240500 «Эксплуатация судовых энергетических установок» и направления 552100 «Эксплуатация транспортных средств (на водном транспорте)» - Астрахань, Изд-во АГТУ, 2004 – 20 </w:t>
            </w:r>
            <w:proofErr w:type="gramStart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Кондратьев Н.Н., Кораблин А.В. Условные графические обозначения в схемах судовых систем и систем энергетических установок. Методическое пособие. - Астрахань, Изд-во АГТУ, 2002 – 60 </w:t>
            </w:r>
            <w:proofErr w:type="gramStart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</w:t>
            </w:r>
            <w:proofErr w:type="spellStart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Кавитационные</w:t>
            </w:r>
            <w:proofErr w:type="spellEnd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испытания центробежного насоса. Методические указания к лабораторным занятиям по дисциплине "Эксплуатация судовых вспомогательных механизмов, систем и устройств" для студентов специальности "Эксплуатация судовых энергетических установок". Сахно К.Н., Соколов П.В., Трифонов А.В. Астрахань, АГТУ 2016 – 20 </w:t>
            </w:r>
            <w:proofErr w:type="gramStart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Сибряев К.О., Фурсов К.С. Датчики давления в судовых измерительных системах. Основные понятия и определения. Конструкция и принцип действия датчиков давления. Методические указания к самостоятельной работе по дисциплинам «Теплотехнические измерения», «Основы автоматики и теории управления», «Автоматизация судовых энергетических установок» для студентов специальности 180103.65 «Судовые энергетические установки» и 180403.65 «Эксплуатация судовых энергетических установок» - Астрахань, Изд-во АГТУ, 2010 – 12 </w:t>
            </w:r>
            <w:proofErr w:type="gramStart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 </w:t>
            </w:r>
            <w:proofErr w:type="spellStart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Кромский</w:t>
            </w:r>
            <w:proofErr w:type="spellEnd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Д.Е., Дорохов А.Ф. Снятие и обработка индикаторных диаграмм на персональном компьютере (определение индикаторного давления). Методические указания к лабораторной работе для студентов специальностей 140200 - «Судовые энергетические установки», 240500 – «Эксплуатация судовых энергетических установок» - Астрахань, Изд-во АГТУ, 2000 – 16 </w:t>
            </w:r>
            <w:proofErr w:type="gramStart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725ED4" w:rsidRPr="00107140" w:rsidRDefault="0010714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Методические указания по выполнению внеаудиторной самостоятельной работы по дисциплине. Трифонов А.В. Астрахань: Изд-во АГТУ, 2020. — 24 </w:t>
            </w:r>
            <w:proofErr w:type="gramStart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725ED4" w:rsidRDefault="00107140">
            <w:pPr>
              <w:spacing w:after="0" w:line="240" w:lineRule="auto"/>
              <w:rPr>
                <w:sz w:val="19"/>
                <w:szCs w:val="19"/>
              </w:rPr>
            </w:pPr>
            <w:r w:rsidRPr="0010714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Методические указания по практическим работам студентов по дисциплине.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Трифонов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Изд-во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АГТУ, 2020. — 24 с.</w:t>
            </w:r>
          </w:p>
        </w:tc>
      </w:tr>
    </w:tbl>
    <w:p w:rsidR="00107140" w:rsidRDefault="00107140"/>
    <w:p w:rsidR="00107140" w:rsidRDefault="00107140">
      <w:r>
        <w:br w:type="page"/>
      </w:r>
    </w:p>
    <w:p w:rsidR="00107140" w:rsidRPr="0031245F" w:rsidRDefault="00107140" w:rsidP="0031245F">
      <w:pPr>
        <w:overflowPunct w:val="0"/>
        <w:autoSpaceDE w:val="0"/>
        <w:autoSpaceDN w:val="0"/>
        <w:adjustRightInd w:val="0"/>
        <w:spacing w:after="0" w:line="240" w:lineRule="auto"/>
        <w:ind w:firstLine="5529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31245F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lastRenderedPageBreak/>
        <w:t>Приложение 1 к рабочей программе</w:t>
      </w:r>
    </w:p>
    <w:p w:rsidR="00107140" w:rsidRPr="0031245F" w:rsidRDefault="00107140" w:rsidP="0031245F">
      <w:pPr>
        <w:spacing w:after="0" w:line="240" w:lineRule="auto"/>
        <w:ind w:firstLine="5529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31245F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Дисциплины </w:t>
      </w:r>
      <w:r w:rsidR="0031245F" w:rsidRPr="0031245F">
        <w:rPr>
          <w:rFonts w:ascii="Times New Roman" w:hAnsi="Times New Roman" w:cs="Times New Roman"/>
          <w:color w:val="000000"/>
          <w:sz w:val="18"/>
          <w:szCs w:val="18"/>
          <w:lang w:val="ru-RU"/>
        </w:rPr>
        <w:t>Измерение параметров рабочих процессов в судовых энергетических установках и контрольно-измерительные приборы</w:t>
      </w:r>
    </w:p>
    <w:p w:rsidR="00107140" w:rsidRPr="00107140" w:rsidRDefault="00107140" w:rsidP="001071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Особенности реализации РПД при наличии в контингенте </w:t>
      </w:r>
      <w:proofErr w:type="gramStart"/>
      <w:r w:rsidRPr="00107140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обучающихся</w:t>
      </w:r>
      <w:proofErr w:type="gramEnd"/>
      <w:r w:rsidRPr="00107140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 с ограниченными возможностями здоровья по зрению</w:t>
      </w:r>
    </w:p>
    <w:p w:rsidR="00107140" w:rsidRPr="00107140" w:rsidRDefault="00107140" w:rsidP="001071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:rsidR="00107140" w:rsidRPr="00107140" w:rsidRDefault="00107140" w:rsidP="0010714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proofErr w:type="gramStart"/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</w:t>
      </w:r>
      <w:proofErr w:type="spellStart"/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безбарьерной</w:t>
      </w:r>
      <w:proofErr w:type="spellEnd"/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образовательной среды для </w:t>
      </w:r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 по зрению</w:t>
      </w:r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организованы информационные указатели с использованием тактильного шрифта по системе Брайля.</w:t>
      </w:r>
      <w:proofErr w:type="gramEnd"/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Сайт Университета имеет версию для </w:t>
      </w:r>
      <w:proofErr w:type="gramStart"/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слабовидящих</w:t>
      </w:r>
      <w:proofErr w:type="gramEnd"/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.</w:t>
      </w:r>
    </w:p>
    <w:p w:rsidR="00107140" w:rsidRPr="00107140" w:rsidRDefault="00107140" w:rsidP="001071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:rsidR="00107140" w:rsidRPr="00107140" w:rsidRDefault="00107140" w:rsidP="001071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Методические указания для </w:t>
      </w:r>
      <w:proofErr w:type="gramStart"/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обучающихся</w:t>
      </w:r>
      <w:proofErr w:type="gramEnd"/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по освоению дисциплины (модуля) представлены в </w:t>
      </w:r>
      <w:proofErr w:type="spellStart"/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аудиоформате</w:t>
      </w:r>
      <w:proofErr w:type="spellEnd"/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. </w:t>
      </w:r>
    </w:p>
    <w:p w:rsidR="00107140" w:rsidRPr="00107140" w:rsidRDefault="00107140" w:rsidP="001071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107140" w:rsidRPr="00107140" w:rsidRDefault="00107140" w:rsidP="001071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При проведении промежуточного контроля </w:t>
      </w:r>
      <w:proofErr w:type="gramStart"/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обучающемуся</w:t>
      </w:r>
      <w:proofErr w:type="gramEnd"/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при необходимости предоставляется ассистент.</w:t>
      </w:r>
    </w:p>
    <w:p w:rsidR="00107140" w:rsidRPr="00107140" w:rsidRDefault="00107140" w:rsidP="001071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При проведении промежуточного и текущего контроля с использованием </w:t>
      </w:r>
      <w:proofErr w:type="spellStart"/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ассистивных</w:t>
      </w:r>
      <w:proofErr w:type="spellEnd"/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средств </w:t>
      </w:r>
      <w:proofErr w:type="gramStart"/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обучающемуся</w:t>
      </w:r>
      <w:proofErr w:type="gramEnd"/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предоставляется дополнительное время для подготовки ответа.</w:t>
      </w:r>
    </w:p>
    <w:p w:rsidR="00107140" w:rsidRPr="00107140" w:rsidRDefault="00107140" w:rsidP="001071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:rsidR="00107140" w:rsidRPr="00107140" w:rsidRDefault="00107140" w:rsidP="001071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Особенности реализации РПД при наличии в контингенте </w:t>
      </w:r>
      <w:proofErr w:type="gramStart"/>
      <w:r w:rsidRPr="00107140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обучающихся</w:t>
      </w:r>
      <w:proofErr w:type="gramEnd"/>
      <w:r w:rsidRPr="00107140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 с ограниченными возможностями здоровья по слуху</w:t>
      </w:r>
    </w:p>
    <w:p w:rsidR="00107140" w:rsidRPr="00107140" w:rsidRDefault="00107140" w:rsidP="001071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:rsidR="00107140" w:rsidRPr="00107140" w:rsidRDefault="00107140" w:rsidP="0010714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:rsidR="00107140" w:rsidRPr="00107140" w:rsidRDefault="00107140" w:rsidP="0010714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107140" w:rsidRPr="00107140" w:rsidRDefault="00107140" w:rsidP="0010714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107140" w:rsidRPr="00107140" w:rsidRDefault="00107140" w:rsidP="0010714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При проведении промежуточного контроля </w:t>
      </w:r>
      <w:proofErr w:type="gramStart"/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обучающемуся</w:t>
      </w:r>
      <w:proofErr w:type="gramEnd"/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при необходимости предоставляется ассистент.</w:t>
      </w:r>
    </w:p>
    <w:p w:rsidR="00107140" w:rsidRPr="00107140" w:rsidRDefault="00107140" w:rsidP="0010714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При проведении промежуточного и текущего контроля с использованием </w:t>
      </w:r>
      <w:proofErr w:type="spellStart"/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ассистивных</w:t>
      </w:r>
      <w:proofErr w:type="spellEnd"/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средств </w:t>
      </w:r>
      <w:proofErr w:type="gramStart"/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обучающемуся</w:t>
      </w:r>
      <w:proofErr w:type="gramEnd"/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предоставляется дополнительное время для подготовки  ответа.</w:t>
      </w:r>
    </w:p>
    <w:p w:rsidR="00107140" w:rsidRPr="00107140" w:rsidRDefault="00107140" w:rsidP="0010714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:rsidR="00107140" w:rsidRPr="00107140" w:rsidRDefault="00107140" w:rsidP="001071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Особенности реализации РПД при наличии в контингенте </w:t>
      </w:r>
      <w:proofErr w:type="gramStart"/>
      <w:r w:rsidRPr="00107140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обучающихся</w:t>
      </w:r>
      <w:proofErr w:type="gramEnd"/>
      <w:r w:rsidRPr="00107140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 xml:space="preserve"> с ограниченными возможностями здоровья, имеющих нарушения опорно-двигательного аппарата</w:t>
      </w:r>
    </w:p>
    <w:p w:rsidR="00107140" w:rsidRPr="00107140" w:rsidRDefault="00107140" w:rsidP="001071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:rsidR="00107140" w:rsidRPr="00107140" w:rsidRDefault="00107140" w:rsidP="0010714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proofErr w:type="gramStart"/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</w:t>
      </w:r>
      <w:proofErr w:type="spellStart"/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безбарьерной</w:t>
      </w:r>
      <w:proofErr w:type="spellEnd"/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образовательной среды для </w:t>
      </w:r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107140" w:rsidRPr="00107140" w:rsidRDefault="00107140" w:rsidP="0010714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Реализация РПД может осуществляться с использованием дистанционных технологий. </w:t>
      </w:r>
    </w:p>
    <w:p w:rsidR="00107140" w:rsidRPr="00107140" w:rsidRDefault="00107140" w:rsidP="0010714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proofErr w:type="gramStart"/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107140" w:rsidRPr="00107140" w:rsidRDefault="00107140" w:rsidP="0010714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107140" w:rsidRPr="00107140" w:rsidRDefault="00107140" w:rsidP="0010714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При проведении промежуточного контроля </w:t>
      </w:r>
      <w:proofErr w:type="gramStart"/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обучающемуся</w:t>
      </w:r>
      <w:proofErr w:type="gramEnd"/>
      <w:r w:rsidRPr="00107140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при необходимости предоставляется ассистент.</w:t>
      </w:r>
    </w:p>
    <w:p w:rsidR="00725ED4" w:rsidRPr="00107140" w:rsidRDefault="00725ED4">
      <w:pPr>
        <w:rPr>
          <w:lang w:val="ru-RU"/>
        </w:rPr>
      </w:pPr>
    </w:p>
    <w:sectPr w:rsidR="00725ED4" w:rsidRPr="00107140" w:rsidSect="00725ED4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07140"/>
    <w:rsid w:val="001736CD"/>
    <w:rsid w:val="001F0BC7"/>
    <w:rsid w:val="001F7B35"/>
    <w:rsid w:val="0031245F"/>
    <w:rsid w:val="00375388"/>
    <w:rsid w:val="00376976"/>
    <w:rsid w:val="006C1BF9"/>
    <w:rsid w:val="00725ED4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1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4450</Words>
  <Characters>34288</Characters>
  <Application>Microsoft Office Word</Application>
  <DocSecurity>0</DocSecurity>
  <Lines>285</Lines>
  <Paragraphs>77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Company/>
  <LinksUpToDate>false</LinksUpToDate>
  <CharactersWithSpaces>38661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2021-2022_26_05_06_2021_Эксплуатация главной судовой двигательной установки_plx_Измерение параметров рабочих процессов в судовых энергетических установках и контрольно-измерительные приборы</dc:title>
  <dc:creator>FastReport.NET</dc:creator>
  <cp:lastModifiedBy>test_test</cp:lastModifiedBy>
  <cp:revision>6</cp:revision>
  <dcterms:created xsi:type="dcterms:W3CDTF">2022-01-18T12:15:00Z</dcterms:created>
  <dcterms:modified xsi:type="dcterms:W3CDTF">2022-02-03T12:09:00Z</dcterms:modified>
</cp:coreProperties>
</file>