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74" w:rsidRDefault="00E67474" w:rsidP="00E67474">
      <w:pPr>
        <w:spacing w:before="99"/>
        <w:ind w:left="2131" w:right="357" w:firstLine="1222"/>
        <w:rPr>
          <w:b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0" distR="0" simplePos="0" relativeHeight="251642880" behindDoc="1" locked="0" layoutInCell="1" allowOverlap="1" wp14:anchorId="625E49E8" wp14:editId="5646219F">
            <wp:simplePos x="0" y="0"/>
            <wp:positionH relativeFrom="page">
              <wp:posOffset>428625</wp:posOffset>
            </wp:positionH>
            <wp:positionV relativeFrom="paragraph">
              <wp:posOffset>273685</wp:posOffset>
            </wp:positionV>
            <wp:extent cx="1037844" cy="1001268"/>
            <wp:effectExtent l="0" t="0" r="0" b="8890"/>
            <wp:wrapThrough wrapText="bothSides">
              <wp:wrapPolygon edited="0">
                <wp:start x="9518" y="0"/>
                <wp:lineTo x="1983" y="8223"/>
                <wp:lineTo x="1586" y="13157"/>
                <wp:lineTo x="0" y="14802"/>
                <wp:lineTo x="0" y="20147"/>
                <wp:lineTo x="1586" y="21381"/>
                <wp:lineTo x="19829" y="21381"/>
                <wp:lineTo x="21018" y="20147"/>
                <wp:lineTo x="21018" y="16447"/>
                <wp:lineTo x="20622" y="12746"/>
                <wp:lineTo x="19035" y="8223"/>
                <wp:lineTo x="11501" y="0"/>
                <wp:lineTo x="9518" y="0"/>
              </wp:wrapPolygon>
            </wp:wrapThrough>
            <wp:docPr id="257" name="Image 1" descr="Безымянный-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Безымянный-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844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67474" w:rsidRDefault="00E67474" w:rsidP="00E67474">
      <w:pPr>
        <w:ind w:firstLine="1225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Федеральное агентство по рыболовству </w:t>
      </w:r>
    </w:p>
    <w:p w:rsidR="00E67474" w:rsidRDefault="00E67474" w:rsidP="00E67474">
      <w:pPr>
        <w:ind w:firstLine="1222"/>
        <w:jc w:val="center"/>
        <w:rPr>
          <w:b/>
          <w:i/>
          <w:sz w:val="28"/>
        </w:rPr>
      </w:pPr>
      <w:r>
        <w:rPr>
          <w:b/>
          <w:i/>
          <w:sz w:val="28"/>
        </w:rPr>
        <w:t>Федеральное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государственное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бюджетное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</w:p>
    <w:p w:rsidR="00E67474" w:rsidRDefault="00E67474" w:rsidP="00E67474">
      <w:pPr>
        <w:ind w:left="1856" w:right="433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высшего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E67474" w:rsidRDefault="00E67474" w:rsidP="00E67474">
      <w:pPr>
        <w:ind w:left="1855" w:right="436"/>
        <w:jc w:val="center"/>
        <w:rPr>
          <w:b/>
          <w:i/>
          <w:sz w:val="28"/>
        </w:rPr>
      </w:pPr>
      <w:r>
        <w:rPr>
          <w:b/>
          <w:i/>
          <w:sz w:val="28"/>
        </w:rPr>
        <w:t>«Астраханский</w:t>
      </w:r>
      <w:r>
        <w:rPr>
          <w:b/>
          <w:i/>
          <w:spacing w:val="-16"/>
          <w:sz w:val="28"/>
        </w:rPr>
        <w:t xml:space="preserve"> </w:t>
      </w:r>
      <w:r>
        <w:rPr>
          <w:b/>
          <w:i/>
          <w:sz w:val="28"/>
        </w:rPr>
        <w:t>государственный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z w:val="28"/>
        </w:rPr>
        <w:t>технический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университет»</w:t>
      </w:r>
    </w:p>
    <w:p w:rsidR="00E67474" w:rsidRDefault="00E67474" w:rsidP="00E67474">
      <w:pPr>
        <w:ind w:left="2552" w:right="433"/>
        <w:jc w:val="center"/>
        <w:rPr>
          <w:b/>
          <w:sz w:val="16"/>
        </w:rPr>
      </w:pPr>
      <w:r>
        <w:rPr>
          <w:b/>
          <w:sz w:val="16"/>
        </w:rPr>
        <w:t xml:space="preserve">   Система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менеджмента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качества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в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области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образования,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воспитания,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науки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инноваций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сертифицирована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ООО «ДКС РУС» по международному стандарту ISO 9001:2015</w:t>
      </w:r>
    </w:p>
    <w:p w:rsidR="00E67474" w:rsidRDefault="00E67474" w:rsidP="00E67474">
      <w:pPr>
        <w:spacing w:line="480" w:lineRule="auto"/>
        <w:ind w:left="907" w:right="762"/>
        <w:jc w:val="center"/>
        <w:rPr>
          <w:sz w:val="36"/>
        </w:rPr>
      </w:pPr>
    </w:p>
    <w:p w:rsidR="00E67474" w:rsidRDefault="00E67474" w:rsidP="00E67474">
      <w:pPr>
        <w:ind w:right="4"/>
        <w:jc w:val="center"/>
        <w:rPr>
          <w:sz w:val="36"/>
        </w:rPr>
      </w:pPr>
      <w:r>
        <w:rPr>
          <w:sz w:val="36"/>
        </w:rPr>
        <w:t>Институт</w:t>
      </w:r>
      <w:r>
        <w:rPr>
          <w:spacing w:val="-7"/>
          <w:sz w:val="36"/>
        </w:rPr>
        <w:t xml:space="preserve"> </w:t>
      </w:r>
      <w:r>
        <w:rPr>
          <w:sz w:val="36"/>
        </w:rPr>
        <w:t>морских</w:t>
      </w:r>
      <w:r>
        <w:rPr>
          <w:spacing w:val="-7"/>
          <w:sz w:val="36"/>
        </w:rPr>
        <w:t xml:space="preserve"> </w:t>
      </w:r>
      <w:r>
        <w:rPr>
          <w:sz w:val="36"/>
        </w:rPr>
        <w:t>технологий,</w:t>
      </w:r>
      <w:r>
        <w:rPr>
          <w:spacing w:val="-7"/>
          <w:sz w:val="36"/>
        </w:rPr>
        <w:t xml:space="preserve"> </w:t>
      </w:r>
      <w:r>
        <w:rPr>
          <w:sz w:val="36"/>
        </w:rPr>
        <w:t>энергетики</w:t>
      </w:r>
      <w:r>
        <w:rPr>
          <w:spacing w:val="-8"/>
          <w:sz w:val="36"/>
        </w:rPr>
        <w:t xml:space="preserve"> </w:t>
      </w:r>
      <w:r>
        <w:rPr>
          <w:sz w:val="36"/>
        </w:rPr>
        <w:t>и</w:t>
      </w:r>
      <w:r>
        <w:rPr>
          <w:spacing w:val="-9"/>
          <w:sz w:val="36"/>
        </w:rPr>
        <w:t xml:space="preserve"> </w:t>
      </w:r>
      <w:r>
        <w:rPr>
          <w:sz w:val="36"/>
        </w:rPr>
        <w:t>транспорта</w:t>
      </w:r>
    </w:p>
    <w:p w:rsidR="00E67474" w:rsidRDefault="00E67474" w:rsidP="00E67474">
      <w:pPr>
        <w:ind w:right="760"/>
        <w:jc w:val="center"/>
        <w:rPr>
          <w:sz w:val="36"/>
        </w:rPr>
      </w:pPr>
    </w:p>
    <w:p w:rsidR="00E67474" w:rsidRDefault="00E67474" w:rsidP="00E67474">
      <w:pPr>
        <w:ind w:left="907" w:right="760"/>
        <w:jc w:val="center"/>
        <w:rPr>
          <w:sz w:val="36"/>
        </w:rPr>
      </w:pPr>
      <w:r>
        <w:rPr>
          <w:sz w:val="36"/>
        </w:rPr>
        <w:t>Кафедра «Механика и инженерная графика»</w:t>
      </w: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Default="00E67474" w:rsidP="00E67474">
      <w:pPr>
        <w:pStyle w:val="a3"/>
        <w:spacing w:before="100"/>
        <w:rPr>
          <w:sz w:val="36"/>
        </w:rPr>
      </w:pPr>
    </w:p>
    <w:p w:rsidR="00E67474" w:rsidRPr="00D308D6" w:rsidRDefault="00E67474" w:rsidP="005C2473">
      <w:pPr>
        <w:ind w:right="4"/>
        <w:jc w:val="center"/>
        <w:rPr>
          <w:b/>
          <w:bCs/>
          <w:sz w:val="44"/>
          <w:szCs w:val="44"/>
        </w:rPr>
      </w:pPr>
    </w:p>
    <w:p w:rsidR="005925B8" w:rsidRPr="005925B8" w:rsidRDefault="005925B8" w:rsidP="005925B8">
      <w:pPr>
        <w:jc w:val="center"/>
        <w:rPr>
          <w:b/>
          <w:bCs/>
          <w:sz w:val="44"/>
          <w:szCs w:val="44"/>
        </w:rPr>
      </w:pPr>
      <w:r w:rsidRPr="005925B8">
        <w:rPr>
          <w:b/>
          <w:bCs/>
          <w:sz w:val="44"/>
          <w:szCs w:val="44"/>
        </w:rPr>
        <w:t>Кривые поверхности: поверхности вращения и линейчатые. Принадлежность точки поверхности.</w:t>
      </w:r>
    </w:p>
    <w:p w:rsidR="00E67474" w:rsidRPr="005925B8" w:rsidRDefault="00E67474" w:rsidP="005925B8">
      <w:pPr>
        <w:jc w:val="center"/>
        <w:rPr>
          <w:b/>
          <w:bCs/>
          <w:sz w:val="44"/>
          <w:szCs w:val="44"/>
        </w:rPr>
      </w:pPr>
    </w:p>
    <w:p w:rsidR="005C2473" w:rsidRDefault="005C2473" w:rsidP="00E67474">
      <w:pPr>
        <w:ind w:left="2657" w:right="2512"/>
        <w:jc w:val="center"/>
        <w:rPr>
          <w:sz w:val="36"/>
        </w:rPr>
      </w:pPr>
    </w:p>
    <w:p w:rsidR="00E67474" w:rsidRPr="006B4436" w:rsidRDefault="00E67474" w:rsidP="006B4436">
      <w:pPr>
        <w:tabs>
          <w:tab w:val="left" w:pos="7797"/>
          <w:tab w:val="left" w:pos="8222"/>
          <w:tab w:val="left" w:pos="8647"/>
        </w:tabs>
        <w:jc w:val="center"/>
        <w:rPr>
          <w:sz w:val="28"/>
          <w:szCs w:val="28"/>
        </w:rPr>
      </w:pPr>
      <w:r w:rsidRPr="006B4436">
        <w:rPr>
          <w:sz w:val="28"/>
          <w:szCs w:val="28"/>
        </w:rPr>
        <w:t>МЕТОДИЧЕСКИЕ</w:t>
      </w:r>
      <w:r w:rsidRPr="006B4436">
        <w:rPr>
          <w:spacing w:val="-23"/>
          <w:sz w:val="28"/>
          <w:szCs w:val="28"/>
        </w:rPr>
        <w:t xml:space="preserve"> </w:t>
      </w:r>
      <w:r w:rsidRPr="006B4436">
        <w:rPr>
          <w:sz w:val="28"/>
          <w:szCs w:val="28"/>
        </w:rPr>
        <w:t>УКАЗАНИЯ ПО КУРСУ «НАЧЕРТАТЕЛЬНАЯ ГЕОМЕТРИЯ И ИНЖЕНЕРНАЯ ГРАФИКА»</w:t>
      </w:r>
    </w:p>
    <w:p w:rsidR="00CC22F2" w:rsidRDefault="00CC22F2" w:rsidP="00CC22F2">
      <w:pPr>
        <w:jc w:val="center"/>
        <w:rPr>
          <w:sz w:val="32"/>
        </w:rPr>
      </w:pPr>
    </w:p>
    <w:p w:rsidR="00973510" w:rsidRDefault="00973510" w:rsidP="00973510">
      <w:pPr>
        <w:jc w:val="center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студентов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направлений</w:t>
      </w:r>
    </w:p>
    <w:p w:rsidR="00973510" w:rsidRDefault="00973510" w:rsidP="00973510">
      <w:pPr>
        <w:jc w:val="center"/>
        <w:rPr>
          <w:sz w:val="24"/>
          <w:szCs w:val="24"/>
        </w:rPr>
      </w:pPr>
      <w:r>
        <w:rPr>
          <w:sz w:val="24"/>
          <w:szCs w:val="24"/>
        </w:rPr>
        <w:t>15.03.02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Технологические машины и оборудование</w:t>
      </w:r>
    </w:p>
    <w:p w:rsidR="00973510" w:rsidRDefault="00973510" w:rsidP="009735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18.03.01 Химическая технология </w:t>
      </w:r>
    </w:p>
    <w:p w:rsidR="00973510" w:rsidRDefault="00973510" w:rsidP="0097351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18.03.02 </w:t>
      </w:r>
      <w:proofErr w:type="spellStart"/>
      <w:r>
        <w:rPr>
          <w:sz w:val="24"/>
          <w:szCs w:val="24"/>
        </w:rPr>
        <w:t>Энерго</w:t>
      </w:r>
      <w:proofErr w:type="spellEnd"/>
      <w:r>
        <w:rPr>
          <w:sz w:val="24"/>
          <w:szCs w:val="24"/>
        </w:rPr>
        <w:t>- и ресурсосберегающие процессы в химической технологии, нефтехимии и биотехнологии</w:t>
      </w:r>
    </w:p>
    <w:p w:rsidR="00E67474" w:rsidRPr="00AB3E39" w:rsidRDefault="00AB3E39" w:rsidP="00AB3E39">
      <w:pPr>
        <w:pStyle w:val="a3"/>
        <w:jc w:val="center"/>
        <w:rPr>
          <w:sz w:val="24"/>
          <w:szCs w:val="24"/>
        </w:rPr>
      </w:pPr>
      <w:r w:rsidRPr="00AB3E39">
        <w:rPr>
          <w:sz w:val="24"/>
          <w:szCs w:val="24"/>
        </w:rPr>
        <w:t>21.03.01 Нефтегазовое дело</w:t>
      </w:r>
    </w:p>
    <w:p w:rsidR="00D913C9" w:rsidRDefault="00D913C9" w:rsidP="00D913C9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26.03.01 </w:t>
      </w:r>
      <w:r w:rsidRPr="002A2A46">
        <w:rPr>
          <w:sz w:val="24"/>
          <w:szCs w:val="24"/>
        </w:rPr>
        <w:t>Управление водным транспортом и гидрографическое обеспечение судоходства</w:t>
      </w:r>
    </w:p>
    <w:p w:rsidR="00E67474" w:rsidRDefault="00E67474" w:rsidP="00E67474">
      <w:pPr>
        <w:pStyle w:val="a3"/>
        <w:rPr>
          <w:sz w:val="32"/>
        </w:rPr>
      </w:pPr>
      <w:bookmarkStart w:id="0" w:name="_GoBack"/>
      <w:bookmarkEnd w:id="0"/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pStyle w:val="a3"/>
        <w:rPr>
          <w:sz w:val="32"/>
        </w:rPr>
      </w:pPr>
    </w:p>
    <w:p w:rsidR="00E67474" w:rsidRDefault="00E67474" w:rsidP="00E67474">
      <w:pPr>
        <w:ind w:left="147"/>
        <w:jc w:val="center"/>
        <w:rPr>
          <w:spacing w:val="-4"/>
          <w:sz w:val="40"/>
        </w:rPr>
      </w:pPr>
      <w:r>
        <w:rPr>
          <w:sz w:val="40"/>
        </w:rPr>
        <w:t>Астрахань</w:t>
      </w:r>
      <w:r>
        <w:rPr>
          <w:spacing w:val="-9"/>
          <w:sz w:val="40"/>
        </w:rPr>
        <w:t xml:space="preserve"> </w:t>
      </w:r>
      <w:r>
        <w:rPr>
          <w:spacing w:val="-4"/>
          <w:sz w:val="40"/>
        </w:rPr>
        <w:t>2023</w:t>
      </w:r>
    </w:p>
    <w:p w:rsidR="006B4436" w:rsidRDefault="006B4436" w:rsidP="00E67474">
      <w:pPr>
        <w:ind w:left="147"/>
        <w:jc w:val="center"/>
        <w:rPr>
          <w:spacing w:val="-4"/>
          <w:sz w:val="40"/>
        </w:rPr>
      </w:pPr>
    </w:p>
    <w:p w:rsidR="00E67474" w:rsidRDefault="00E67474">
      <w:pPr>
        <w:pStyle w:val="2"/>
        <w:spacing w:before="72"/>
        <w:ind w:right="136" w:firstLine="0"/>
        <w:jc w:val="center"/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В начертательной геометрии кривая линия рассматривается как траектория, описываемая непрерывно движущейся точкой. Если все точки кривой лежат в одной плоскости, то она называется плоской, в противном случае – пространственной. Наиболее часто встречающимися на практике плоскими кривыми являются эллипс, гипербола, синусоида, циклоида и др. Примером пространственной кривой является винтовая линия.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На комплексном чертеже кривая линия задается ее проекциями, которые строят по проекциям отдельных точек, принадлежащих этой линии.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Чтобы определить по проекциям кривой линии, какой она является: плоской или пространственной, необходимо взять три произвольные точки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В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С</w:t>
      </w:r>
      <w:r w:rsidRPr="00374642">
        <w:rPr>
          <w:sz w:val="28"/>
          <w:szCs w:val="28"/>
        </w:rPr>
        <w:t xml:space="preserve"> на кривой, определяющие единственную плоскость. Взяв произвольную четвер</w:t>
      </w:r>
      <w:r>
        <w:rPr>
          <w:sz w:val="28"/>
          <w:szCs w:val="28"/>
        </w:rPr>
        <w:t>т</w:t>
      </w:r>
      <w:r w:rsidRPr="00374642">
        <w:rPr>
          <w:sz w:val="28"/>
          <w:szCs w:val="28"/>
        </w:rPr>
        <w:t xml:space="preserve">ую точку </w:t>
      </w:r>
      <w:r w:rsidRPr="00374642">
        <w:rPr>
          <w:i/>
          <w:sz w:val="28"/>
          <w:szCs w:val="28"/>
        </w:rPr>
        <w:t>D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D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D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), решаем задачу по принадлежности этой точки данной плоскости </w:t>
      </w:r>
      <w:r w:rsidRPr="00374642">
        <w:rPr>
          <w:i/>
          <w:sz w:val="28"/>
          <w:szCs w:val="28"/>
        </w:rPr>
        <w:t>АВС</w:t>
      </w:r>
      <w:r w:rsidRPr="00374642">
        <w:rPr>
          <w:sz w:val="28"/>
          <w:szCs w:val="28"/>
        </w:rPr>
        <w:t xml:space="preserve">. Если точка </w:t>
      </w:r>
      <w:r w:rsidRPr="00374642">
        <w:rPr>
          <w:i/>
          <w:sz w:val="28"/>
          <w:szCs w:val="28"/>
        </w:rPr>
        <w:t>D</w:t>
      </w:r>
      <w:r w:rsidRPr="00374642">
        <w:rPr>
          <w:sz w:val="28"/>
          <w:szCs w:val="28"/>
        </w:rPr>
        <w:t xml:space="preserve"> не лежит в плоскости </w:t>
      </w:r>
      <w:r w:rsidRPr="00374642">
        <w:rPr>
          <w:i/>
          <w:sz w:val="28"/>
          <w:szCs w:val="28"/>
        </w:rPr>
        <w:t>АВС</w:t>
      </w:r>
      <w:r w:rsidRPr="00374642">
        <w:rPr>
          <w:sz w:val="28"/>
          <w:szCs w:val="28"/>
        </w:rPr>
        <w:t xml:space="preserve">, то кривая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m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m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) является пространственной (рис. 23).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object w:dxaOrig="5669" w:dyaOrig="56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1pt;height:237.65pt" o:ole="">
            <v:imagedata r:id="rId6" o:title=""/>
          </v:shape>
          <o:OLEObject Type="Embed" ProgID="KOMPAS.FRW" ShapeID="_x0000_i1025" DrawAspect="Content" ObjectID="_1803721128" r:id="rId7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23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16"/>
          <w:szCs w:val="16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Из свойств параллельного проецирования следует, что секущая и касательная к кривой линии проецируются в общем случае: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а) соответственно в секущую и касательную к ее проекции;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б) порядок плоской алгебраической кривой не изменяется </w:t>
      </w:r>
      <w:r>
        <w:rPr>
          <w:sz w:val="28"/>
          <w:szCs w:val="28"/>
        </w:rPr>
        <w:t>. Алгебраически порядок кривой определяется степенью ее уравнения в декартовой системе координат, а геометрически – числом точек пересечения этой кривой с прямой линией</w:t>
      </w:r>
      <w:r w:rsidRPr="00374642">
        <w:rPr>
          <w:sz w:val="28"/>
          <w:szCs w:val="28"/>
        </w:rPr>
        <w:t>;</w:t>
      </w:r>
    </w:p>
    <w:p w:rsidR="00D35BB0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в) бесконечно удаленные точки проецируются в бесконечно удаленные точки ее проекции.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Кривую линию называют гладкой кривой, если в каждой из ее точек изменяется единственная касательная </w:t>
      </w:r>
      <w:r w:rsidRPr="00374642">
        <w:rPr>
          <w:i/>
          <w:sz w:val="28"/>
          <w:szCs w:val="28"/>
        </w:rPr>
        <w:t>t</w:t>
      </w:r>
      <w:r w:rsidRPr="00374642">
        <w:rPr>
          <w:sz w:val="28"/>
          <w:szCs w:val="28"/>
        </w:rPr>
        <w:t>, непрерывно изменяющаяся от точки к точке.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Точки на кривой подразделяются на обыкновенные и особые.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На рис. 24 а показана обыкновенная точка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, на рис. 24 б, в, г, д, е – точка перегиба </w:t>
      </w:r>
      <w:r w:rsidRPr="00374642">
        <w:rPr>
          <w:i/>
          <w:sz w:val="28"/>
          <w:szCs w:val="28"/>
        </w:rPr>
        <w:t>В</w:t>
      </w:r>
      <w:r w:rsidRPr="00374642">
        <w:rPr>
          <w:sz w:val="28"/>
          <w:szCs w:val="28"/>
        </w:rPr>
        <w:t xml:space="preserve">, точка возврата первого рода </w:t>
      </w:r>
      <w:r w:rsidRPr="00374642">
        <w:rPr>
          <w:i/>
          <w:sz w:val="28"/>
          <w:szCs w:val="28"/>
        </w:rPr>
        <w:t>С</w:t>
      </w:r>
      <w:r w:rsidRPr="00374642">
        <w:rPr>
          <w:sz w:val="28"/>
          <w:szCs w:val="28"/>
        </w:rPr>
        <w:t xml:space="preserve">, точка возврата второго рода </w:t>
      </w:r>
      <w:r w:rsidRPr="00374642">
        <w:rPr>
          <w:i/>
          <w:sz w:val="28"/>
          <w:szCs w:val="28"/>
        </w:rPr>
        <w:t>D</w:t>
      </w:r>
      <w:r w:rsidRPr="00374642">
        <w:rPr>
          <w:sz w:val="28"/>
          <w:szCs w:val="28"/>
        </w:rPr>
        <w:t xml:space="preserve">, </w:t>
      </w:r>
      <w:r w:rsidRPr="00374642">
        <w:rPr>
          <w:sz w:val="28"/>
          <w:szCs w:val="28"/>
        </w:rPr>
        <w:lastRenderedPageBreak/>
        <w:t xml:space="preserve">узловая точка </w:t>
      </w:r>
      <w:r w:rsidRPr="00374642">
        <w:rPr>
          <w:i/>
          <w:sz w:val="28"/>
          <w:szCs w:val="28"/>
        </w:rPr>
        <w:t>Е</w:t>
      </w:r>
      <w:r w:rsidRPr="00374642">
        <w:rPr>
          <w:sz w:val="28"/>
          <w:szCs w:val="28"/>
        </w:rPr>
        <w:t xml:space="preserve">, точка излома </w:t>
      </w:r>
      <w:r w:rsidRPr="00374642">
        <w:rPr>
          <w:i/>
          <w:sz w:val="28"/>
          <w:szCs w:val="28"/>
        </w:rPr>
        <w:t>F</w:t>
      </w:r>
      <w:r w:rsidRPr="00374642">
        <w:rPr>
          <w:sz w:val="28"/>
          <w:szCs w:val="28"/>
        </w:rPr>
        <w:t>. Это особые точки кривой.</w:t>
      </w:r>
    </w:p>
    <w:p w:rsidR="00D35BB0" w:rsidRPr="00374642" w:rsidRDefault="00D35BB0" w:rsidP="00D35BB0">
      <w:pPr>
        <w:spacing w:line="22" w:lineRule="atLeast"/>
        <w:jc w:val="center"/>
        <w:rPr>
          <w:sz w:val="28"/>
          <w:szCs w:val="28"/>
        </w:rPr>
      </w:pPr>
      <w:r w:rsidRPr="00374642">
        <w:object w:dxaOrig="8233" w:dyaOrig="3997">
          <v:shape id="_x0000_i1026" type="#_x0000_t75" style="width:450.65pt;height:189pt" o:ole="" o:allowoverlap="f">
            <v:imagedata r:id="rId8" o:title=""/>
          </v:shape>
          <o:OLEObject Type="Embed" ProgID="KOMPAS.FRW" ShapeID="_x0000_i1026" DrawAspect="Content" ObjectID="_1803721129" r:id="rId9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24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Пространственные кривые линии.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Кривые, точки которых не лежат в одной плоскости, называются пространственными кривыми. Для изучения свойств пространственной кривой необходимо рассматривать обе проекции кривой.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Для плоской кривой прямая, лежащая в ее плоскости и являющаяся касательной к одной лишь проекции кривой, будет являться касательной и в пространстве.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Для пространственной же кривой прямая является касательной в том случае, когда обе проекции прямой являются касательными к соответствующим проекциям кривой в точках, являющихся проекциями точки данной кривой.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Из пространственных кривых рассмотрим цилиндрическую винтовую линию, часто встречающуюся в технике.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Цилиндрическая винтовая линия.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Цилиндрическая винтовая линия образуется при </w:t>
      </w:r>
      <w:r>
        <w:rPr>
          <w:sz w:val="28"/>
          <w:szCs w:val="28"/>
        </w:rPr>
        <w:t>поступательном</w:t>
      </w:r>
      <w:r w:rsidRPr="00374642">
        <w:rPr>
          <w:sz w:val="28"/>
          <w:szCs w:val="28"/>
        </w:rPr>
        <w:t xml:space="preserve"> движении по некоторой прямой</w:t>
      </w:r>
      <w:r>
        <w:rPr>
          <w:sz w:val="28"/>
          <w:szCs w:val="28"/>
        </w:rPr>
        <w:t xml:space="preserve"> точки</w:t>
      </w:r>
      <w:r w:rsidRPr="00374642">
        <w:rPr>
          <w:sz w:val="28"/>
          <w:szCs w:val="28"/>
        </w:rPr>
        <w:t xml:space="preserve">, которая, в свою очередь, равномерно вращается вокруг своей оси. Высота </w:t>
      </w:r>
      <w:r w:rsidRPr="00374642">
        <w:rPr>
          <w:i/>
          <w:sz w:val="28"/>
          <w:szCs w:val="28"/>
        </w:rPr>
        <w:t>h</w:t>
      </w:r>
      <w:r w:rsidRPr="00374642">
        <w:rPr>
          <w:sz w:val="28"/>
          <w:szCs w:val="28"/>
        </w:rPr>
        <w:t xml:space="preserve">, на которую поднимается точка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при одном полном повороте, называется шагом винтовой линии. Для построения фронтальной</w:t>
      </w:r>
      <w:r>
        <w:rPr>
          <w:sz w:val="28"/>
          <w:szCs w:val="28"/>
        </w:rPr>
        <w:t xml:space="preserve"> проекции</w:t>
      </w:r>
      <w:r w:rsidRPr="00374642">
        <w:rPr>
          <w:sz w:val="28"/>
          <w:szCs w:val="28"/>
        </w:rPr>
        <w:t xml:space="preserve"> винтовой линии (рис. 25) необходимо разделить окружность, являющуюся горизонтальной проекцией цилиндра вращения, на которой лежит винтовая линия, и шаг на одинаковое число частей. </w:t>
      </w:r>
    </w:p>
    <w:p w:rsidR="00D35BB0" w:rsidRPr="00DE34C1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В пересечении соответствующих горизонтальных и вертикальных прямых, проведенных через одноименные точки деления, получим фронтальные проекции точек винтовой линии. Соединив их плавной кривой, получи</w:t>
      </w:r>
      <w:r>
        <w:rPr>
          <w:sz w:val="28"/>
          <w:szCs w:val="28"/>
        </w:rPr>
        <w:t>м</w:t>
      </w:r>
      <w:r w:rsidRPr="00374642">
        <w:rPr>
          <w:sz w:val="28"/>
          <w:szCs w:val="28"/>
        </w:rPr>
        <w:t xml:space="preserve"> фронтальную проекцию винтовой линии, которая является синусоидой, что следует из способа ее построения. Разверт</w:t>
      </w:r>
      <w:r>
        <w:rPr>
          <w:sz w:val="28"/>
          <w:szCs w:val="28"/>
        </w:rPr>
        <w:t>к</w:t>
      </w:r>
      <w:r w:rsidRPr="00374642">
        <w:rPr>
          <w:sz w:val="28"/>
          <w:szCs w:val="28"/>
        </w:rPr>
        <w:t>ой винтовой лини</w:t>
      </w:r>
      <w:r>
        <w:rPr>
          <w:sz w:val="28"/>
          <w:szCs w:val="28"/>
        </w:rPr>
        <w:t>и</w:t>
      </w:r>
      <w:r w:rsidRPr="00374642">
        <w:rPr>
          <w:sz w:val="28"/>
          <w:szCs w:val="28"/>
        </w:rPr>
        <w:t xml:space="preserve"> будет являться гипотенуза прямоугольного треугольника, у которого один катет равен шагу </w:t>
      </w:r>
      <w:r w:rsidRPr="00374642">
        <w:rPr>
          <w:i/>
          <w:sz w:val="28"/>
          <w:szCs w:val="28"/>
        </w:rPr>
        <w:t>h</w:t>
      </w:r>
      <w:r w:rsidRPr="00374642">
        <w:rPr>
          <w:sz w:val="28"/>
          <w:szCs w:val="28"/>
        </w:rPr>
        <w:t xml:space="preserve">, а второй катет длине окружности </w:t>
      </w:r>
      <w:r w:rsidRPr="00374642">
        <w:rPr>
          <w:i/>
          <w:sz w:val="28"/>
          <w:szCs w:val="28"/>
        </w:rPr>
        <w:t>πd</w:t>
      </w:r>
      <w:r w:rsidRPr="00374642">
        <w:rPr>
          <w:sz w:val="28"/>
          <w:szCs w:val="28"/>
        </w:rPr>
        <w:t>. На поверхности цилиндра вращения две точки можно соединить кр</w:t>
      </w:r>
      <w:r>
        <w:rPr>
          <w:sz w:val="28"/>
          <w:szCs w:val="28"/>
        </w:rPr>
        <w:t>а</w:t>
      </w:r>
      <w:r w:rsidRPr="00374642">
        <w:rPr>
          <w:sz w:val="28"/>
          <w:szCs w:val="28"/>
        </w:rPr>
        <w:t>тчайшим путем по винтовой линии.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object w:dxaOrig="6542" w:dyaOrig="14110">
          <v:shape id="_x0000_i1027" type="#_x0000_t75" style="width:221pt;height:474.65pt" o:ole="" o:allowoverlap="f">
            <v:imagedata r:id="rId10" o:title=""/>
          </v:shape>
          <o:OLEObject Type="Embed" ProgID="KOMPAS.FRW" ShapeID="_x0000_i1027" DrawAspect="Content" ObjectID="_1803721130" r:id="rId11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25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b/>
          <w:sz w:val="28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Обводы.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В основе проектирования и конструирования сложных поверхностей автомобилей, судов, самолетов лежат кривые линии, составленны</w:t>
      </w:r>
      <w:r>
        <w:rPr>
          <w:sz w:val="28"/>
          <w:szCs w:val="28"/>
        </w:rPr>
        <w:t>е</w:t>
      </w:r>
      <w:r w:rsidRPr="00374642">
        <w:rPr>
          <w:sz w:val="28"/>
          <w:szCs w:val="28"/>
        </w:rPr>
        <w:t xml:space="preserve"> из дуг различных кривых линий, состыкованных по определенному закону. Такие кривые называются обводами. Если в точках стыка составляющие обвода имеют общую касательную, то обвод имеет первый порядок гладкости, если общий радиус кривизны, то мы будем иметь обвод второго порядка гладкости и т. д. При решении на ЭВМ инженерных задач, связанных с проектированием обводов, необходимо от кривой</w:t>
      </w:r>
      <w:r>
        <w:rPr>
          <w:sz w:val="28"/>
          <w:szCs w:val="28"/>
        </w:rPr>
        <w:t>, заданной координатами ее точек</w:t>
      </w:r>
      <w:r w:rsidRPr="00374642">
        <w:rPr>
          <w:sz w:val="28"/>
          <w:szCs w:val="28"/>
        </w:rPr>
        <w:t>, перейти к аналитическому выражению. Такая замена называется аппроксимацией.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Алгоритм построения обвода из дуг окружностей.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Пусть обвод задан координатами его узловых точек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Х</w:t>
      </w:r>
      <w:r w:rsidRPr="00374642">
        <w:rPr>
          <w:i/>
          <w:sz w:val="28"/>
          <w:szCs w:val="28"/>
          <w:vertAlign w:val="subscript"/>
        </w:rPr>
        <w:t>А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У</w:t>
      </w:r>
      <w:r w:rsidRPr="00374642">
        <w:rPr>
          <w:i/>
          <w:sz w:val="28"/>
          <w:szCs w:val="28"/>
          <w:vertAlign w:val="subscript"/>
        </w:rPr>
        <w:t>А</w:t>
      </w:r>
      <w:r w:rsidRPr="00374642">
        <w:rPr>
          <w:sz w:val="28"/>
          <w:szCs w:val="28"/>
        </w:rPr>
        <w:t xml:space="preserve">), </w:t>
      </w:r>
      <w:r w:rsidRPr="00374642">
        <w:rPr>
          <w:i/>
          <w:sz w:val="28"/>
          <w:szCs w:val="28"/>
        </w:rPr>
        <w:t>В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Х</w:t>
      </w:r>
      <w:r w:rsidRPr="00374642">
        <w:rPr>
          <w:i/>
          <w:sz w:val="28"/>
          <w:szCs w:val="28"/>
          <w:vertAlign w:val="subscript"/>
        </w:rPr>
        <w:t>В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У</w:t>
      </w:r>
      <w:r w:rsidRPr="00374642">
        <w:rPr>
          <w:i/>
          <w:sz w:val="28"/>
          <w:szCs w:val="28"/>
          <w:vertAlign w:val="subscript"/>
        </w:rPr>
        <w:t>В</w:t>
      </w:r>
      <w:r w:rsidRPr="00374642">
        <w:rPr>
          <w:sz w:val="28"/>
          <w:szCs w:val="28"/>
        </w:rPr>
        <w:t xml:space="preserve">), </w:t>
      </w:r>
      <w:r w:rsidRPr="00374642">
        <w:rPr>
          <w:i/>
          <w:sz w:val="28"/>
          <w:szCs w:val="28"/>
        </w:rPr>
        <w:t xml:space="preserve">С </w:t>
      </w:r>
      <w:r w:rsidRPr="00374642">
        <w:rPr>
          <w:sz w:val="28"/>
          <w:szCs w:val="28"/>
        </w:rPr>
        <w:t>(</w:t>
      </w:r>
      <w:r w:rsidRPr="00374642">
        <w:rPr>
          <w:i/>
          <w:sz w:val="28"/>
          <w:szCs w:val="28"/>
        </w:rPr>
        <w:t>Х</w:t>
      </w:r>
      <w:r w:rsidRPr="00374642">
        <w:rPr>
          <w:i/>
          <w:sz w:val="28"/>
          <w:szCs w:val="28"/>
          <w:vertAlign w:val="subscript"/>
        </w:rPr>
        <w:t>С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У</w:t>
      </w:r>
      <w:r w:rsidRPr="00374642">
        <w:rPr>
          <w:i/>
          <w:sz w:val="28"/>
          <w:szCs w:val="28"/>
          <w:vertAlign w:val="subscript"/>
        </w:rPr>
        <w:t>С</w:t>
      </w:r>
      <w:r w:rsidRPr="00374642">
        <w:rPr>
          <w:sz w:val="28"/>
          <w:szCs w:val="28"/>
        </w:rPr>
        <w:t xml:space="preserve">) и т.д. и касательной </w:t>
      </w:r>
      <w:r w:rsidRPr="00374642">
        <w:rPr>
          <w:i/>
          <w:sz w:val="28"/>
          <w:szCs w:val="28"/>
        </w:rPr>
        <w:t>t</w:t>
      </w:r>
      <w:r w:rsidRPr="00374642">
        <w:rPr>
          <w:i/>
          <w:sz w:val="28"/>
          <w:szCs w:val="28"/>
          <w:vertAlign w:val="subscript"/>
        </w:rPr>
        <w:t>А</w:t>
      </w:r>
      <w:r w:rsidRPr="00374642">
        <w:rPr>
          <w:sz w:val="28"/>
          <w:szCs w:val="28"/>
        </w:rPr>
        <w:t xml:space="preserve"> в точке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. Построим обвод первого порядка </w:t>
      </w:r>
      <w:r w:rsidRPr="00374642">
        <w:rPr>
          <w:sz w:val="28"/>
          <w:szCs w:val="28"/>
        </w:rPr>
        <w:lastRenderedPageBreak/>
        <w:t>гладкости, состоящ</w:t>
      </w:r>
      <w:r>
        <w:rPr>
          <w:sz w:val="28"/>
          <w:szCs w:val="28"/>
        </w:rPr>
        <w:t>и</w:t>
      </w:r>
      <w:r w:rsidRPr="00374642">
        <w:rPr>
          <w:sz w:val="28"/>
          <w:szCs w:val="28"/>
        </w:rPr>
        <w:t>й из дуг окружностей (рис. 26).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Центр дуги окружности, проходящей через точки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В</w:t>
      </w:r>
      <w:r w:rsidRPr="00374642">
        <w:rPr>
          <w:sz w:val="28"/>
          <w:szCs w:val="28"/>
        </w:rPr>
        <w:t xml:space="preserve">, должен находиться, с одной стороны, на перпендикуляре, проходящем через </w:t>
      </w:r>
      <w:r>
        <w:rPr>
          <w:sz w:val="28"/>
          <w:szCs w:val="28"/>
        </w:rPr>
        <w:t>середину стороны</w:t>
      </w:r>
      <w:r w:rsidRPr="00374642">
        <w:rPr>
          <w:sz w:val="28"/>
          <w:szCs w:val="28"/>
        </w:rPr>
        <w:t xml:space="preserve">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В, а так </w:t>
      </w:r>
      <w:r>
        <w:rPr>
          <w:sz w:val="28"/>
          <w:szCs w:val="28"/>
        </w:rPr>
        <w:t>как</w:t>
      </w:r>
      <w:r w:rsidRPr="00374642">
        <w:rPr>
          <w:sz w:val="28"/>
          <w:szCs w:val="28"/>
        </w:rPr>
        <w:t xml:space="preserve"> задана касательная </w:t>
      </w:r>
      <w:r w:rsidRPr="00374642">
        <w:rPr>
          <w:i/>
          <w:sz w:val="28"/>
          <w:szCs w:val="28"/>
        </w:rPr>
        <w:t>t</w:t>
      </w:r>
      <w:r w:rsidRPr="00374642">
        <w:rPr>
          <w:i/>
          <w:sz w:val="28"/>
          <w:szCs w:val="28"/>
          <w:vertAlign w:val="subscript"/>
        </w:rPr>
        <w:t>А</w:t>
      </w:r>
      <w:r w:rsidRPr="00374642">
        <w:rPr>
          <w:sz w:val="28"/>
          <w:szCs w:val="28"/>
        </w:rPr>
        <w:t xml:space="preserve"> в точке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>, то центр дуги окружности должен, с другой стороны, находиться на перпендикуляре к</w:t>
      </w:r>
      <w:r w:rsidRPr="00374642">
        <w:rPr>
          <w:i/>
          <w:sz w:val="28"/>
          <w:szCs w:val="28"/>
        </w:rPr>
        <w:t xml:space="preserve"> t</w:t>
      </w:r>
      <w:r w:rsidRPr="00374642">
        <w:rPr>
          <w:i/>
          <w:sz w:val="28"/>
          <w:szCs w:val="28"/>
          <w:vertAlign w:val="subscript"/>
        </w:rPr>
        <w:t>А</w:t>
      </w:r>
      <w:r w:rsidRPr="00374642">
        <w:rPr>
          <w:sz w:val="28"/>
          <w:szCs w:val="28"/>
        </w:rPr>
        <w:t xml:space="preserve"> в точке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>. Точка пересечения этих перпендикуляров и является центром первой дуги обвода. Аналогично находятся центры дуг окружностей и для остальных пар точек.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object w:dxaOrig="8641" w:dyaOrig="4292">
          <v:shape id="_x0000_i1028" type="#_x0000_t75" style="width:363pt;height:154.65pt" o:ole="" o:allowoverlap="f">
            <v:imagedata r:id="rId12" o:title=""/>
          </v:shape>
          <o:OLEObject Type="Embed" ProgID="KOMPAS.FRW" ShapeID="_x0000_i1028" DrawAspect="Content" ObjectID="_1803721131" r:id="rId13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26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Алгоритм построения обводов из дуг кривых второго порядка.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В инженерной практике большое распространение получили обводы, составленны</w:t>
      </w:r>
      <w:r>
        <w:rPr>
          <w:sz w:val="28"/>
          <w:szCs w:val="28"/>
        </w:rPr>
        <w:t>е</w:t>
      </w:r>
      <w:r w:rsidRPr="00374642">
        <w:rPr>
          <w:sz w:val="28"/>
          <w:szCs w:val="28"/>
        </w:rPr>
        <w:t xml:space="preserve"> из дуг </w:t>
      </w:r>
      <w:r>
        <w:rPr>
          <w:sz w:val="28"/>
          <w:szCs w:val="28"/>
        </w:rPr>
        <w:t xml:space="preserve">кривых </w:t>
      </w:r>
      <w:r w:rsidRPr="00374642">
        <w:rPr>
          <w:sz w:val="28"/>
          <w:szCs w:val="28"/>
        </w:rPr>
        <w:t>второго порядка. Кривая второго порядка задается пятью условиями</w:t>
      </w:r>
      <w:r>
        <w:rPr>
          <w:sz w:val="28"/>
          <w:szCs w:val="28"/>
        </w:rPr>
        <w:t>:</w:t>
      </w:r>
      <w:r w:rsidRPr="00374642">
        <w:rPr>
          <w:sz w:val="28"/>
          <w:szCs w:val="28"/>
        </w:rPr>
        <w:t xml:space="preserve"> или пятью точками, или тремя точками и двумя касательными в двух точках и т.д.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Рассмотрим тот случай, который часто применяется в практике работы различных конструкторских бюро. Пусть даны точки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В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С</w:t>
      </w:r>
      <w:r w:rsidRPr="00374642">
        <w:rPr>
          <w:sz w:val="28"/>
          <w:szCs w:val="28"/>
        </w:rPr>
        <w:t xml:space="preserve"> и касательные </w:t>
      </w:r>
      <w:r w:rsidRPr="00374642">
        <w:rPr>
          <w:i/>
          <w:sz w:val="28"/>
          <w:szCs w:val="28"/>
        </w:rPr>
        <w:t>t</w:t>
      </w:r>
      <w:r w:rsidRPr="00374642">
        <w:rPr>
          <w:i/>
          <w:sz w:val="28"/>
          <w:szCs w:val="28"/>
          <w:vertAlign w:val="subscript"/>
        </w:rPr>
        <w:t>А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t</w:t>
      </w:r>
      <w:r w:rsidRPr="00374642">
        <w:rPr>
          <w:i/>
          <w:sz w:val="28"/>
          <w:szCs w:val="28"/>
          <w:vertAlign w:val="subscript"/>
        </w:rPr>
        <w:t>В</w:t>
      </w:r>
      <w:r w:rsidRPr="00374642">
        <w:rPr>
          <w:sz w:val="28"/>
          <w:szCs w:val="28"/>
        </w:rPr>
        <w:t xml:space="preserve"> в точках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В</w:t>
      </w:r>
      <w:r>
        <w:rPr>
          <w:sz w:val="28"/>
          <w:szCs w:val="28"/>
        </w:rPr>
        <w:t>. Построим</w:t>
      </w:r>
      <w:r w:rsidRPr="00374642">
        <w:rPr>
          <w:sz w:val="28"/>
          <w:szCs w:val="28"/>
        </w:rPr>
        <w:t xml:space="preserve"> точки кривой второго порядка, используя методы проективной геометрии (рис. 27). Возьмем на прямой </w:t>
      </w:r>
      <w:r w:rsidRPr="00374642">
        <w:rPr>
          <w:i/>
          <w:sz w:val="28"/>
          <w:szCs w:val="28"/>
        </w:rPr>
        <w:t>ВС</w:t>
      </w:r>
      <w:r w:rsidRPr="00374642">
        <w:rPr>
          <w:sz w:val="28"/>
          <w:szCs w:val="28"/>
        </w:rPr>
        <w:t xml:space="preserve"> произвольную точку </w:t>
      </w:r>
      <w:r w:rsidRPr="00374642">
        <w:rPr>
          <w:i/>
          <w:sz w:val="28"/>
          <w:szCs w:val="28"/>
        </w:rPr>
        <w:t>N</w:t>
      </w:r>
      <w:r w:rsidRPr="00374642">
        <w:rPr>
          <w:sz w:val="28"/>
          <w:szCs w:val="28"/>
        </w:rPr>
        <w:t xml:space="preserve">. Соединяем ее с точками </w:t>
      </w:r>
      <w:r w:rsidRPr="00374642">
        <w:rPr>
          <w:i/>
          <w:sz w:val="28"/>
          <w:szCs w:val="28"/>
        </w:rPr>
        <w:t>Е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. Находим точку </w:t>
      </w:r>
      <w:r w:rsidRPr="00374642">
        <w:rPr>
          <w:i/>
          <w:sz w:val="28"/>
          <w:szCs w:val="28"/>
        </w:rPr>
        <w:t>К</w:t>
      </w:r>
      <w:r w:rsidRPr="00374642">
        <w:rPr>
          <w:sz w:val="28"/>
          <w:szCs w:val="28"/>
        </w:rPr>
        <w:t xml:space="preserve"> = </w:t>
      </w:r>
      <w:r w:rsidRPr="00374642">
        <w:rPr>
          <w:i/>
          <w:sz w:val="28"/>
          <w:szCs w:val="28"/>
        </w:rPr>
        <w:t>ЕN</w:t>
      </w:r>
      <w:r w:rsidRPr="00374642">
        <w:rPr>
          <w:sz w:val="28"/>
          <w:szCs w:val="28"/>
        </w:rPr>
        <w:t xml:space="preserve"> ∩ </w:t>
      </w:r>
      <w:r w:rsidRPr="00374642">
        <w:rPr>
          <w:i/>
          <w:sz w:val="28"/>
          <w:szCs w:val="28"/>
        </w:rPr>
        <w:t>АС</w:t>
      </w:r>
      <w:r w:rsidRPr="00374642">
        <w:rPr>
          <w:sz w:val="28"/>
          <w:szCs w:val="28"/>
        </w:rPr>
        <w:t xml:space="preserve">. Точка </w:t>
      </w:r>
      <w:r w:rsidRPr="00374642">
        <w:rPr>
          <w:i/>
          <w:sz w:val="28"/>
          <w:szCs w:val="28"/>
        </w:rPr>
        <w:t>М</w:t>
      </w:r>
      <w:r w:rsidRPr="00374642">
        <w:rPr>
          <w:sz w:val="28"/>
          <w:szCs w:val="28"/>
        </w:rPr>
        <w:t xml:space="preserve"> пересечения прямых </w:t>
      </w:r>
      <w:r w:rsidRPr="00374642">
        <w:rPr>
          <w:i/>
          <w:sz w:val="28"/>
          <w:szCs w:val="28"/>
        </w:rPr>
        <w:t>АN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КВ</w:t>
      </w:r>
      <w:r w:rsidRPr="00374642">
        <w:rPr>
          <w:sz w:val="28"/>
          <w:szCs w:val="28"/>
        </w:rPr>
        <w:t xml:space="preserve"> будет принадлежать искомой второго порядка. Меняя положение точки </w:t>
      </w:r>
      <w:r w:rsidRPr="00374642">
        <w:rPr>
          <w:i/>
          <w:sz w:val="28"/>
          <w:szCs w:val="28"/>
        </w:rPr>
        <w:t>N</w:t>
      </w:r>
      <w:r w:rsidRPr="00374642">
        <w:rPr>
          <w:sz w:val="28"/>
          <w:szCs w:val="28"/>
        </w:rPr>
        <w:t xml:space="preserve"> на </w:t>
      </w:r>
      <w:r w:rsidRPr="00374642">
        <w:rPr>
          <w:i/>
          <w:sz w:val="28"/>
          <w:szCs w:val="28"/>
        </w:rPr>
        <w:t>ВС</w:t>
      </w:r>
      <w:r w:rsidRPr="00374642">
        <w:rPr>
          <w:sz w:val="28"/>
          <w:szCs w:val="28"/>
        </w:rPr>
        <w:t xml:space="preserve">, получим как угодно много точек </w:t>
      </w:r>
      <w:r w:rsidRPr="00374642">
        <w:rPr>
          <w:i/>
          <w:sz w:val="28"/>
          <w:szCs w:val="28"/>
        </w:rPr>
        <w:t>М</w:t>
      </w:r>
      <w:r w:rsidRPr="00374642">
        <w:rPr>
          <w:sz w:val="28"/>
          <w:szCs w:val="28"/>
        </w:rPr>
        <w:t xml:space="preserve"> дуги кривой второго порядка. Аналогично строятся дуги кривых второго порядка и для других узловых точек обвода.  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object w:dxaOrig="5820" w:dyaOrig="3744">
          <v:shape id="_x0000_i1029" type="#_x0000_t75" style="width:200.35pt;height:123pt" o:ole="" o:allowoverlap="f">
            <v:imagedata r:id="rId14" o:title=""/>
          </v:shape>
          <o:OLEObject Type="Embed" ProgID="KOMPAS.FRW" ShapeID="_x0000_i1029" DrawAspect="Content" ObjectID="_1803721132" r:id="rId15"/>
        </w:object>
      </w:r>
    </w:p>
    <w:p w:rsidR="00D35BB0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27</w:t>
      </w:r>
    </w:p>
    <w:p w:rsidR="006B4436" w:rsidRDefault="006B4436" w:rsidP="00D35BB0">
      <w:pPr>
        <w:spacing w:line="22" w:lineRule="atLeast"/>
        <w:ind w:firstLine="567"/>
        <w:jc w:val="center"/>
        <w:rPr>
          <w:sz w:val="28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426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КРИВЫЕ ПОВЕРХНОСТИ. ИХ ОБРАЗОВАНИЕ И ЗАДАНИЕ НА ЧЕРТЕЖЕ. ОСНОВНЫЕ ПОНЯТИЯ И ОПРЕДЕЛЕНИЯ.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426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В начертательной геометрии поверхность обычно рассматривается как </w:t>
      </w:r>
      <w:r w:rsidRPr="00374642">
        <w:rPr>
          <w:sz w:val="28"/>
          <w:szCs w:val="28"/>
        </w:rPr>
        <w:lastRenderedPageBreak/>
        <w:t xml:space="preserve">результат непрерывного перемещения некоторой линии (образующей) по определенному закону. Совокупность всех условий, задающих поверхность в пространстве, называется ее определителем. Известно, что коническая поверхность полностью задается своей вершиной </w:t>
      </w:r>
      <w:r w:rsidRPr="00374642">
        <w:rPr>
          <w:i/>
          <w:sz w:val="28"/>
          <w:szCs w:val="28"/>
        </w:rPr>
        <w:t>S</w:t>
      </w:r>
      <w:r w:rsidRPr="00374642">
        <w:rPr>
          <w:sz w:val="28"/>
          <w:szCs w:val="28"/>
        </w:rPr>
        <w:t xml:space="preserve"> и кривой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 (направляющей) (рис. 28).</w:t>
      </w:r>
    </w:p>
    <w:p w:rsidR="00D35BB0" w:rsidRPr="00374642" w:rsidRDefault="00D35BB0" w:rsidP="00D35BB0">
      <w:pPr>
        <w:spacing w:line="22" w:lineRule="atLeast"/>
        <w:jc w:val="center"/>
        <w:rPr>
          <w:sz w:val="28"/>
          <w:szCs w:val="28"/>
        </w:rPr>
      </w:pPr>
      <w:r w:rsidRPr="00374642">
        <w:object w:dxaOrig="3133" w:dyaOrig="7202">
          <v:shape id="_x0000_i1030" type="#_x0000_t75" style="width:163.65pt;height:148.35pt" o:ole="">
            <v:imagedata r:id="rId16" o:title=""/>
          </v:shape>
          <o:OLEObject Type="Embed" ProgID="KOMPAS.FRW" ShapeID="_x0000_i1030" DrawAspect="Content" ObjectID="_1803721133" r:id="rId17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28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16"/>
          <w:szCs w:val="16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Поэтому определитель конической поверхности </w:t>
      </w:r>
      <w:r w:rsidRPr="00374642">
        <w:rPr>
          <w:i/>
          <w:sz w:val="28"/>
          <w:szCs w:val="28"/>
        </w:rPr>
        <w:t>Ф</w:t>
      </w:r>
      <w:r w:rsidRPr="00374642">
        <w:rPr>
          <w:sz w:val="28"/>
          <w:szCs w:val="28"/>
        </w:rPr>
        <w:t xml:space="preserve"> будет записан так:             </w:t>
      </w:r>
      <w:r w:rsidRPr="00374642">
        <w:rPr>
          <w:i/>
          <w:sz w:val="28"/>
          <w:szCs w:val="28"/>
        </w:rPr>
        <w:t>Ф</w:t>
      </w:r>
      <w:r w:rsidRPr="00374642">
        <w:rPr>
          <w:sz w:val="28"/>
          <w:szCs w:val="28"/>
        </w:rPr>
        <w:t xml:space="preserve"> [</w:t>
      </w:r>
      <w:r w:rsidRPr="00374642">
        <w:rPr>
          <w:i/>
          <w:sz w:val="28"/>
          <w:szCs w:val="28"/>
        </w:rPr>
        <w:t>S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>]. На комплексном чертеже поверхность задается проекциями геометрических элементов ее определителя. Для задания конической поверхности на чертеже достаточно знать проекции (</w:t>
      </w:r>
      <w:r w:rsidRPr="00374642">
        <w:rPr>
          <w:i/>
          <w:sz w:val="28"/>
          <w:szCs w:val="28"/>
        </w:rPr>
        <w:t>S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S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) вершины </w:t>
      </w:r>
      <w:r w:rsidRPr="00374642">
        <w:rPr>
          <w:i/>
          <w:sz w:val="28"/>
          <w:szCs w:val="28"/>
        </w:rPr>
        <w:t xml:space="preserve">S </w:t>
      </w:r>
      <w:r w:rsidRPr="00374642">
        <w:rPr>
          <w:sz w:val="28"/>
          <w:szCs w:val="28"/>
        </w:rPr>
        <w:t xml:space="preserve">и направляющей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m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m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) (рис. 29).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>
        <w:object w:dxaOrig="4260" w:dyaOrig="4040">
          <v:shape id="_x0000_i1031" type="#_x0000_t75" style="width:182.35pt;height:135.65pt" o:ole="" o:allowoverlap="f">
            <v:imagedata r:id="rId18" o:title=""/>
          </v:shape>
          <o:OLEObject Type="Embed" ProgID="KOMPAS.FRW" ShapeID="_x0000_i1031" DrawAspect="Content" ObjectID="_1803721134" r:id="rId19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29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Простейшей позиционной задачей, являющейся частью более серьезной задачи (позиционной или метрической), будет построение проекции точки, принадлежащей поверхности. Для построения второй проекции </w:t>
      </w:r>
      <w:r w:rsidRPr="00374642">
        <w:rPr>
          <w:i/>
          <w:sz w:val="28"/>
          <w:szCs w:val="28"/>
        </w:rPr>
        <w:t>Е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i/>
          <w:sz w:val="28"/>
          <w:szCs w:val="28"/>
        </w:rPr>
        <w:t xml:space="preserve"> </w:t>
      </w:r>
      <w:r w:rsidRPr="00374642">
        <w:rPr>
          <w:sz w:val="28"/>
          <w:szCs w:val="28"/>
        </w:rPr>
        <w:t xml:space="preserve">точки </w:t>
      </w:r>
      <w:r w:rsidRPr="00374642">
        <w:rPr>
          <w:i/>
          <w:sz w:val="28"/>
          <w:szCs w:val="28"/>
        </w:rPr>
        <w:t>Е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Е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), лежащей на любой поверхности, применяют общий методы, заключающийся в том, что через заданную проекцию </w:t>
      </w:r>
      <w:r w:rsidRPr="00374642">
        <w:rPr>
          <w:i/>
          <w:sz w:val="28"/>
          <w:szCs w:val="28"/>
        </w:rPr>
        <w:t>Е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точки </w:t>
      </w:r>
      <w:r w:rsidRPr="00374642">
        <w:rPr>
          <w:i/>
          <w:sz w:val="28"/>
          <w:szCs w:val="28"/>
        </w:rPr>
        <w:t xml:space="preserve">Е </w:t>
      </w:r>
      <w:r w:rsidRPr="00374642">
        <w:rPr>
          <w:sz w:val="28"/>
          <w:szCs w:val="28"/>
        </w:rPr>
        <w:t xml:space="preserve">проводит образующую </w:t>
      </w:r>
      <w:r w:rsidRPr="00374642">
        <w:rPr>
          <w:i/>
          <w:sz w:val="28"/>
          <w:szCs w:val="28"/>
        </w:rPr>
        <w:t>l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l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), принадлежащую данной поверхности.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Затем строят вторую проекцию </w:t>
      </w:r>
      <w:r w:rsidRPr="00374642">
        <w:rPr>
          <w:i/>
          <w:sz w:val="28"/>
          <w:szCs w:val="28"/>
        </w:rPr>
        <w:t>l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этой линии. Горизонтальная проекция </w:t>
      </w:r>
      <w:r w:rsidRPr="00374642">
        <w:rPr>
          <w:i/>
          <w:sz w:val="28"/>
          <w:szCs w:val="28"/>
        </w:rPr>
        <w:t>Е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точки </w:t>
      </w:r>
      <w:r w:rsidRPr="00374642">
        <w:rPr>
          <w:i/>
          <w:sz w:val="28"/>
          <w:szCs w:val="28"/>
        </w:rPr>
        <w:t>Е</w:t>
      </w:r>
      <w:r w:rsidRPr="00374642">
        <w:rPr>
          <w:sz w:val="28"/>
          <w:szCs w:val="28"/>
        </w:rPr>
        <w:t xml:space="preserve"> найдется на пересечении линии связи, проведенной через точку </w:t>
      </w:r>
      <w:r w:rsidRPr="00374642">
        <w:rPr>
          <w:i/>
          <w:sz w:val="28"/>
          <w:szCs w:val="28"/>
        </w:rPr>
        <w:t>Е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, с линией </w:t>
      </w:r>
      <w:r w:rsidRPr="00374642">
        <w:rPr>
          <w:i/>
          <w:sz w:val="28"/>
          <w:szCs w:val="28"/>
        </w:rPr>
        <w:t>l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>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Изображение поверхности, на котором относительно любой точки пространства, заданной ее проекциями, однозначно решается вопрос о принадлежности этой точки рассматриваемой поверхности, называется ее чертежом.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Изображение поверхности, на котором нельзя решить вопрос о принадлежности точки пространства поверхности, называется ее рисунком.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На рис. 28 изображен рисунок конической поверхности, а на рис. 29 – ее чертеж.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Очертание поверхности.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Задание поверхности проекциями элементов ее определителя не обеспечивает ее наглядности. Поэтому для придания наглядности чертежу поверхности прибегают к построению проекций достаточно плотного каркаса образующих и к построению очерковых линий, ограничивающих области ее проекций.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Возьмем в пространстве поверхность </w:t>
      </w:r>
      <w:r w:rsidRPr="00374642">
        <w:rPr>
          <w:i/>
          <w:sz w:val="28"/>
          <w:szCs w:val="28"/>
        </w:rPr>
        <w:t>Ф</w:t>
      </w:r>
      <w:r w:rsidRPr="00374642">
        <w:rPr>
          <w:sz w:val="28"/>
          <w:szCs w:val="28"/>
        </w:rPr>
        <w:t xml:space="preserve"> и плоскость проекций </w:t>
      </w:r>
      <w:r w:rsidRPr="00374642">
        <w:rPr>
          <w:i/>
          <w:sz w:val="28"/>
          <w:szCs w:val="28"/>
        </w:rPr>
        <w:t>П</w:t>
      </w:r>
      <w:r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. При параллельном проецировании </w:t>
      </w:r>
      <w:r w:rsidRPr="00374642">
        <w:rPr>
          <w:i/>
          <w:sz w:val="28"/>
          <w:szCs w:val="28"/>
        </w:rPr>
        <w:t>Ф</w:t>
      </w:r>
      <w:r w:rsidRPr="00374642">
        <w:rPr>
          <w:sz w:val="28"/>
          <w:szCs w:val="28"/>
        </w:rPr>
        <w:t xml:space="preserve"> на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некоторые из проецирующих прямых будут касаться </w:t>
      </w:r>
      <w:r w:rsidRPr="00374642">
        <w:rPr>
          <w:i/>
          <w:sz w:val="28"/>
          <w:szCs w:val="28"/>
        </w:rPr>
        <w:t xml:space="preserve">Ф </w:t>
      </w:r>
      <w:r w:rsidRPr="00374642">
        <w:rPr>
          <w:sz w:val="28"/>
          <w:szCs w:val="28"/>
        </w:rPr>
        <w:t xml:space="preserve">и образовывать проецирующую цилиндрическую поверхность </w:t>
      </w:r>
      <w:r w:rsidRPr="00374642">
        <w:rPr>
          <w:i/>
          <w:sz w:val="28"/>
          <w:szCs w:val="28"/>
        </w:rPr>
        <w:t>θ</w:t>
      </w:r>
      <w:r w:rsidRPr="00374642">
        <w:rPr>
          <w:sz w:val="28"/>
          <w:szCs w:val="28"/>
        </w:rPr>
        <w:t xml:space="preserve"> (рис. 30) (аналогично – коническую поверхность для центрального проецирования).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Линия касания поверхностей </w:t>
      </w:r>
      <w:r w:rsidRPr="00374642">
        <w:rPr>
          <w:i/>
          <w:sz w:val="28"/>
          <w:szCs w:val="28"/>
        </w:rPr>
        <w:t>Ф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θ</w:t>
      </w:r>
      <w:r w:rsidRPr="00374642">
        <w:rPr>
          <w:sz w:val="28"/>
          <w:szCs w:val="28"/>
        </w:rPr>
        <w:t xml:space="preserve"> называется контурной линией, а ее проекция </w:t>
      </w:r>
      <w:r w:rsidRPr="00374642">
        <w:rPr>
          <w:i/>
          <w:sz w:val="28"/>
          <w:szCs w:val="28"/>
        </w:rPr>
        <w:t>l</w:t>
      </w:r>
      <w:r>
        <w:rPr>
          <w:i/>
          <w:sz w:val="28"/>
          <w:szCs w:val="28"/>
          <w:vertAlign w:val="subscript"/>
        </w:rPr>
        <w:t>2</w:t>
      </w:r>
      <w:r w:rsidRPr="00374642">
        <w:rPr>
          <w:i/>
          <w:sz w:val="28"/>
          <w:szCs w:val="28"/>
        </w:rPr>
        <w:t xml:space="preserve"> </w:t>
      </w:r>
      <w:r w:rsidRPr="00374642">
        <w:rPr>
          <w:sz w:val="28"/>
          <w:szCs w:val="28"/>
        </w:rPr>
        <w:t xml:space="preserve">на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i/>
          <w:sz w:val="28"/>
          <w:szCs w:val="28"/>
        </w:rPr>
        <w:t xml:space="preserve"> </w:t>
      </w:r>
      <w:r w:rsidRPr="00374642">
        <w:rPr>
          <w:sz w:val="28"/>
          <w:szCs w:val="28"/>
        </w:rPr>
        <w:t xml:space="preserve">– очертанием данной поверхности </w:t>
      </w:r>
      <w:r w:rsidRPr="00374642">
        <w:rPr>
          <w:i/>
          <w:sz w:val="28"/>
          <w:szCs w:val="28"/>
        </w:rPr>
        <w:t>Ф</w:t>
      </w:r>
      <w:r w:rsidRPr="00374642">
        <w:rPr>
          <w:sz w:val="28"/>
          <w:szCs w:val="28"/>
        </w:rPr>
        <w:t>.</w:t>
      </w:r>
    </w:p>
    <w:p w:rsidR="00D35BB0" w:rsidRPr="00374642" w:rsidRDefault="00D35BB0" w:rsidP="00D35BB0">
      <w:pPr>
        <w:spacing w:line="22" w:lineRule="atLeast"/>
        <w:jc w:val="center"/>
        <w:rPr>
          <w:sz w:val="28"/>
          <w:szCs w:val="28"/>
        </w:rPr>
      </w:pPr>
      <w:r w:rsidRPr="00374642">
        <w:object w:dxaOrig="14595" w:dyaOrig="7350">
          <v:shape id="_x0000_i1032" type="#_x0000_t75" style="width:462pt;height:236.35pt" o:ole="" o:allowoverlap="f">
            <v:imagedata r:id="rId20" o:title=""/>
          </v:shape>
          <o:OLEObject Type="Embed" ProgID="KOMPAS.FRW" ShapeID="_x0000_i1032" DrawAspect="Content" ObjectID="_1803721135" r:id="rId21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30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16"/>
          <w:szCs w:val="16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При изображении поверхности на комплексном чертеже проекцию контурной линии называют линией видимости. Она отделяет видимую часть поверхности от невидимой.</w:t>
      </w:r>
    </w:p>
    <w:p w:rsidR="00D35BB0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Определим, какая часть привой будет видимой на плоскости проекций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i/>
          <w:sz w:val="28"/>
          <w:szCs w:val="28"/>
        </w:rPr>
        <w:t xml:space="preserve"> </w:t>
      </w:r>
      <w:r w:rsidRPr="00374642">
        <w:rPr>
          <w:sz w:val="28"/>
          <w:szCs w:val="28"/>
        </w:rPr>
        <w:t xml:space="preserve">(см. рис. 30). Контурная линия </w:t>
      </w:r>
      <w:r w:rsidRPr="00374642">
        <w:rPr>
          <w:i/>
          <w:sz w:val="28"/>
          <w:szCs w:val="28"/>
        </w:rPr>
        <w:t>l</w:t>
      </w:r>
      <w:r w:rsidRPr="00374642">
        <w:rPr>
          <w:sz w:val="28"/>
          <w:szCs w:val="28"/>
        </w:rPr>
        <w:t xml:space="preserve"> разделяет в точке </w:t>
      </w:r>
      <w:r w:rsidRPr="00374642">
        <w:rPr>
          <w:i/>
          <w:sz w:val="28"/>
          <w:szCs w:val="28"/>
        </w:rPr>
        <w:t>С</w:t>
      </w:r>
      <w:r w:rsidRPr="00374642">
        <w:rPr>
          <w:sz w:val="28"/>
          <w:szCs w:val="28"/>
        </w:rPr>
        <w:t xml:space="preserve"> = </w:t>
      </w:r>
      <w:r w:rsidRPr="00374642">
        <w:rPr>
          <w:i/>
          <w:sz w:val="28"/>
          <w:szCs w:val="28"/>
        </w:rPr>
        <w:t>l</w:t>
      </w:r>
      <w:r w:rsidRPr="00374642">
        <w:rPr>
          <w:sz w:val="28"/>
          <w:szCs w:val="28"/>
        </w:rPr>
        <w:t xml:space="preserve"> ∩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 дугу кривой на две части, одна из которых (до точки </w:t>
      </w:r>
      <w:r w:rsidRPr="00374642">
        <w:rPr>
          <w:i/>
          <w:sz w:val="28"/>
          <w:szCs w:val="28"/>
        </w:rPr>
        <w:t>С</w:t>
      </w:r>
      <w:r w:rsidRPr="00374642">
        <w:rPr>
          <w:sz w:val="28"/>
          <w:szCs w:val="28"/>
        </w:rPr>
        <w:t xml:space="preserve">) лежит на видимой части поверхности </w:t>
      </w:r>
      <w:r w:rsidRPr="00374642">
        <w:rPr>
          <w:i/>
          <w:sz w:val="28"/>
          <w:szCs w:val="28"/>
        </w:rPr>
        <w:t>Ф</w:t>
      </w:r>
      <w:r w:rsidRPr="00374642">
        <w:rPr>
          <w:sz w:val="28"/>
          <w:szCs w:val="28"/>
        </w:rPr>
        <w:t xml:space="preserve">, другая – на невидимой. Это означает, что на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видимой будет часть кривой m</w:t>
      </w:r>
      <w:r w:rsidRPr="00374642">
        <w:rPr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до точки </w:t>
      </w:r>
      <w:r w:rsidRPr="00374642">
        <w:rPr>
          <w:i/>
          <w:sz w:val="28"/>
          <w:szCs w:val="28"/>
        </w:rPr>
        <w:t>С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– проекции точки </w:t>
      </w:r>
      <w:r w:rsidRPr="00374642">
        <w:rPr>
          <w:i/>
          <w:sz w:val="28"/>
          <w:szCs w:val="28"/>
        </w:rPr>
        <w:t>С</w:t>
      </w:r>
      <w:r w:rsidRPr="00374642">
        <w:rPr>
          <w:sz w:val="28"/>
          <w:szCs w:val="28"/>
        </w:rPr>
        <w:t>. Остальная часть кривой будет невидимой.</w:t>
      </w:r>
    </w:p>
    <w:p w:rsidR="006B4436" w:rsidRPr="00374642" w:rsidRDefault="006B4436" w:rsidP="00D35BB0">
      <w:pPr>
        <w:spacing w:line="22" w:lineRule="atLeast"/>
        <w:ind w:firstLine="567"/>
        <w:jc w:val="both"/>
        <w:rPr>
          <w:sz w:val="28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Систематизация поверхностей.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Одним из вариантов </w:t>
      </w:r>
      <w:r>
        <w:rPr>
          <w:sz w:val="28"/>
          <w:szCs w:val="28"/>
        </w:rPr>
        <w:t>систематизация</w:t>
      </w:r>
      <w:r w:rsidRPr="00374642">
        <w:rPr>
          <w:sz w:val="28"/>
          <w:szCs w:val="28"/>
        </w:rPr>
        <w:t xml:space="preserve"> всего множества поверхностей является следующ</w:t>
      </w:r>
      <w:r>
        <w:rPr>
          <w:sz w:val="28"/>
          <w:szCs w:val="28"/>
        </w:rPr>
        <w:t>и</w:t>
      </w:r>
      <w:r w:rsidRPr="00374642">
        <w:rPr>
          <w:sz w:val="28"/>
          <w:szCs w:val="28"/>
        </w:rPr>
        <w:t>й:</w:t>
      </w:r>
    </w:p>
    <w:p w:rsidR="00D35BB0" w:rsidRPr="00374642" w:rsidRDefault="00D35BB0" w:rsidP="00D35BB0">
      <w:pPr>
        <w:pStyle w:val="a4"/>
        <w:widowControl/>
        <w:numPr>
          <w:ilvl w:val="0"/>
          <w:numId w:val="11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Поверхност</w:t>
      </w:r>
      <w:r>
        <w:rPr>
          <w:sz w:val="28"/>
          <w:szCs w:val="28"/>
        </w:rPr>
        <w:t>и</w:t>
      </w:r>
      <w:r w:rsidRPr="00374642">
        <w:rPr>
          <w:sz w:val="28"/>
          <w:szCs w:val="28"/>
        </w:rPr>
        <w:t xml:space="preserve"> вращения.</w:t>
      </w:r>
    </w:p>
    <w:p w:rsidR="00D35BB0" w:rsidRPr="00374642" w:rsidRDefault="00D35BB0" w:rsidP="00D35BB0">
      <w:pPr>
        <w:pStyle w:val="a4"/>
        <w:widowControl/>
        <w:numPr>
          <w:ilvl w:val="0"/>
          <w:numId w:val="11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Элементарные линейчатые поверхности.</w:t>
      </w:r>
    </w:p>
    <w:p w:rsidR="00D35BB0" w:rsidRPr="00374642" w:rsidRDefault="00D35BB0" w:rsidP="00D35BB0">
      <w:pPr>
        <w:pStyle w:val="a4"/>
        <w:widowControl/>
        <w:numPr>
          <w:ilvl w:val="0"/>
          <w:numId w:val="11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Линейчатые поверхности с плоскостью параллелизма.</w:t>
      </w:r>
    </w:p>
    <w:p w:rsidR="00D35BB0" w:rsidRPr="00374642" w:rsidRDefault="00D35BB0" w:rsidP="00D35BB0">
      <w:pPr>
        <w:pStyle w:val="a4"/>
        <w:widowControl/>
        <w:numPr>
          <w:ilvl w:val="0"/>
          <w:numId w:val="11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lastRenderedPageBreak/>
        <w:t>Винтовые поверхности.</w:t>
      </w:r>
    </w:p>
    <w:p w:rsidR="00D35BB0" w:rsidRPr="00374642" w:rsidRDefault="00D35BB0" w:rsidP="00D35BB0">
      <w:pPr>
        <w:pStyle w:val="a4"/>
        <w:widowControl/>
        <w:numPr>
          <w:ilvl w:val="0"/>
          <w:numId w:val="11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Поверхности второго порядка общего вида.</w:t>
      </w:r>
    </w:p>
    <w:p w:rsidR="00D35BB0" w:rsidRDefault="00D35BB0" w:rsidP="00D35BB0">
      <w:pPr>
        <w:pStyle w:val="a4"/>
        <w:widowControl/>
        <w:numPr>
          <w:ilvl w:val="0"/>
          <w:numId w:val="11"/>
        </w:numPr>
        <w:autoSpaceDE/>
        <w:autoSpaceDN/>
        <w:spacing w:line="22" w:lineRule="atLeast"/>
        <w:contextualSpacing/>
        <w:rPr>
          <w:sz w:val="28"/>
          <w:szCs w:val="28"/>
        </w:rPr>
      </w:pPr>
      <w:r w:rsidRPr="00374642">
        <w:rPr>
          <w:sz w:val="28"/>
          <w:szCs w:val="28"/>
        </w:rPr>
        <w:t>Циклические поверхности.</w:t>
      </w:r>
    </w:p>
    <w:p w:rsidR="00D35BB0" w:rsidRPr="00374642" w:rsidRDefault="00D35BB0" w:rsidP="00D35BB0">
      <w:pPr>
        <w:pStyle w:val="a4"/>
        <w:spacing w:line="22" w:lineRule="atLeast"/>
        <w:ind w:left="927"/>
        <w:rPr>
          <w:sz w:val="28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Поверхности вращения.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Поверхностью вращения называется поверхность, которая образуется при вращении некоторой линии m вокруг неподвижной прямой </w:t>
      </w:r>
      <w:r w:rsidRPr="00374642">
        <w:rPr>
          <w:i/>
          <w:sz w:val="28"/>
          <w:szCs w:val="28"/>
        </w:rPr>
        <w:t>i</w:t>
      </w:r>
      <w:r w:rsidRPr="00374642">
        <w:rPr>
          <w:sz w:val="28"/>
          <w:szCs w:val="28"/>
        </w:rPr>
        <w:t xml:space="preserve">, называемой осью поверхности (рис. 31). Обычно ось выбирается перпендикулярной плоскости проекций. Каждая точка кривой при вращении вокруг оси </w:t>
      </w:r>
      <w:r w:rsidRPr="00374642">
        <w:rPr>
          <w:i/>
          <w:sz w:val="28"/>
          <w:szCs w:val="28"/>
        </w:rPr>
        <w:t>i</w:t>
      </w:r>
      <w:r w:rsidRPr="00374642">
        <w:rPr>
          <w:sz w:val="28"/>
          <w:szCs w:val="28"/>
        </w:rPr>
        <w:t xml:space="preserve"> описывает окружность, которая называется параллелью.</w:t>
      </w:r>
    </w:p>
    <w:p w:rsidR="00D35BB0" w:rsidRPr="00374642" w:rsidRDefault="00D35BB0" w:rsidP="00D35BB0">
      <w:pPr>
        <w:spacing w:line="22" w:lineRule="atLeast"/>
        <w:jc w:val="center"/>
        <w:rPr>
          <w:sz w:val="28"/>
          <w:szCs w:val="28"/>
        </w:rPr>
      </w:pPr>
      <w:r w:rsidRPr="00374642">
        <w:object w:dxaOrig="8353" w:dyaOrig="6866">
          <v:shape id="_x0000_i1033" type="#_x0000_t75" style="width:279.65pt;height:228pt" o:ole="" o:allowoverlap="f">
            <v:imagedata r:id="rId22" o:title=""/>
          </v:shape>
          <o:OLEObject Type="Embed" ProgID="KOMPAS.FRW" ShapeID="_x0000_i1033" DrawAspect="Content" ObjectID="_1803721136" r:id="rId23"/>
        </w:object>
      </w:r>
    </w:p>
    <w:p w:rsidR="00D35BB0" w:rsidRPr="00374642" w:rsidRDefault="00D35BB0" w:rsidP="00D35BB0">
      <w:pPr>
        <w:tabs>
          <w:tab w:val="left" w:pos="142"/>
        </w:tabs>
        <w:spacing w:line="22" w:lineRule="atLeast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31</w:t>
      </w:r>
    </w:p>
    <w:p w:rsidR="00D35BB0" w:rsidRPr="00374642" w:rsidRDefault="00D35BB0" w:rsidP="00D35BB0">
      <w:pPr>
        <w:tabs>
          <w:tab w:val="left" w:pos="142"/>
        </w:tabs>
        <w:spacing w:line="22" w:lineRule="atLeast"/>
        <w:jc w:val="center"/>
        <w:rPr>
          <w:sz w:val="16"/>
          <w:szCs w:val="16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Параллель наибольшего диаметра называется экватором, параллель наименьшего диаметра называется горлом. Кривые </w:t>
      </w:r>
      <w:r w:rsidRPr="00374642">
        <w:rPr>
          <w:i/>
          <w:sz w:val="28"/>
          <w:szCs w:val="28"/>
        </w:rPr>
        <w:t>d</w:t>
      </w:r>
      <w:r w:rsidRPr="00374642">
        <w:rPr>
          <w:sz w:val="28"/>
          <w:szCs w:val="28"/>
        </w:rPr>
        <w:t xml:space="preserve">, полученные в сечении поверхности вращения плоскостью, проходящие через ее ось, называются ее меридианами. Меридиан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m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m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), параллельный плоскости проекций, называется главным меридианом. Параллели и меридианы поверхности вращения образуют ее непрерывный каркас. Это свойство используется для построения проекций точек, принадлежащих поверхности вращения.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Приведем алгоритм решения следующей позиционной задачи на инцидентность. Дана поверхность вращения </w:t>
      </w:r>
      <w:r w:rsidRPr="00374642">
        <w:rPr>
          <w:i/>
          <w:sz w:val="28"/>
          <w:szCs w:val="28"/>
        </w:rPr>
        <w:t xml:space="preserve">Ф </w:t>
      </w:r>
      <w:r w:rsidRPr="00374642">
        <w:rPr>
          <w:sz w:val="28"/>
          <w:szCs w:val="28"/>
        </w:rPr>
        <w:t>[</w:t>
      </w:r>
      <w:r w:rsidRPr="00374642">
        <w:rPr>
          <w:i/>
          <w:sz w:val="28"/>
          <w:szCs w:val="28"/>
        </w:rPr>
        <w:t>i</w:t>
      </w:r>
      <w:r w:rsidRPr="00374642">
        <w:rPr>
          <w:sz w:val="28"/>
          <w:szCs w:val="28"/>
        </w:rPr>
        <w:t>,</w:t>
      </w:r>
      <w:r w:rsidRPr="00374642">
        <w:rPr>
          <w:i/>
          <w:sz w:val="28"/>
          <w:szCs w:val="28"/>
        </w:rPr>
        <w:t xml:space="preserve"> m</w:t>
      </w:r>
      <w:r w:rsidRPr="00374642">
        <w:rPr>
          <w:sz w:val="28"/>
          <w:szCs w:val="28"/>
        </w:rPr>
        <w:t>],</w:t>
      </w:r>
      <w:r w:rsidRPr="00374642">
        <w:rPr>
          <w:i/>
          <w:sz w:val="28"/>
          <w:szCs w:val="28"/>
        </w:rPr>
        <w:t xml:space="preserve"> </w:t>
      </w:r>
      <w:r w:rsidRPr="00374642">
        <w:rPr>
          <w:sz w:val="28"/>
          <w:szCs w:val="28"/>
        </w:rPr>
        <w:t>заданная ее определителем: осью</w:t>
      </w:r>
      <w:r w:rsidRPr="00374642">
        <w:rPr>
          <w:i/>
          <w:sz w:val="28"/>
          <w:szCs w:val="28"/>
        </w:rPr>
        <w:t xml:space="preserve"> i</w:t>
      </w:r>
      <w:r w:rsidRPr="00374642">
        <w:rPr>
          <w:sz w:val="28"/>
          <w:szCs w:val="28"/>
        </w:rPr>
        <w:t xml:space="preserve">, кривой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. Построить горизонтальную проекцию </w:t>
      </w:r>
      <w:r w:rsidRPr="00374642">
        <w:rPr>
          <w:i/>
          <w:sz w:val="28"/>
          <w:szCs w:val="28"/>
        </w:rPr>
        <w:t>М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точки </w:t>
      </w:r>
      <w:r w:rsidRPr="00374642">
        <w:rPr>
          <w:i/>
          <w:sz w:val="28"/>
          <w:szCs w:val="28"/>
        </w:rPr>
        <w:t>М</w:t>
      </w:r>
      <w:r w:rsidRPr="00374642">
        <w:rPr>
          <w:sz w:val="28"/>
          <w:szCs w:val="28"/>
        </w:rPr>
        <w:t xml:space="preserve"> </w:t>
      </w:r>
      <w:r w:rsidR="00D913C9">
        <w:rPr>
          <w:position w:val="-6"/>
        </w:rPr>
        <w:pict>
          <v:shape id="_x0000_i1034" type="#_x0000_t75" style="width:10.65pt;height:16.65pt" equationxml="&lt;">
            <v:imagedata r:id="rId24" o:title="" chromakey="white"/>
          </v:shape>
        </w:pict>
      </w:r>
      <w:r w:rsidRPr="00374642">
        <w:rPr>
          <w:sz w:val="28"/>
          <w:szCs w:val="28"/>
        </w:rPr>
        <w:t xml:space="preserve"> Ф, если известна ее фронтальная проекция М</w:t>
      </w:r>
      <w:r w:rsidRPr="00374642">
        <w:rPr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Проводим через М</w:t>
      </w:r>
      <w:r w:rsidRPr="00374642">
        <w:rPr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фронтальную проекцию </w:t>
      </w:r>
      <w:r w:rsidRPr="00374642">
        <w:rPr>
          <w:i/>
          <w:sz w:val="28"/>
          <w:szCs w:val="28"/>
        </w:rPr>
        <w:t>l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параллели </w:t>
      </w:r>
      <w:r w:rsidRPr="00374642">
        <w:rPr>
          <w:i/>
          <w:sz w:val="28"/>
          <w:szCs w:val="28"/>
        </w:rPr>
        <w:t>l</w:t>
      </w:r>
      <w:r w:rsidRPr="00374642">
        <w:rPr>
          <w:sz w:val="28"/>
          <w:szCs w:val="28"/>
        </w:rPr>
        <w:t xml:space="preserve">. Она проецируется на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окружностью </w:t>
      </w:r>
      <w:r w:rsidRPr="00374642">
        <w:rPr>
          <w:i/>
          <w:sz w:val="28"/>
          <w:szCs w:val="28"/>
        </w:rPr>
        <w:t>l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диаметр которой равен отрезку </w:t>
      </w:r>
      <w:r w:rsidRPr="00374642">
        <w:rPr>
          <w:i/>
          <w:sz w:val="28"/>
          <w:szCs w:val="28"/>
        </w:rPr>
        <w:t>N’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i/>
          <w:sz w:val="28"/>
          <w:szCs w:val="28"/>
        </w:rPr>
        <w:t>N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. По линии связи на </w:t>
      </w:r>
      <w:r w:rsidRPr="00374642">
        <w:rPr>
          <w:i/>
          <w:sz w:val="28"/>
          <w:szCs w:val="28"/>
        </w:rPr>
        <w:t>l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  <w:vertAlign w:val="subscript"/>
        </w:rPr>
        <w:t xml:space="preserve"> </w:t>
      </w:r>
      <w:r w:rsidRPr="00374642">
        <w:rPr>
          <w:sz w:val="28"/>
          <w:szCs w:val="28"/>
        </w:rPr>
        <w:t xml:space="preserve">находим </w:t>
      </w:r>
      <w:r w:rsidRPr="00374642">
        <w:rPr>
          <w:i/>
          <w:sz w:val="28"/>
          <w:szCs w:val="28"/>
        </w:rPr>
        <w:t>М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(рис. 32).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object w:dxaOrig="5961" w:dyaOrig="11571">
          <v:shape id="_x0000_i1035" type="#_x0000_t75" style="width:215.35pt;height:400.35pt" o:ole="" o:allowoverlap="f">
            <v:imagedata r:id="rId25" o:title=""/>
          </v:shape>
          <o:OLEObject Type="Embed" ProgID="KOMPAS.FRW" ShapeID="_x0000_i1035" DrawAspect="Content" ObjectID="_1803721137" r:id="rId26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32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Построение главного медиана поверхности вращения.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Очень часто поверхность вращения задается на чертеже проекциями элементов ее определителя: осью </w:t>
      </w:r>
      <w:r w:rsidRPr="00374642">
        <w:rPr>
          <w:i/>
          <w:sz w:val="28"/>
          <w:szCs w:val="28"/>
        </w:rPr>
        <w:t>i</w:t>
      </w:r>
      <w:r w:rsidRPr="00374642">
        <w:rPr>
          <w:sz w:val="28"/>
          <w:szCs w:val="28"/>
        </w:rPr>
        <w:t xml:space="preserve"> и кривой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>. Для усиления наглядности чертеж поверхности дополняют линиями главного меридиана, которые являются очертанием поверхности на соответствующей плоскости проекций (рис. 33).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Пусть поверхность вращения </w:t>
      </w:r>
      <w:r w:rsidRPr="00374642">
        <w:rPr>
          <w:i/>
          <w:sz w:val="28"/>
          <w:szCs w:val="28"/>
        </w:rPr>
        <w:t>Ф</w:t>
      </w:r>
      <w:r w:rsidRPr="00374642">
        <w:rPr>
          <w:sz w:val="28"/>
          <w:szCs w:val="28"/>
        </w:rPr>
        <w:t xml:space="preserve"> задана осью </w:t>
      </w:r>
      <w:r w:rsidRPr="00374642">
        <w:rPr>
          <w:i/>
          <w:sz w:val="28"/>
          <w:szCs w:val="28"/>
        </w:rPr>
        <w:t>i</w:t>
      </w:r>
      <w:r w:rsidRPr="00374642">
        <w:rPr>
          <w:sz w:val="28"/>
          <w:szCs w:val="28"/>
        </w:rPr>
        <w:t xml:space="preserve"> </w:t>
      </w:r>
      <w:r w:rsidR="00D913C9">
        <w:rPr>
          <w:position w:val="-6"/>
        </w:rPr>
        <w:pict>
          <v:shape id="_x0000_i1036" type="#_x0000_t75" style="width:9pt;height:16.65pt" equationxml="&lt;">
            <v:imagedata r:id="rId27" o:title="" chromakey="white"/>
          </v:shape>
        </w:pict>
      </w:r>
      <w:r w:rsidRPr="00374642">
        <w:rPr>
          <w:sz w:val="28"/>
          <w:szCs w:val="28"/>
        </w:rPr>
        <w:t xml:space="preserve">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и кривой </w:t>
      </w:r>
      <w:r w:rsidRPr="00374642">
        <w:rPr>
          <w:i/>
          <w:sz w:val="28"/>
          <w:szCs w:val="28"/>
        </w:rPr>
        <w:t>l</w:t>
      </w:r>
      <w:r w:rsidRPr="00374642">
        <w:rPr>
          <w:sz w:val="28"/>
          <w:szCs w:val="28"/>
        </w:rPr>
        <w:t>. Построим главный меридиан поверхности.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Возьмем на образующей </w:t>
      </w:r>
      <w:r w:rsidRPr="00374642">
        <w:rPr>
          <w:i/>
          <w:sz w:val="28"/>
          <w:szCs w:val="28"/>
        </w:rPr>
        <w:t>l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l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l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) множество точек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) и т.д. и повернем их на плоскость </w:t>
      </w:r>
      <w:r>
        <w:rPr>
          <w:i/>
          <w:sz w:val="28"/>
          <w:szCs w:val="28"/>
        </w:rPr>
        <w:t>Γ</w:t>
      </w:r>
      <w:r w:rsidRPr="00374642">
        <w:rPr>
          <w:sz w:val="28"/>
          <w:szCs w:val="28"/>
        </w:rPr>
        <w:t xml:space="preserve"> (</w:t>
      </w:r>
      <w:r>
        <w:rPr>
          <w:i/>
          <w:sz w:val="28"/>
          <w:szCs w:val="28"/>
        </w:rPr>
        <w:t>Γ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) главного меридиана. Отметим их новые горизонтальные проекции </w:t>
      </w:r>
      <w:r w:rsidRPr="00374642">
        <w:rPr>
          <w:i/>
          <w:sz w:val="28"/>
          <w:szCs w:val="28"/>
        </w:rPr>
        <w:t>А’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B’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C’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… . С помощью линий связи находим их новые фронтальные проекции </w:t>
      </w:r>
      <w:r w:rsidRPr="00374642">
        <w:rPr>
          <w:i/>
          <w:sz w:val="28"/>
          <w:szCs w:val="28"/>
        </w:rPr>
        <w:t>А’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B’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C’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… , которые и определяют фронтальную проекцию </w:t>
      </w:r>
      <w:r w:rsidRPr="00374642">
        <w:rPr>
          <w:i/>
          <w:sz w:val="28"/>
          <w:szCs w:val="28"/>
        </w:rPr>
        <w:t>l’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главного меридиана. Отразив кривую </w:t>
      </w:r>
      <w:r w:rsidRPr="00374642">
        <w:rPr>
          <w:i/>
          <w:sz w:val="28"/>
          <w:szCs w:val="28"/>
        </w:rPr>
        <w:t>l’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симметрично относительно </w:t>
      </w:r>
      <w:r w:rsidRPr="00374642">
        <w:rPr>
          <w:i/>
          <w:sz w:val="28"/>
          <w:szCs w:val="28"/>
        </w:rPr>
        <w:t>i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, получим очерк поверхности </w:t>
      </w:r>
      <w:r w:rsidRPr="00374642">
        <w:rPr>
          <w:i/>
          <w:sz w:val="28"/>
          <w:szCs w:val="28"/>
        </w:rPr>
        <w:t>Ф</w:t>
      </w:r>
      <w:r w:rsidRPr="00374642">
        <w:rPr>
          <w:sz w:val="28"/>
          <w:szCs w:val="28"/>
        </w:rPr>
        <w:t xml:space="preserve"> на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>
        <w:object w:dxaOrig="7254" w:dyaOrig="9101">
          <v:shape id="_x0000_i1037" type="#_x0000_t75" style="width:242.35pt;height:305.35pt" o:ole="" o:allowoverlap="f">
            <v:imagedata r:id="rId28" o:title=""/>
          </v:shape>
          <o:OLEObject Type="Embed" ProgID="KOMPAS.FRW" ShapeID="_x0000_i1037" DrawAspect="Content" ObjectID="_1803721138" r:id="rId29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33</w:t>
      </w:r>
    </w:p>
    <w:p w:rsidR="00D35BB0" w:rsidRPr="00307728" w:rsidRDefault="00D35BB0" w:rsidP="00D35BB0">
      <w:pPr>
        <w:spacing w:line="22" w:lineRule="atLeast"/>
        <w:ind w:firstLine="567"/>
        <w:jc w:val="center"/>
        <w:rPr>
          <w:sz w:val="20"/>
          <w:szCs w:val="28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Поверхности вращения второго порядка.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Поверхностью вращения второго порядка называется такая поверхность, которая образуется при вращении кривой второго порядка вокруг своей оси.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Так, если окружность вращения вращать вокруг ее диаметра, которые совпадает с осью </w:t>
      </w:r>
      <w:r w:rsidRPr="00374642">
        <w:rPr>
          <w:i/>
          <w:sz w:val="28"/>
          <w:szCs w:val="28"/>
        </w:rPr>
        <w:t>OZ</w:t>
      </w:r>
      <w:r w:rsidRPr="00374642">
        <w:rPr>
          <w:sz w:val="28"/>
          <w:szCs w:val="28"/>
        </w:rPr>
        <w:t>, то получим сферу с центром в начале координат.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Возьмем эллипс (рис. 34) и будем его вращать вокруг большой оси. Получим поверхность, которая называется вытянутым эллипсоидом вращения. Его фронтальная проекция есть эллипс, а горизонтальная проекция – окружность.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object w:dxaOrig="2892" w:dyaOrig="6630">
          <v:shape id="_x0000_i1038" type="#_x0000_t75" style="width:99pt;height:216.65pt" o:ole="" o:allowoverlap="f">
            <v:imagedata r:id="rId30" o:title=""/>
          </v:shape>
          <o:OLEObject Type="Embed" ProgID="KOMPAS.FRW" ShapeID="_x0000_i1038" DrawAspect="Content" ObjectID="_1803721139" r:id="rId31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34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При вращении эллипса вокруг малой оси получается поверхность вращения, называемая сжатым эллипсоидом вращения.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При вращении гиперболы вокруг мнимой оси получим поверхность </w:t>
      </w:r>
      <w:r w:rsidRPr="00374642">
        <w:rPr>
          <w:sz w:val="28"/>
          <w:szCs w:val="28"/>
        </w:rPr>
        <w:lastRenderedPageBreak/>
        <w:t>однополостного гиперболоида вращения (рис. 35).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Поверхность однополостного гиперболоида вращения может быть образована вращением прямой линии вокруг оси, которая с ней скрещивается. Это свойство однополостного гиперболоида вращения впервые было использовано русским инженером академиком Шуховым В.Г. для создания конструкций радиомачт, опор и башен, в которых металлический каркас расположен по прямолинейным образующим однополостного гиперболоида вращения.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>
        <w:object w:dxaOrig="5722" w:dyaOrig="9515">
          <v:shape id="_x0000_i1039" type="#_x0000_t75" style="width:248.35pt;height:404.35pt" o:ole="" o:allowoverlap="f">
            <v:imagedata r:id="rId32" o:title=""/>
          </v:shape>
          <o:OLEObject Type="Embed" ProgID="KOMPAS.FRW" ShapeID="_x0000_i1039" DrawAspect="Content" ObjectID="_1803721140" r:id="rId33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35</w:t>
      </w:r>
    </w:p>
    <w:p w:rsidR="00D35BB0" w:rsidRPr="00307728" w:rsidRDefault="00D35BB0" w:rsidP="00D35BB0">
      <w:pPr>
        <w:spacing w:line="22" w:lineRule="atLeast"/>
        <w:ind w:firstLine="567"/>
        <w:jc w:val="both"/>
        <w:rPr>
          <w:szCs w:val="16"/>
        </w:rPr>
      </w:pPr>
    </w:p>
    <w:p w:rsidR="00D35BB0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Развертывающиеся линейчатые поверхности.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Линейчатой называется поверхность, образованная движением прямой линии по определенному закону.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К э</w:t>
      </w:r>
      <w:r>
        <w:rPr>
          <w:sz w:val="28"/>
          <w:szCs w:val="28"/>
        </w:rPr>
        <w:t>развертывающимся</w:t>
      </w:r>
      <w:r w:rsidRPr="00374642">
        <w:rPr>
          <w:sz w:val="28"/>
          <w:szCs w:val="28"/>
        </w:rPr>
        <w:t xml:space="preserve"> линейчатым поверхностям относятся: конические, цилиндрические и торсовые.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Конической называется поверхность, которая образована движением прямой линии, проходящей через неподвижную точку </w:t>
      </w:r>
      <w:r w:rsidRPr="00374642">
        <w:rPr>
          <w:i/>
          <w:sz w:val="28"/>
          <w:szCs w:val="28"/>
        </w:rPr>
        <w:t>S</w:t>
      </w:r>
      <w:r w:rsidRPr="00374642">
        <w:rPr>
          <w:sz w:val="28"/>
          <w:szCs w:val="28"/>
        </w:rPr>
        <w:t xml:space="preserve"> и пересекающей некоторую кривую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>, которая называется направляющей (рис. 36).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object w:dxaOrig="5256" w:dyaOrig="4405">
          <v:shape id="_x0000_i1040" type="#_x0000_t75" style="width:195.65pt;height:149.35pt" o:ole="" o:allowoverlap="f">
            <v:imagedata r:id="rId34" o:title=""/>
          </v:shape>
          <o:OLEObject Type="Embed" ProgID="KOMPAS.FRW" ShapeID="_x0000_i1040" DrawAspect="Content" ObjectID="_1803721141" r:id="rId35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36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Таким образом, определителем конической поверхности является точка </w:t>
      </w:r>
      <w:r w:rsidRPr="00374642">
        <w:rPr>
          <w:i/>
          <w:sz w:val="28"/>
          <w:szCs w:val="28"/>
        </w:rPr>
        <w:t>S</w:t>
      </w:r>
      <w:r w:rsidRPr="00374642">
        <w:rPr>
          <w:sz w:val="28"/>
          <w:szCs w:val="28"/>
        </w:rPr>
        <w:t xml:space="preserve"> и направляющая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>. На чертеже задается</w:t>
      </w:r>
      <w:r>
        <w:rPr>
          <w:sz w:val="28"/>
          <w:szCs w:val="28"/>
        </w:rPr>
        <w:t xml:space="preserve"> поверхность</w:t>
      </w:r>
      <w:r w:rsidRPr="00374642">
        <w:rPr>
          <w:sz w:val="28"/>
          <w:szCs w:val="28"/>
        </w:rPr>
        <w:t xml:space="preserve"> </w:t>
      </w:r>
      <w:r w:rsidRPr="00374642">
        <w:rPr>
          <w:i/>
          <w:sz w:val="28"/>
          <w:szCs w:val="28"/>
        </w:rPr>
        <w:t>Ф</w:t>
      </w:r>
      <w:r w:rsidRPr="00374642">
        <w:rPr>
          <w:sz w:val="28"/>
          <w:szCs w:val="28"/>
        </w:rPr>
        <w:t xml:space="preserve"> проекциями своего определителя.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Цилиндрической поверхностью называется такая поверхность, которая образуется движением прямой, пересекающей некоторую кривую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 (направляющую) и остающейся параллельной некоторому направлению </w:t>
      </w:r>
      <w:r w:rsidRPr="0080440C">
        <w:rPr>
          <w:position w:val="-6"/>
          <w:sz w:val="28"/>
          <w:szCs w:val="28"/>
        </w:rPr>
        <w:object w:dxaOrig="240" w:dyaOrig="320">
          <v:shape id="_x0000_i1041" type="#_x0000_t75" style="width:12pt;height:15.65pt" o:ole="">
            <v:imagedata r:id="rId36" o:title=""/>
          </v:shape>
          <o:OLEObject Type="Embed" ProgID="Equation.3" ShapeID="_x0000_i1041" DrawAspect="Content" ObjectID="_1803721142" r:id="rId37"/>
        </w:object>
      </w:r>
      <w:r w:rsidRPr="00374642">
        <w:rPr>
          <w:sz w:val="28"/>
          <w:szCs w:val="28"/>
        </w:rPr>
        <w:t xml:space="preserve"> (рис. 37).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>
        <w:object w:dxaOrig="5256" w:dyaOrig="4405">
          <v:shape id="_x0000_i1042" type="#_x0000_t75" style="width:198pt;height:162pt" o:ole="" o:allowoverlap="f">
            <v:imagedata r:id="rId38" o:title=""/>
          </v:shape>
          <o:OLEObject Type="Embed" ProgID="KOMPAS.FRW" ShapeID="_x0000_i1042" DrawAspect="Content" ObjectID="_1803721143" r:id="rId39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37</w:t>
      </w:r>
    </w:p>
    <w:p w:rsidR="00D35BB0" w:rsidRPr="003970A4" w:rsidRDefault="00D35BB0" w:rsidP="00D35BB0">
      <w:pPr>
        <w:spacing w:line="22" w:lineRule="atLeast"/>
        <w:ind w:firstLine="567"/>
        <w:jc w:val="center"/>
        <w:rPr>
          <w:sz w:val="8"/>
          <w:szCs w:val="16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Таким образом, определителем поверхности являются кривая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а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) и вектор </w:t>
      </w:r>
      <w:r w:rsidRPr="00374642">
        <w:rPr>
          <w:position w:val="-10"/>
          <w:sz w:val="28"/>
          <w:szCs w:val="28"/>
        </w:rPr>
        <w:object w:dxaOrig="1780" w:dyaOrig="360">
          <v:shape id="_x0000_i1043" type="#_x0000_t75" style="width:89.35pt;height:18pt" o:ole="">
            <v:imagedata r:id="rId40" o:title=""/>
          </v:shape>
          <o:OLEObject Type="Embed" ProgID="Equation.3" ShapeID="_x0000_i1043" DrawAspect="Content" ObjectID="_1803721144" r:id="rId41"/>
        </w:object>
      </w:r>
      <w:r w:rsidRPr="00374642">
        <w:rPr>
          <w:sz w:val="28"/>
          <w:szCs w:val="28"/>
        </w:rPr>
        <w:t>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Торсовой называется поверхность, образованная касательными </w:t>
      </w:r>
      <w:r>
        <w:rPr>
          <w:sz w:val="28"/>
          <w:szCs w:val="28"/>
        </w:rPr>
        <w:t>к</w:t>
      </w:r>
      <w:r w:rsidRPr="00374642">
        <w:rPr>
          <w:sz w:val="28"/>
          <w:szCs w:val="28"/>
        </w:rPr>
        <w:t xml:space="preserve"> некоторой пространственной кривой линии, которая называется ребром возврата (рис. 38). Геометрической частью определителя торса является его ребро возврата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 (</w:t>
      </w:r>
      <w:r w:rsidRPr="00374642">
        <w:rPr>
          <w:i/>
          <w:sz w:val="28"/>
          <w:szCs w:val="28"/>
        </w:rPr>
        <w:t>m</w:t>
      </w:r>
      <w:r w:rsidRPr="00374642">
        <w:rPr>
          <w:i/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m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>).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>
        <w:object w:dxaOrig="6025" w:dyaOrig="3641">
          <v:shape id="_x0000_i1044" type="#_x0000_t75" style="width:201pt;height:116.35pt" o:ole="" o:allowoverlap="f">
            <v:imagedata r:id="rId42" o:title=""/>
          </v:shape>
          <o:OLEObject Type="Embed" ProgID="KOMPAS.FRW" ShapeID="_x0000_i1044" DrawAspect="Content" ObjectID="_1803721145" r:id="rId43"/>
        </w:object>
      </w:r>
    </w:p>
    <w:p w:rsidR="00D35BB0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38</w:t>
      </w:r>
    </w:p>
    <w:p w:rsidR="006B4436" w:rsidRDefault="006B4436" w:rsidP="00D35BB0">
      <w:pPr>
        <w:spacing w:line="22" w:lineRule="atLeast"/>
        <w:ind w:firstLine="567"/>
        <w:jc w:val="center"/>
        <w:rPr>
          <w:sz w:val="28"/>
          <w:szCs w:val="28"/>
        </w:rPr>
      </w:pPr>
    </w:p>
    <w:p w:rsidR="00D35BB0" w:rsidRPr="006B4436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Линейчатые поверхности с плоскостью параллелизма.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Поверхностью с плоскостью параллелизма называется такая поверхность, которая образуется движением прямой линии, пересекающей две </w:t>
      </w:r>
      <w:r w:rsidRPr="00374642">
        <w:rPr>
          <w:sz w:val="28"/>
          <w:szCs w:val="28"/>
        </w:rPr>
        <w:lastRenderedPageBreak/>
        <w:t xml:space="preserve">направляющие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n</w:t>
      </w:r>
      <w:r w:rsidRPr="00374642">
        <w:rPr>
          <w:sz w:val="28"/>
          <w:szCs w:val="28"/>
        </w:rPr>
        <w:t xml:space="preserve"> и остающейся параллельной некоторой плоскости </w:t>
      </w:r>
      <w:r w:rsidRPr="00374642">
        <w:rPr>
          <w:i/>
          <w:sz w:val="28"/>
          <w:szCs w:val="28"/>
        </w:rPr>
        <w:t>Г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374642">
        <w:rPr>
          <w:sz w:val="28"/>
          <w:szCs w:val="28"/>
        </w:rPr>
        <w:t xml:space="preserve"> плоскост</w:t>
      </w:r>
      <w:r>
        <w:rPr>
          <w:sz w:val="28"/>
          <w:szCs w:val="28"/>
        </w:rPr>
        <w:t>и</w:t>
      </w:r>
      <w:r w:rsidRPr="00374642">
        <w:rPr>
          <w:sz w:val="28"/>
          <w:szCs w:val="28"/>
        </w:rPr>
        <w:t xml:space="preserve"> параллелизма (рис. 39).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object w:dxaOrig="6649" w:dyaOrig="4108">
          <v:shape id="_x0000_i1045" type="#_x0000_t75" style="width:210.65pt;height:128.35pt" o:ole="" o:allowoverlap="f">
            <v:imagedata r:id="rId44" o:title=""/>
          </v:shape>
          <o:OLEObject Type="Embed" ProgID="KOMPAS.FRW" ShapeID="_x0000_i1045" DrawAspect="Content" ObjectID="_1803721146" r:id="rId45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39</w:t>
      </w:r>
    </w:p>
    <w:p w:rsidR="00D35BB0" w:rsidRPr="003970A4" w:rsidRDefault="00D35BB0" w:rsidP="00D35BB0">
      <w:pPr>
        <w:spacing w:line="22" w:lineRule="atLeast"/>
        <w:ind w:firstLine="567"/>
        <w:jc w:val="center"/>
        <w:rPr>
          <w:sz w:val="8"/>
          <w:szCs w:val="16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Если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n</w:t>
      </w:r>
      <w:r w:rsidRPr="00374642">
        <w:rPr>
          <w:sz w:val="28"/>
          <w:szCs w:val="28"/>
        </w:rPr>
        <w:t xml:space="preserve"> – кривые, то поверхность называется цилиндро</w:t>
      </w:r>
      <w:r>
        <w:rPr>
          <w:sz w:val="28"/>
          <w:szCs w:val="28"/>
        </w:rPr>
        <w:t>идом</w:t>
      </w:r>
      <w:r w:rsidRPr="00374642">
        <w:rPr>
          <w:sz w:val="28"/>
          <w:szCs w:val="28"/>
        </w:rPr>
        <w:t xml:space="preserve"> (рис. 40), если одна направляющая – кривая линия, а вторая – прямая, то поверхность называется коноидом, если обе направляющие – две скрещивающиеся прямые, то поверхность называется гиперболическим параболоидом (инженерное называние – косая плоскость). Определителем поверхности с плоскостью параллелизма являются направляющие </w:t>
      </w:r>
      <w:r w:rsidRPr="00374642">
        <w:rPr>
          <w:i/>
          <w:sz w:val="28"/>
          <w:szCs w:val="28"/>
        </w:rPr>
        <w:t>m</w:t>
      </w:r>
      <w:r w:rsidRPr="00374642">
        <w:rPr>
          <w:sz w:val="28"/>
          <w:szCs w:val="28"/>
        </w:rPr>
        <w:t xml:space="preserve"> и </w:t>
      </w:r>
      <w:r w:rsidRPr="00374642">
        <w:rPr>
          <w:i/>
          <w:sz w:val="28"/>
          <w:szCs w:val="28"/>
        </w:rPr>
        <w:t>n</w:t>
      </w:r>
      <w:r w:rsidRPr="00374642">
        <w:rPr>
          <w:sz w:val="28"/>
          <w:szCs w:val="28"/>
        </w:rPr>
        <w:t xml:space="preserve"> и плоскость параллелизма </w:t>
      </w:r>
      <w:r w:rsidRPr="00374642">
        <w:rPr>
          <w:i/>
          <w:sz w:val="28"/>
          <w:szCs w:val="28"/>
        </w:rPr>
        <w:t>Г</w:t>
      </w:r>
      <w:r w:rsidRPr="00374642">
        <w:rPr>
          <w:sz w:val="28"/>
          <w:szCs w:val="28"/>
        </w:rPr>
        <w:t>.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object w:dxaOrig="5578" w:dyaOrig="3895">
          <v:shape id="_x0000_i1046" type="#_x0000_t75" style="width:239.35pt;height:133.35pt" o:ole="" o:allowoverlap="f">
            <v:imagedata r:id="rId46" o:title=""/>
          </v:shape>
          <o:OLEObject Type="Embed" ProgID="KOMPAS.FRW" ShapeID="_x0000_i1046" DrawAspect="Content" ObjectID="_1803721147" r:id="rId47"/>
        </w:objec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40</w:t>
      </w:r>
    </w:p>
    <w:p w:rsidR="00D35BB0" w:rsidRPr="003970A4" w:rsidRDefault="00D35BB0" w:rsidP="00D35BB0">
      <w:pPr>
        <w:spacing w:line="22" w:lineRule="atLeast"/>
        <w:ind w:firstLine="567"/>
        <w:jc w:val="both"/>
        <w:rPr>
          <w:sz w:val="6"/>
          <w:szCs w:val="16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Алгоритм нахождения горизонтальной проекции </w:t>
      </w:r>
      <w:r w:rsidRPr="00374642">
        <w:rPr>
          <w:i/>
          <w:sz w:val="28"/>
          <w:szCs w:val="28"/>
        </w:rPr>
        <w:t>Е</w:t>
      </w:r>
      <w:r w:rsidRPr="00374642">
        <w:rPr>
          <w:sz w:val="28"/>
          <w:szCs w:val="28"/>
          <w:vertAlign w:val="subscript"/>
        </w:rPr>
        <w:t>1</w:t>
      </w:r>
      <w:r w:rsidRPr="00374642">
        <w:rPr>
          <w:sz w:val="28"/>
          <w:szCs w:val="28"/>
        </w:rPr>
        <w:t xml:space="preserve"> точки </w:t>
      </w:r>
      <w:r w:rsidRPr="00374642">
        <w:rPr>
          <w:i/>
          <w:sz w:val="28"/>
          <w:szCs w:val="28"/>
        </w:rPr>
        <w:t>Е</w:t>
      </w:r>
      <w:r w:rsidRPr="00374642">
        <w:rPr>
          <w:sz w:val="28"/>
          <w:szCs w:val="28"/>
        </w:rPr>
        <w:t>, если известна ее фронтальная проекция, состоит из следующих операций: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/>
                <w:sz w:val="28"/>
                <w:szCs w:val="28"/>
              </w:rPr>
              <m:t>Е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⊂α∥</m:t>
        </m:r>
        <m:r>
          <w:rPr>
            <w:rFonts w:ascii="Cambria Math"/>
            <w:sz w:val="28"/>
            <w:szCs w:val="28"/>
          </w:rPr>
          <m:t>Г</m:t>
        </m:r>
      </m:oMath>
      <w:r w:rsidR="00D35BB0" w:rsidRPr="00374642">
        <w:rPr>
          <w:sz w:val="28"/>
          <w:szCs w:val="28"/>
        </w:rPr>
        <w:t>;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∩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</m:oMath>
      <w:r w:rsidR="00D35BB0" w:rsidRPr="00374642">
        <w:rPr>
          <w:sz w:val="28"/>
          <w:szCs w:val="28"/>
        </w:rPr>
        <w:t>;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α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∩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</m:oMath>
      <w:r w:rsidR="00D35BB0" w:rsidRPr="00374642">
        <w:rPr>
          <w:sz w:val="28"/>
          <w:szCs w:val="28"/>
        </w:rPr>
        <w:t>;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∪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/>
            <w:sz w:val="28"/>
            <w:szCs w:val="28"/>
          </w:rPr>
          <m:t>=l</m:t>
        </m:r>
      </m:oMath>
      <w:r w:rsidR="00D35BB0" w:rsidRPr="00374642">
        <w:rPr>
          <w:sz w:val="28"/>
          <w:szCs w:val="28"/>
        </w:rPr>
        <w:t>;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⊥OX</m:t>
        </m:r>
      </m:oMath>
      <w:r w:rsidR="00D35BB0" w:rsidRPr="00374642">
        <w:rPr>
          <w:sz w:val="28"/>
          <w:szCs w:val="28"/>
        </w:rPr>
        <w:t>;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⊥OX</m:t>
        </m:r>
      </m:oMath>
      <w:r w:rsidR="00D35BB0" w:rsidRPr="00374642">
        <w:rPr>
          <w:sz w:val="28"/>
          <w:szCs w:val="28"/>
        </w:rPr>
        <w:t>;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∩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</m:oMath>
      <w:r w:rsidR="00D35BB0" w:rsidRPr="00374642">
        <w:rPr>
          <w:sz w:val="28"/>
          <w:szCs w:val="28"/>
        </w:rPr>
        <w:t>;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∩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</m:oMath>
      <w:r w:rsidR="00D35BB0" w:rsidRPr="00374642">
        <w:rPr>
          <w:sz w:val="28"/>
          <w:szCs w:val="28"/>
        </w:rPr>
        <w:t>;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∪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N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/>
            <w:sz w:val="28"/>
            <w:szCs w:val="28"/>
          </w:rPr>
          <m:t>=</m:t>
        </m:r>
        <m:r>
          <w:rPr>
            <w:rFonts w:ascii="Cambria Math" w:hAnsi="Cambria Math"/>
            <w:sz w:val="28"/>
            <w:szCs w:val="28"/>
          </w:rPr>
          <m:t>l</m:t>
        </m:r>
      </m:oMath>
      <w:r w:rsidR="00D35BB0" w:rsidRPr="00374642">
        <w:rPr>
          <w:sz w:val="28"/>
          <w:szCs w:val="28"/>
        </w:rPr>
        <w:t>;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r>
          <w:rPr>
            <w:rFonts w:ascii="Cambria Math" w:hAnsi="Cambria Math"/>
            <w:sz w:val="28"/>
            <w:szCs w:val="28"/>
          </w:rPr>
          <m:t>⊂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⊥OX</m:t>
        </m:r>
      </m:oMath>
      <w:r w:rsidR="00D35BB0" w:rsidRPr="00374642">
        <w:rPr>
          <w:sz w:val="28"/>
          <w:szCs w:val="28"/>
        </w:rPr>
        <w:t>;</w:t>
      </w:r>
    </w:p>
    <w:p w:rsidR="00D35BB0" w:rsidRPr="00374642" w:rsidRDefault="00D913C9" w:rsidP="00D35BB0">
      <w:pPr>
        <w:pStyle w:val="a4"/>
        <w:widowControl/>
        <w:numPr>
          <w:ilvl w:val="0"/>
          <w:numId w:val="12"/>
        </w:numPr>
        <w:autoSpaceDE/>
        <w:autoSpaceDN/>
        <w:spacing w:line="22" w:lineRule="atLeast"/>
        <w:contextualSpacing/>
        <w:rPr>
          <w:sz w:val="28"/>
          <w:szCs w:val="28"/>
        </w:rPr>
      </w:pP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/>
            <w:sz w:val="28"/>
            <w:szCs w:val="28"/>
          </w:rPr>
          <m:t>∩</m:t>
        </m:r>
        <m:r>
          <w:rPr>
            <w:rFonts w:ascii="Cambria Math"/>
            <w:sz w:val="28"/>
            <w:szCs w:val="28"/>
          </w:rPr>
          <m:t>l=</m:t>
        </m:r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E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</m:oMath>
      <w:r w:rsidR="00D35BB0" w:rsidRPr="00374642">
        <w:rPr>
          <w:sz w:val="28"/>
          <w:szCs w:val="28"/>
        </w:rPr>
        <w:t>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</w:p>
    <w:p w:rsidR="00D35BB0" w:rsidRPr="006B4436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Винтовые поверхности.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Винтовой поверхностью называется поверхность, которая образуется винтовым движением некоторой линии.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Винтовое движение, как известно, состоит из двух движений: вращательного движения вокруг оси и поступательного перемещения вдоль оси.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lastRenderedPageBreak/>
        <w:t xml:space="preserve">Если винтовой движение совершает прямая линия, то такая поверхность называется геликоидом. </w:t>
      </w:r>
    </w:p>
    <w:p w:rsidR="00D35BB0" w:rsidRPr="003970A4" w:rsidRDefault="00D35BB0" w:rsidP="00D35BB0">
      <w:pPr>
        <w:spacing w:line="22" w:lineRule="atLeast"/>
        <w:ind w:firstLine="567"/>
        <w:jc w:val="both"/>
        <w:rPr>
          <w:sz w:val="10"/>
          <w:szCs w:val="28"/>
        </w:rPr>
      </w:pPr>
    </w:p>
    <w:p w:rsidR="00D35BB0" w:rsidRPr="006B4436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Прямой геликоид.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EA17F3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Если прямая линия, совершающая винтовое движение, составляет с осью вращения угол, равный 90</w:t>
      </w:r>
      <w:r w:rsidRPr="00374642">
        <w:rPr>
          <w:sz w:val="28"/>
          <w:szCs w:val="28"/>
          <w:vertAlign w:val="superscript"/>
        </w:rPr>
        <w:t>0</w:t>
      </w:r>
      <w:r w:rsidRPr="00374642">
        <w:rPr>
          <w:sz w:val="28"/>
          <w:szCs w:val="28"/>
        </w:rPr>
        <w:t xml:space="preserve">, то такой геликоид называется прямым. Итак, определителем прямого геликоида являются: ось вращения </w:t>
      </w:r>
      <w:r w:rsidRPr="00374642">
        <w:rPr>
          <w:i/>
          <w:sz w:val="28"/>
          <w:szCs w:val="28"/>
        </w:rPr>
        <w:t>i</w:t>
      </w:r>
      <w:r w:rsidRPr="00374642">
        <w:rPr>
          <w:sz w:val="28"/>
          <w:szCs w:val="28"/>
        </w:rPr>
        <w:t xml:space="preserve">, отрезок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и величина шага</w:t>
      </w:r>
      <w:r w:rsidRPr="00374642">
        <w:rPr>
          <w:i/>
          <w:sz w:val="28"/>
          <w:szCs w:val="28"/>
        </w:rPr>
        <w:t xml:space="preserve"> h</w:t>
      </w:r>
      <w:r w:rsidRPr="00374642">
        <w:rPr>
          <w:sz w:val="28"/>
          <w:szCs w:val="28"/>
        </w:rPr>
        <w:t xml:space="preserve">, т.е. величина, на которую поднимается отрезок </w:t>
      </w:r>
      <w:r>
        <w:rPr>
          <w:sz w:val="28"/>
          <w:szCs w:val="28"/>
        </w:rPr>
        <w:t>прямой при одном полном обороте</w:t>
      </w:r>
      <w:r w:rsidRPr="00EA17F3">
        <w:rPr>
          <w:sz w:val="28"/>
          <w:szCs w:val="28"/>
        </w:rPr>
        <w:t>^</w:t>
      </w:r>
    </w:p>
    <w:p w:rsidR="00D35BB0" w:rsidRPr="00374642" w:rsidRDefault="00D35BB0" w:rsidP="00D35BB0">
      <w:pPr>
        <w:spacing w:line="22" w:lineRule="atLeast"/>
        <w:ind w:firstLine="567"/>
        <w:jc w:val="center"/>
        <w:rPr>
          <w:sz w:val="28"/>
          <w:szCs w:val="28"/>
        </w:rPr>
      </w:pPr>
      <w:r w:rsidRPr="00374642">
        <w:rPr>
          <w:position w:val="-10"/>
          <w:sz w:val="28"/>
          <w:szCs w:val="28"/>
        </w:rPr>
        <w:object w:dxaOrig="859" w:dyaOrig="340">
          <v:shape id="_x0000_i1047" type="#_x0000_t75" style="width:42.65pt;height:17.35pt" o:ole="">
            <v:imagedata r:id="rId48" o:title=""/>
          </v:shape>
          <o:OLEObject Type="Embed" ProgID="Equation.3" ShapeID="_x0000_i1047" DrawAspect="Content" ObjectID="_1803721148" r:id="rId49"/>
        </w:object>
      </w:r>
    </w:p>
    <w:p w:rsidR="00D35BB0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Построим проекции прямого геликоида, задав поверхность проекциями его определителя (рис. 41). При одном лишь вращении вокруг оси </w:t>
      </w:r>
      <w:r w:rsidRPr="00374642">
        <w:rPr>
          <w:i/>
          <w:sz w:val="28"/>
          <w:szCs w:val="28"/>
        </w:rPr>
        <w:t xml:space="preserve">i </w:t>
      </w:r>
      <w:r w:rsidRPr="00374642">
        <w:rPr>
          <w:sz w:val="28"/>
          <w:szCs w:val="28"/>
        </w:rPr>
        <w:t xml:space="preserve">отрезок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опишет круг, при одном лишь поступательном перемещении отрезок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опишет плоскую полосу.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При вращении и одновременном поступательном перемещении отрезок опишет поверхность прямого геликоида. Отсюда следует и алгоритм построения</w:t>
      </w:r>
      <w:r>
        <w:rPr>
          <w:sz w:val="28"/>
          <w:szCs w:val="28"/>
        </w:rPr>
        <w:t xml:space="preserve"> проекций поверхности</w:t>
      </w:r>
      <w:r w:rsidRPr="00374642">
        <w:rPr>
          <w:sz w:val="28"/>
          <w:szCs w:val="28"/>
        </w:rPr>
        <w:t>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Разделим окружность на некоторое число равных частей, например 12. На столько же частей делим величину шага. Через точки </w:t>
      </w:r>
      <w:r w:rsidRPr="00374642">
        <w:rPr>
          <w:i/>
          <w:sz w:val="28"/>
          <w:szCs w:val="28"/>
        </w:rPr>
        <w:t xml:space="preserve"> 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2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3</w:t>
      </w:r>
      <w:r w:rsidRPr="00374642">
        <w:rPr>
          <w:sz w:val="28"/>
          <w:szCs w:val="28"/>
        </w:rPr>
        <w:t xml:space="preserve">… проводим прямые, перпендикулярные оси </w:t>
      </w:r>
      <w:r w:rsidRPr="00374642">
        <w:rPr>
          <w:i/>
          <w:sz w:val="28"/>
          <w:szCs w:val="28"/>
        </w:rPr>
        <w:t>i</w:t>
      </w:r>
      <w:r w:rsidRPr="00374642">
        <w:rPr>
          <w:sz w:val="28"/>
          <w:szCs w:val="28"/>
        </w:rPr>
        <w:t xml:space="preserve">. Проводя из точек </w:t>
      </w:r>
      <w:r w:rsidRPr="00374642">
        <w:rPr>
          <w:position w:val="-10"/>
          <w:sz w:val="28"/>
          <w:szCs w:val="28"/>
        </w:rPr>
        <w:object w:dxaOrig="300" w:dyaOrig="360">
          <v:shape id="_x0000_i1048" type="#_x0000_t75" style="width:15pt;height:18pt" o:ole="">
            <v:imagedata r:id="rId50" o:title=""/>
          </v:shape>
          <o:OLEObject Type="Embed" ProgID="Equation.3" ShapeID="_x0000_i1048" DrawAspect="Content" ObjectID="_1803721149" r:id="rId51"/>
        </w:object>
      </w:r>
      <w:r w:rsidRPr="00374642">
        <w:rPr>
          <w:sz w:val="28"/>
          <w:szCs w:val="28"/>
        </w:rPr>
        <w:t xml:space="preserve">, </w:t>
      </w:r>
      <w:r w:rsidRPr="00374642">
        <w:rPr>
          <w:position w:val="-10"/>
          <w:sz w:val="28"/>
          <w:szCs w:val="28"/>
        </w:rPr>
        <w:object w:dxaOrig="320" w:dyaOrig="360">
          <v:shape id="_x0000_i1049" type="#_x0000_t75" style="width:15.65pt;height:18pt" o:ole="">
            <v:imagedata r:id="rId52" o:title=""/>
          </v:shape>
          <o:OLEObject Type="Embed" ProgID="Equation.3" ShapeID="_x0000_i1049" DrawAspect="Content" ObjectID="_1803721150" r:id="rId53"/>
        </w:object>
      </w:r>
      <w:r w:rsidRPr="00374642">
        <w:rPr>
          <w:sz w:val="28"/>
          <w:szCs w:val="28"/>
        </w:rPr>
        <w:t xml:space="preserve">, </w:t>
      </w:r>
      <w:r w:rsidRPr="00374642">
        <w:rPr>
          <w:position w:val="-10"/>
          <w:sz w:val="28"/>
          <w:szCs w:val="28"/>
        </w:rPr>
        <w:object w:dxaOrig="320" w:dyaOrig="360">
          <v:shape id="_x0000_i1050" type="#_x0000_t75" style="width:15.65pt;height:18pt" o:ole="">
            <v:imagedata r:id="rId54" o:title=""/>
          </v:shape>
          <o:OLEObject Type="Embed" ProgID="Equation.3" ShapeID="_x0000_i1050" DrawAspect="Content" ObjectID="_1803721151" r:id="rId55"/>
        </w:object>
      </w:r>
      <w:r w:rsidRPr="00374642">
        <w:rPr>
          <w:sz w:val="28"/>
          <w:szCs w:val="28"/>
        </w:rPr>
        <w:t xml:space="preserve"> … линии связи, найдем точки </w:t>
      </w:r>
      <w:r w:rsidRPr="00374642">
        <w:rPr>
          <w:position w:val="-10"/>
          <w:sz w:val="28"/>
          <w:szCs w:val="28"/>
        </w:rPr>
        <w:object w:dxaOrig="300" w:dyaOrig="360">
          <v:shape id="_x0000_i1051" type="#_x0000_t75" style="width:15pt;height:18pt" o:ole="">
            <v:imagedata r:id="rId56" o:title=""/>
          </v:shape>
          <o:OLEObject Type="Embed" ProgID="Equation.3" ShapeID="_x0000_i1051" DrawAspect="Content" ObjectID="_1803721152" r:id="rId57"/>
        </w:object>
      </w:r>
      <w:r w:rsidRPr="00374642">
        <w:rPr>
          <w:sz w:val="28"/>
          <w:szCs w:val="28"/>
        </w:rPr>
        <w:t xml:space="preserve">, </w:t>
      </w:r>
      <w:r w:rsidRPr="00374642">
        <w:rPr>
          <w:position w:val="-10"/>
          <w:sz w:val="28"/>
          <w:szCs w:val="28"/>
        </w:rPr>
        <w:object w:dxaOrig="320" w:dyaOrig="360">
          <v:shape id="_x0000_i1052" type="#_x0000_t75" style="width:15.65pt;height:18pt" o:ole="">
            <v:imagedata r:id="rId58" o:title=""/>
          </v:shape>
          <o:OLEObject Type="Embed" ProgID="Equation.3" ShapeID="_x0000_i1052" DrawAspect="Content" ObjectID="_1803721153" r:id="rId59"/>
        </w:object>
      </w:r>
      <w:r w:rsidRPr="00374642">
        <w:rPr>
          <w:sz w:val="28"/>
          <w:szCs w:val="28"/>
        </w:rPr>
        <w:t xml:space="preserve">, </w:t>
      </w:r>
      <w:r w:rsidRPr="00374642">
        <w:rPr>
          <w:position w:val="-10"/>
          <w:sz w:val="28"/>
          <w:szCs w:val="28"/>
        </w:rPr>
        <w:object w:dxaOrig="320" w:dyaOrig="360">
          <v:shape id="_x0000_i1053" type="#_x0000_t75" style="width:15.65pt;height:18pt" o:ole="">
            <v:imagedata r:id="rId60" o:title=""/>
          </v:shape>
          <o:OLEObject Type="Embed" ProgID="Equation.3" ShapeID="_x0000_i1053" DrawAspect="Content" ObjectID="_1803721154" r:id="rId61"/>
        </w:object>
      </w:r>
      <w:r w:rsidRPr="00374642">
        <w:rPr>
          <w:sz w:val="28"/>
          <w:szCs w:val="28"/>
        </w:rPr>
        <w:t xml:space="preserve"> …, которые вместе с точками </w:t>
      </w:r>
      <w:r w:rsidRPr="00374642">
        <w:rPr>
          <w:i/>
          <w:sz w:val="28"/>
          <w:szCs w:val="28"/>
        </w:rPr>
        <w:t>1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2</w:t>
      </w:r>
      <w:r w:rsidRPr="00374642">
        <w:rPr>
          <w:sz w:val="28"/>
          <w:szCs w:val="28"/>
        </w:rPr>
        <w:t xml:space="preserve">, </w:t>
      </w:r>
      <w:r w:rsidRPr="00374642">
        <w:rPr>
          <w:i/>
          <w:sz w:val="28"/>
          <w:szCs w:val="28"/>
        </w:rPr>
        <w:t>3</w:t>
      </w:r>
      <w:r w:rsidRPr="00374642">
        <w:rPr>
          <w:sz w:val="28"/>
          <w:szCs w:val="28"/>
        </w:rPr>
        <w:t xml:space="preserve"> … определят фронтальные проекции образующих прямого геликоида. Точка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описывает</w:t>
      </w:r>
      <w:r w:rsidRPr="00EA17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пространстве винтовую линию </w:t>
      </w:r>
      <w:r w:rsidRPr="00374642">
        <w:rPr>
          <w:sz w:val="28"/>
          <w:szCs w:val="28"/>
        </w:rPr>
        <w:t>фронтальной проекцией</w:t>
      </w:r>
      <w:r>
        <w:rPr>
          <w:sz w:val="28"/>
          <w:szCs w:val="28"/>
        </w:rPr>
        <w:t xml:space="preserve"> которой является</w:t>
      </w:r>
      <w:r w:rsidRPr="00374642">
        <w:rPr>
          <w:sz w:val="28"/>
          <w:szCs w:val="28"/>
        </w:rPr>
        <w:t xml:space="preserve"> косинусоида.</w:t>
      </w:r>
    </w:p>
    <w:p w:rsidR="00D35BB0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</w:p>
    <w:p w:rsidR="00D35BB0" w:rsidRPr="00374642" w:rsidRDefault="00D35BB0" w:rsidP="00D35BB0">
      <w:pPr>
        <w:spacing w:line="22" w:lineRule="atLeast"/>
        <w:jc w:val="center"/>
        <w:rPr>
          <w:sz w:val="28"/>
          <w:szCs w:val="28"/>
        </w:rPr>
      </w:pPr>
      <w:r>
        <w:object w:dxaOrig="7941" w:dyaOrig="16058">
          <v:shape id="_x0000_i1054" type="#_x0000_t75" style="width:270pt;height:538pt" o:ole="" o:allowoverlap="f">
            <v:imagedata r:id="rId62" o:title=""/>
          </v:shape>
          <o:OLEObject Type="Embed" ProgID="KOMPAS.FRW" ShapeID="_x0000_i1054" DrawAspect="Content" ObjectID="_1803721155" r:id="rId63"/>
        </w:object>
      </w:r>
    </w:p>
    <w:p w:rsidR="00D35BB0" w:rsidRPr="00374642" w:rsidRDefault="00D35BB0" w:rsidP="00D35BB0">
      <w:pPr>
        <w:spacing w:line="22" w:lineRule="atLeast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41</w:t>
      </w:r>
    </w:p>
    <w:p w:rsidR="00D35BB0" w:rsidRPr="008C37E3" w:rsidRDefault="00D35BB0" w:rsidP="00D35BB0">
      <w:pPr>
        <w:pStyle w:val="a4"/>
        <w:spacing w:line="22" w:lineRule="atLeast"/>
        <w:ind w:left="0"/>
        <w:rPr>
          <w:b/>
          <w:sz w:val="20"/>
          <w:szCs w:val="28"/>
        </w:rPr>
      </w:pPr>
    </w:p>
    <w:p w:rsidR="00D35BB0" w:rsidRPr="006B4436" w:rsidRDefault="00D35BB0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  <w:r w:rsidRPr="006B4436">
        <w:rPr>
          <w:b/>
          <w:sz w:val="28"/>
          <w:szCs w:val="28"/>
        </w:rPr>
        <w:t>Наклонный геликоид.</w:t>
      </w:r>
    </w:p>
    <w:p w:rsidR="006B4436" w:rsidRPr="006B4436" w:rsidRDefault="006B4436" w:rsidP="006B4436">
      <w:pPr>
        <w:widowControl/>
        <w:autoSpaceDE/>
        <w:autoSpaceDN/>
        <w:spacing w:line="22" w:lineRule="atLeast"/>
        <w:ind w:left="567"/>
        <w:contextualSpacing/>
        <w:jc w:val="center"/>
        <w:rPr>
          <w:b/>
          <w:sz w:val="28"/>
          <w:szCs w:val="28"/>
        </w:rPr>
      </w:pP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>Наклонным геликоидом называется винтовая поверхность, которая образуется винтовым движением отрезка прямой линии, составляющим с осью вращения угол, не равный 90</w:t>
      </w:r>
      <w:r w:rsidRPr="00374642">
        <w:rPr>
          <w:sz w:val="28"/>
          <w:szCs w:val="28"/>
          <w:vertAlign w:val="superscript"/>
        </w:rPr>
        <w:t>0</w:t>
      </w:r>
      <w:r w:rsidRPr="00374642">
        <w:rPr>
          <w:sz w:val="28"/>
          <w:szCs w:val="28"/>
        </w:rPr>
        <w:t xml:space="preserve">. Определителем наклонного геликоида являются: ось, отрезок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, угол </w:t>
      </w:r>
      <w:r w:rsidRPr="00374642">
        <w:rPr>
          <w:i/>
          <w:sz w:val="28"/>
          <w:szCs w:val="28"/>
        </w:rPr>
        <w:t>β</w:t>
      </w:r>
      <w:r w:rsidRPr="00374642">
        <w:rPr>
          <w:sz w:val="28"/>
          <w:szCs w:val="28"/>
        </w:rPr>
        <w:t xml:space="preserve"> и величина </w:t>
      </w:r>
      <w:r w:rsidRPr="00374642">
        <w:rPr>
          <w:i/>
          <w:sz w:val="28"/>
          <w:szCs w:val="28"/>
        </w:rPr>
        <w:t>h</w:t>
      </w:r>
      <w:r w:rsidRPr="00374642">
        <w:rPr>
          <w:sz w:val="28"/>
          <w:szCs w:val="28"/>
        </w:rPr>
        <w:t>.</w:t>
      </w:r>
    </w:p>
    <w:p w:rsidR="00D35BB0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Построим проекции наклонного геликоида. При одном лишь вращении вокруг оси </w:t>
      </w:r>
      <w:r w:rsidRPr="00374642">
        <w:rPr>
          <w:i/>
          <w:sz w:val="28"/>
          <w:szCs w:val="28"/>
        </w:rPr>
        <w:t>i</w:t>
      </w:r>
      <w:r w:rsidRPr="00374642">
        <w:rPr>
          <w:sz w:val="28"/>
          <w:szCs w:val="28"/>
        </w:rPr>
        <w:t xml:space="preserve"> отрезок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опишет конус вращения, который называется направляющим конусом. При одном лишь поступательном перемещении отрезок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опишет плоскую полосу. При совместном движении отрезок </w:t>
      </w:r>
      <w:r w:rsidRPr="00374642">
        <w:rPr>
          <w:i/>
          <w:sz w:val="28"/>
          <w:szCs w:val="28"/>
        </w:rPr>
        <w:t>а</w:t>
      </w:r>
      <w:r w:rsidRPr="00374642">
        <w:rPr>
          <w:sz w:val="28"/>
          <w:szCs w:val="28"/>
        </w:rPr>
        <w:t xml:space="preserve"> опишет поверхность наклонного геликоида (рис. 42).</w:t>
      </w:r>
    </w:p>
    <w:p w:rsidR="00D35BB0" w:rsidRPr="00374642" w:rsidRDefault="00D35BB0" w:rsidP="00D35BB0">
      <w:pPr>
        <w:spacing w:line="22" w:lineRule="atLeast"/>
        <w:jc w:val="center"/>
        <w:rPr>
          <w:sz w:val="28"/>
          <w:szCs w:val="28"/>
        </w:rPr>
      </w:pPr>
      <w:r>
        <w:object w:dxaOrig="3858" w:dyaOrig="7688">
          <v:shape id="_x0000_i1055" type="#_x0000_t75" style="width:131.35pt;height:234pt" o:ole="" o:allowoverlap="f">
            <v:imagedata r:id="rId64" o:title=""/>
          </v:shape>
          <o:OLEObject Type="Embed" ProgID="KOMPAS.FRW" ShapeID="_x0000_i1055" DrawAspect="Content" ObjectID="_1803721156" r:id="rId65"/>
        </w:object>
      </w:r>
    </w:p>
    <w:p w:rsidR="00D35BB0" w:rsidRPr="00374642" w:rsidRDefault="00D35BB0" w:rsidP="00D35BB0">
      <w:pPr>
        <w:spacing w:line="22" w:lineRule="atLeast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42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16"/>
          <w:szCs w:val="16"/>
        </w:rPr>
      </w:pPr>
    </w:p>
    <w:p w:rsidR="00D35BB0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  <w:r w:rsidRPr="00374642">
        <w:rPr>
          <w:sz w:val="28"/>
          <w:szCs w:val="28"/>
        </w:rPr>
        <w:t xml:space="preserve">Построим его проекции. Строим проекции направляющего конуса вращения. Образующие геликоида будут параллельны соответствующим образующим направляющего конуса: </w:t>
      </w:r>
      <m:oMath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r>
              <w:rPr>
                <w:rFonts w:ascii="Cambria Math"/>
                <w:sz w:val="28"/>
                <w:szCs w:val="28"/>
              </w:rPr>
              <m:t>А</m:t>
            </m:r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bSup>
        <m:r>
          <w:rPr>
            <w:rFonts w:ascii="Cambria Math" w:hAnsi="Cambria Math"/>
            <w:sz w:val="28"/>
            <w:szCs w:val="28"/>
          </w:rPr>
          <m:t>-</m:t>
        </m:r>
        <m:r>
          <w:rPr>
            <w:rFonts w:ascii="Cambria Math"/>
            <w:sz w:val="28"/>
            <w:szCs w:val="28"/>
          </w:rPr>
          <m:t>1</m:t>
        </m:r>
        <m:r>
          <w:rPr>
            <w:rFonts w:ascii="Cambria Math" w:hAnsi="Cambria Math"/>
            <w:sz w:val="28"/>
            <w:szCs w:val="28"/>
          </w:rPr>
          <m:t>∥</m:t>
        </m:r>
        <m:sSubSup>
          <m:sSub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Sup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accPr>
              <m:e>
                <m:r>
                  <w:rPr>
                    <w:rFonts w:ascii="Cambria Math"/>
                    <w:sz w:val="28"/>
                    <w:szCs w:val="28"/>
                  </w:rPr>
                  <m:t>А</m:t>
                </m:r>
              </m:e>
            </m:acc>
          </m:e>
          <m:sub>
            <m:r>
              <w:rPr>
                <w:rFonts w:ascii="Cambria Math"/>
                <w:sz w:val="28"/>
                <w:szCs w:val="28"/>
              </w:rPr>
              <m:t>2</m:t>
            </m:r>
          </m:sub>
          <m:sup>
            <m:r>
              <w:rPr>
                <w:rFonts w:ascii="Cambria Math"/>
                <w:sz w:val="28"/>
                <w:szCs w:val="28"/>
              </w:rPr>
              <m:t>2</m:t>
            </m:r>
          </m:sup>
        </m:sSubSup>
        <m:r>
          <w:rPr>
            <w:rFonts w:ascii="Cambria Math"/>
            <w:sz w:val="28"/>
            <w:szCs w:val="28"/>
          </w:rPr>
          <m:t>О</m:t>
        </m:r>
      </m:oMath>
      <w:r w:rsidRPr="00374642">
        <w:rPr>
          <w:sz w:val="28"/>
          <w:szCs w:val="28"/>
        </w:rPr>
        <w:t xml:space="preserve">. Очертание геликоида на </w:t>
      </w:r>
      <w:r w:rsidRPr="00374642">
        <w:rPr>
          <w:i/>
          <w:sz w:val="28"/>
          <w:szCs w:val="28"/>
        </w:rPr>
        <w:t>П</w:t>
      </w:r>
      <w:r w:rsidRPr="00374642">
        <w:rPr>
          <w:i/>
          <w:sz w:val="28"/>
          <w:szCs w:val="28"/>
          <w:vertAlign w:val="subscript"/>
        </w:rPr>
        <w:t>2</w:t>
      </w:r>
      <w:r w:rsidRPr="00374642">
        <w:rPr>
          <w:sz w:val="28"/>
          <w:szCs w:val="28"/>
        </w:rPr>
        <w:t xml:space="preserve"> получается как огибающая семейства прямолинейных образующих (рис. 43).</w:t>
      </w:r>
    </w:p>
    <w:p w:rsidR="00D35BB0" w:rsidRPr="00374642" w:rsidRDefault="00D35BB0" w:rsidP="00D35BB0">
      <w:pPr>
        <w:spacing w:line="22" w:lineRule="atLeast"/>
        <w:ind w:firstLine="567"/>
        <w:jc w:val="both"/>
        <w:rPr>
          <w:sz w:val="28"/>
          <w:szCs w:val="28"/>
        </w:rPr>
      </w:pPr>
    </w:p>
    <w:p w:rsidR="00D35BB0" w:rsidRPr="00374642" w:rsidRDefault="00D35BB0" w:rsidP="00D35BB0">
      <w:pPr>
        <w:spacing w:line="22" w:lineRule="atLeast"/>
        <w:jc w:val="center"/>
        <w:rPr>
          <w:sz w:val="28"/>
          <w:szCs w:val="28"/>
        </w:rPr>
      </w:pPr>
      <w:r>
        <w:object w:dxaOrig="8045" w:dyaOrig="12373">
          <v:shape id="_x0000_i1056" type="#_x0000_t75" style="width:241.35pt;height:370.65pt" o:ole="" o:allowoverlap="f">
            <v:imagedata r:id="rId66" o:title=""/>
          </v:shape>
          <o:OLEObject Type="Embed" ProgID="KOMPAS.FRW" ShapeID="_x0000_i1056" DrawAspect="Content" ObjectID="_1803721157" r:id="rId67"/>
        </w:object>
      </w:r>
    </w:p>
    <w:p w:rsidR="00D35BB0" w:rsidRPr="00374642" w:rsidRDefault="00D35BB0" w:rsidP="00D35BB0">
      <w:pPr>
        <w:spacing w:line="22" w:lineRule="atLeast"/>
        <w:jc w:val="center"/>
        <w:rPr>
          <w:sz w:val="28"/>
          <w:szCs w:val="28"/>
        </w:rPr>
      </w:pPr>
      <w:r w:rsidRPr="00374642">
        <w:rPr>
          <w:sz w:val="28"/>
          <w:szCs w:val="28"/>
        </w:rPr>
        <w:t>Рис. 43</w:t>
      </w:r>
    </w:p>
    <w:p w:rsidR="00D35BB0" w:rsidRDefault="00D35BB0">
      <w:pPr>
        <w:pStyle w:val="2"/>
        <w:spacing w:before="72"/>
        <w:ind w:right="136" w:firstLine="0"/>
        <w:jc w:val="center"/>
      </w:pPr>
    </w:p>
    <w:p w:rsidR="001C763C" w:rsidRDefault="001C763C">
      <w:pPr>
        <w:pStyle w:val="2"/>
        <w:spacing w:before="72"/>
        <w:ind w:right="136" w:firstLine="0"/>
        <w:jc w:val="center"/>
      </w:pPr>
    </w:p>
    <w:p w:rsidR="001C763C" w:rsidRPr="004C147F" w:rsidRDefault="001C763C" w:rsidP="001C763C">
      <w:pPr>
        <w:tabs>
          <w:tab w:val="left" w:pos="284"/>
        </w:tabs>
        <w:jc w:val="both"/>
        <w:rPr>
          <w:b/>
          <w:sz w:val="24"/>
          <w:szCs w:val="24"/>
        </w:rPr>
      </w:pPr>
      <w:r w:rsidRPr="004C147F">
        <w:rPr>
          <w:b/>
          <w:sz w:val="24"/>
          <w:szCs w:val="24"/>
        </w:rPr>
        <w:lastRenderedPageBreak/>
        <w:t>Рекомендуемые источники:</w:t>
      </w:r>
    </w:p>
    <w:p w:rsidR="001C763C" w:rsidRPr="00296442" w:rsidRDefault="001C763C" w:rsidP="001C763C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1.</w:t>
      </w:r>
      <w:r w:rsidRPr="00296442">
        <w:rPr>
          <w:sz w:val="24"/>
          <w:szCs w:val="24"/>
        </w:rPr>
        <w:tab/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 М.М. Учебно-методический комплекс по дисциплине «Начертательная геометрия» / М.М. </w:t>
      </w:r>
      <w:proofErr w:type="spellStart"/>
      <w:r w:rsidRPr="00296442">
        <w:rPr>
          <w:sz w:val="24"/>
          <w:szCs w:val="24"/>
        </w:rPr>
        <w:t>Харах</w:t>
      </w:r>
      <w:proofErr w:type="spellEnd"/>
      <w:r w:rsidRPr="00296442">
        <w:rPr>
          <w:sz w:val="24"/>
          <w:szCs w:val="24"/>
        </w:rPr>
        <w:t xml:space="preserve">; </w:t>
      </w:r>
      <w:proofErr w:type="spellStart"/>
      <w:r w:rsidRPr="00296442">
        <w:rPr>
          <w:sz w:val="24"/>
          <w:szCs w:val="24"/>
        </w:rPr>
        <w:t>Астрахан</w:t>
      </w:r>
      <w:proofErr w:type="spellEnd"/>
      <w:r w:rsidRPr="00296442">
        <w:rPr>
          <w:sz w:val="24"/>
          <w:szCs w:val="24"/>
        </w:rPr>
        <w:t xml:space="preserve">. </w:t>
      </w:r>
      <w:proofErr w:type="spellStart"/>
      <w:r w:rsidRPr="00296442">
        <w:rPr>
          <w:sz w:val="24"/>
          <w:szCs w:val="24"/>
        </w:rPr>
        <w:t>гос</w:t>
      </w:r>
      <w:proofErr w:type="spellEnd"/>
      <w:r w:rsidRPr="00296442">
        <w:rPr>
          <w:sz w:val="24"/>
          <w:szCs w:val="24"/>
        </w:rPr>
        <w:t xml:space="preserve">, </w:t>
      </w:r>
      <w:proofErr w:type="spellStart"/>
      <w:r w:rsidRPr="00296442">
        <w:rPr>
          <w:sz w:val="24"/>
          <w:szCs w:val="24"/>
        </w:rPr>
        <w:t>техн</w:t>
      </w:r>
      <w:proofErr w:type="spellEnd"/>
      <w:r w:rsidRPr="00296442">
        <w:rPr>
          <w:sz w:val="24"/>
          <w:szCs w:val="24"/>
        </w:rPr>
        <w:t xml:space="preserve">. ун-т. – Астрахань: Изд-во АГТУ, </w:t>
      </w:r>
      <w:proofErr w:type="gramStart"/>
      <w:r w:rsidRPr="00296442">
        <w:rPr>
          <w:sz w:val="24"/>
          <w:szCs w:val="24"/>
        </w:rPr>
        <w:t>2010.-</w:t>
      </w:r>
      <w:proofErr w:type="gramEnd"/>
      <w:r w:rsidRPr="00296442">
        <w:rPr>
          <w:sz w:val="24"/>
          <w:szCs w:val="24"/>
        </w:rPr>
        <w:t xml:space="preserve"> 232с. </w:t>
      </w:r>
      <w:r w:rsidRPr="00296442">
        <w:rPr>
          <w:bCs/>
          <w:sz w:val="24"/>
          <w:szCs w:val="24"/>
        </w:rPr>
        <w:t>(Библиотека АГТУ – 121 экз.).</w:t>
      </w:r>
    </w:p>
    <w:p w:rsidR="001C763C" w:rsidRPr="00296442" w:rsidRDefault="001C763C" w:rsidP="001C763C">
      <w:pPr>
        <w:ind w:firstLine="709"/>
        <w:jc w:val="both"/>
        <w:rPr>
          <w:sz w:val="24"/>
          <w:szCs w:val="24"/>
        </w:rPr>
      </w:pPr>
      <w:r w:rsidRPr="00296442">
        <w:rPr>
          <w:bCs/>
          <w:sz w:val="24"/>
          <w:szCs w:val="24"/>
        </w:rPr>
        <w:t xml:space="preserve">2.     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В.В. Конспект лекций по начертательной геометрии инженерная графика: Модуль 1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>, И.И. Привалов, Л.А. Нестеренко.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72 с. — Режим доступа: </w:t>
      </w:r>
      <w:hyperlink r:id="rId68" w:history="1">
        <w:r w:rsidRPr="00296442">
          <w:rPr>
            <w:sz w:val="24"/>
            <w:szCs w:val="24"/>
          </w:rPr>
          <w:t>https://e.lanbook.com/book/62655</w:t>
        </w:r>
      </w:hyperlink>
      <w:r w:rsidRPr="00296442">
        <w:rPr>
          <w:sz w:val="24"/>
          <w:szCs w:val="24"/>
        </w:rPr>
        <w:t>.</w:t>
      </w:r>
    </w:p>
    <w:p w:rsidR="001C763C" w:rsidRPr="00296442" w:rsidRDefault="001C763C" w:rsidP="001C763C">
      <w:pPr>
        <w:shd w:val="clear" w:color="auto" w:fill="FFFFFF"/>
        <w:tabs>
          <w:tab w:val="left" w:pos="360"/>
        </w:tabs>
        <w:ind w:firstLine="652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3.      Нестеренко, Л.А. Начертательная геометрия. Инженерная графика. Раздел 1. Конспект лекций по начертательной геометрии: рабочая тетрадь [Электронный ресурс</w:t>
      </w:r>
      <w:proofErr w:type="gramStart"/>
      <w:r w:rsidRPr="00296442">
        <w:rPr>
          <w:sz w:val="24"/>
          <w:szCs w:val="24"/>
        </w:rPr>
        <w:t>] :</w:t>
      </w:r>
      <w:proofErr w:type="gramEnd"/>
      <w:r w:rsidRPr="00296442">
        <w:rPr>
          <w:sz w:val="24"/>
          <w:szCs w:val="24"/>
        </w:rPr>
        <w:t xml:space="preserve"> учеб. пособие / Л.А. Нестеренко, В.В. </w:t>
      </w:r>
      <w:proofErr w:type="spellStart"/>
      <w:r w:rsidRPr="00296442">
        <w:rPr>
          <w:sz w:val="24"/>
          <w:szCs w:val="24"/>
        </w:rPr>
        <w:t>Бурлов</w:t>
      </w:r>
      <w:proofErr w:type="spellEnd"/>
      <w:r w:rsidRPr="00296442">
        <w:rPr>
          <w:sz w:val="24"/>
          <w:szCs w:val="24"/>
        </w:rPr>
        <w:t xml:space="preserve">, Л.В. </w:t>
      </w:r>
      <w:proofErr w:type="spellStart"/>
      <w:r w:rsidRPr="00296442">
        <w:rPr>
          <w:sz w:val="24"/>
          <w:szCs w:val="24"/>
        </w:rPr>
        <w:t>Ремонтова</w:t>
      </w:r>
      <w:proofErr w:type="spellEnd"/>
      <w:r w:rsidRPr="00296442">
        <w:rPr>
          <w:sz w:val="24"/>
          <w:szCs w:val="24"/>
        </w:rPr>
        <w:t>. — Электрон</w:t>
      </w:r>
      <w:proofErr w:type="gramStart"/>
      <w:r w:rsidRPr="00296442">
        <w:rPr>
          <w:sz w:val="24"/>
          <w:szCs w:val="24"/>
        </w:rPr>
        <w:t>.</w:t>
      </w:r>
      <w:proofErr w:type="gramEnd"/>
      <w:r w:rsidRPr="00296442">
        <w:rPr>
          <w:sz w:val="24"/>
          <w:szCs w:val="24"/>
        </w:rPr>
        <w:t xml:space="preserve"> дан. — Пенза: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2014. — 191 с. — Режим доступа: </w:t>
      </w:r>
      <w:hyperlink r:id="rId69" w:history="1">
        <w:r w:rsidRPr="00296442">
          <w:rPr>
            <w:sz w:val="24"/>
            <w:szCs w:val="24"/>
          </w:rPr>
          <w:t>https://e.lanbook.com/book/63111</w:t>
        </w:r>
      </w:hyperlink>
      <w:r w:rsidRPr="00296442">
        <w:rPr>
          <w:sz w:val="24"/>
          <w:szCs w:val="24"/>
        </w:rPr>
        <w:t>.</w:t>
      </w:r>
    </w:p>
    <w:p w:rsidR="001C763C" w:rsidRPr="00296442" w:rsidRDefault="001C763C" w:rsidP="001C763C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</w:rPr>
      </w:pPr>
      <w:r w:rsidRPr="00296442">
        <w:rPr>
          <w:sz w:val="24"/>
          <w:szCs w:val="24"/>
        </w:rPr>
        <w:t>4.  Юдина, Е.Ю. Начертательная геометрия. Инженерная графика [Электронный ресурс]: учеб. п</w:t>
      </w:r>
      <w:r>
        <w:rPr>
          <w:sz w:val="24"/>
          <w:szCs w:val="24"/>
        </w:rPr>
        <w:t>особие — Электрон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дан. — Пенза</w:t>
      </w:r>
      <w:r w:rsidRPr="00296442">
        <w:rPr>
          <w:sz w:val="24"/>
          <w:szCs w:val="24"/>
        </w:rPr>
        <w:t xml:space="preserve">: </w:t>
      </w:r>
      <w:proofErr w:type="spellStart"/>
      <w:r w:rsidRPr="00296442">
        <w:rPr>
          <w:sz w:val="24"/>
          <w:szCs w:val="24"/>
        </w:rPr>
        <w:t>ПензГТУ</w:t>
      </w:r>
      <w:proofErr w:type="spellEnd"/>
      <w:r w:rsidRPr="00296442">
        <w:rPr>
          <w:sz w:val="24"/>
          <w:szCs w:val="24"/>
        </w:rPr>
        <w:t xml:space="preserve">, 2012. — 142 с. — Режим доступа: </w:t>
      </w:r>
      <w:hyperlink r:id="rId70" w:history="1">
        <w:r w:rsidRPr="00296442">
          <w:rPr>
            <w:sz w:val="24"/>
            <w:szCs w:val="24"/>
          </w:rPr>
          <w:t>https://e.lanbook.com/book/62606</w:t>
        </w:r>
      </w:hyperlink>
      <w:r w:rsidRPr="00296442">
        <w:rPr>
          <w:sz w:val="24"/>
          <w:szCs w:val="24"/>
        </w:rPr>
        <w:t>.</w:t>
      </w:r>
    </w:p>
    <w:p w:rsidR="001C763C" w:rsidRDefault="001C763C">
      <w:pPr>
        <w:pStyle w:val="2"/>
        <w:spacing w:before="72"/>
        <w:ind w:right="136" w:firstLine="0"/>
        <w:jc w:val="center"/>
      </w:pPr>
    </w:p>
    <w:sectPr w:rsidR="001C763C" w:rsidSect="00277B69">
      <w:type w:val="continuous"/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7E57"/>
    <w:multiLevelType w:val="multilevel"/>
    <w:tmpl w:val="750855D8"/>
    <w:lvl w:ilvl="0">
      <w:start w:val="3"/>
      <w:numFmt w:val="decimal"/>
      <w:lvlText w:val="%1"/>
      <w:lvlJc w:val="left"/>
      <w:pPr>
        <w:ind w:left="86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6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605" w:hanging="63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688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32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7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1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5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9" w:hanging="632"/>
      </w:pPr>
      <w:rPr>
        <w:rFonts w:hint="default"/>
        <w:lang w:val="ru-RU" w:eastAsia="en-US" w:bidi="ar-SA"/>
      </w:rPr>
    </w:lvl>
  </w:abstractNum>
  <w:abstractNum w:abstractNumId="1" w15:restartNumberingAfterBreak="0">
    <w:nsid w:val="07447CB4"/>
    <w:multiLevelType w:val="hybridMultilevel"/>
    <w:tmpl w:val="97D08870"/>
    <w:lvl w:ilvl="0" w:tplc="C758FEB6">
      <w:numFmt w:val="bullet"/>
      <w:lvlText w:val="-"/>
      <w:lvlJc w:val="left"/>
      <w:pPr>
        <w:ind w:left="1002" w:hanging="4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22851A">
      <w:numFmt w:val="bullet"/>
      <w:lvlText w:val="•"/>
      <w:lvlJc w:val="left"/>
      <w:pPr>
        <w:ind w:left="1849" w:hanging="435"/>
      </w:pPr>
      <w:rPr>
        <w:rFonts w:hint="default"/>
        <w:lang w:val="ru-RU" w:eastAsia="en-US" w:bidi="ar-SA"/>
      </w:rPr>
    </w:lvl>
    <w:lvl w:ilvl="2" w:tplc="A3B83C2C">
      <w:numFmt w:val="bullet"/>
      <w:lvlText w:val="•"/>
      <w:lvlJc w:val="left"/>
      <w:pPr>
        <w:ind w:left="2699" w:hanging="435"/>
      </w:pPr>
      <w:rPr>
        <w:rFonts w:hint="default"/>
        <w:lang w:val="ru-RU" w:eastAsia="en-US" w:bidi="ar-SA"/>
      </w:rPr>
    </w:lvl>
    <w:lvl w:ilvl="3" w:tplc="B914DAF6">
      <w:numFmt w:val="bullet"/>
      <w:lvlText w:val="•"/>
      <w:lvlJc w:val="left"/>
      <w:pPr>
        <w:ind w:left="3549" w:hanging="435"/>
      </w:pPr>
      <w:rPr>
        <w:rFonts w:hint="default"/>
        <w:lang w:val="ru-RU" w:eastAsia="en-US" w:bidi="ar-SA"/>
      </w:rPr>
    </w:lvl>
    <w:lvl w:ilvl="4" w:tplc="8CEE0644">
      <w:numFmt w:val="bullet"/>
      <w:lvlText w:val="•"/>
      <w:lvlJc w:val="left"/>
      <w:pPr>
        <w:ind w:left="4399" w:hanging="435"/>
      </w:pPr>
      <w:rPr>
        <w:rFonts w:hint="default"/>
        <w:lang w:val="ru-RU" w:eastAsia="en-US" w:bidi="ar-SA"/>
      </w:rPr>
    </w:lvl>
    <w:lvl w:ilvl="5" w:tplc="D9F076BA">
      <w:numFmt w:val="bullet"/>
      <w:lvlText w:val="•"/>
      <w:lvlJc w:val="left"/>
      <w:pPr>
        <w:ind w:left="5249" w:hanging="435"/>
      </w:pPr>
      <w:rPr>
        <w:rFonts w:hint="default"/>
        <w:lang w:val="ru-RU" w:eastAsia="en-US" w:bidi="ar-SA"/>
      </w:rPr>
    </w:lvl>
    <w:lvl w:ilvl="6" w:tplc="2FF88EF8">
      <w:numFmt w:val="bullet"/>
      <w:lvlText w:val="•"/>
      <w:lvlJc w:val="left"/>
      <w:pPr>
        <w:ind w:left="6099" w:hanging="435"/>
      </w:pPr>
      <w:rPr>
        <w:rFonts w:hint="default"/>
        <w:lang w:val="ru-RU" w:eastAsia="en-US" w:bidi="ar-SA"/>
      </w:rPr>
    </w:lvl>
    <w:lvl w:ilvl="7" w:tplc="56903ACA">
      <w:numFmt w:val="bullet"/>
      <w:lvlText w:val="•"/>
      <w:lvlJc w:val="left"/>
      <w:pPr>
        <w:ind w:left="6948" w:hanging="435"/>
      </w:pPr>
      <w:rPr>
        <w:rFonts w:hint="default"/>
        <w:lang w:val="ru-RU" w:eastAsia="en-US" w:bidi="ar-SA"/>
      </w:rPr>
    </w:lvl>
    <w:lvl w:ilvl="8" w:tplc="B9C678BE">
      <w:numFmt w:val="bullet"/>
      <w:lvlText w:val="•"/>
      <w:lvlJc w:val="left"/>
      <w:pPr>
        <w:ind w:left="7798" w:hanging="435"/>
      </w:pPr>
      <w:rPr>
        <w:rFonts w:hint="default"/>
        <w:lang w:val="ru-RU" w:eastAsia="en-US" w:bidi="ar-SA"/>
      </w:rPr>
    </w:lvl>
  </w:abstractNum>
  <w:abstractNum w:abstractNumId="2" w15:restartNumberingAfterBreak="0">
    <w:nsid w:val="09ED0085"/>
    <w:multiLevelType w:val="hybridMultilevel"/>
    <w:tmpl w:val="2EEC6C56"/>
    <w:lvl w:ilvl="0" w:tplc="9DE275DA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728C0D8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A4D62C5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6F94DF62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585C2E54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5" w:tplc="925C3B82">
      <w:numFmt w:val="bullet"/>
      <w:lvlText w:val="•"/>
      <w:lvlJc w:val="left"/>
      <w:pPr>
        <w:ind w:left="5279" w:hanging="360"/>
      </w:pPr>
      <w:rPr>
        <w:rFonts w:hint="default"/>
        <w:lang w:val="ru-RU" w:eastAsia="en-US" w:bidi="ar-SA"/>
      </w:rPr>
    </w:lvl>
    <w:lvl w:ilvl="6" w:tplc="455E9F58">
      <w:numFmt w:val="bullet"/>
      <w:lvlText w:val="•"/>
      <w:lvlJc w:val="left"/>
      <w:pPr>
        <w:ind w:left="6123" w:hanging="360"/>
      </w:pPr>
      <w:rPr>
        <w:rFonts w:hint="default"/>
        <w:lang w:val="ru-RU" w:eastAsia="en-US" w:bidi="ar-SA"/>
      </w:rPr>
    </w:lvl>
    <w:lvl w:ilvl="7" w:tplc="66FEA4E2">
      <w:numFmt w:val="bullet"/>
      <w:lvlText w:val="•"/>
      <w:lvlJc w:val="left"/>
      <w:pPr>
        <w:ind w:left="6966" w:hanging="360"/>
      </w:pPr>
      <w:rPr>
        <w:rFonts w:hint="default"/>
        <w:lang w:val="ru-RU" w:eastAsia="en-US" w:bidi="ar-SA"/>
      </w:rPr>
    </w:lvl>
    <w:lvl w:ilvl="8" w:tplc="F0266D42">
      <w:numFmt w:val="bullet"/>
      <w:lvlText w:val="•"/>
      <w:lvlJc w:val="left"/>
      <w:pPr>
        <w:ind w:left="78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9F470C"/>
    <w:multiLevelType w:val="hybridMultilevel"/>
    <w:tmpl w:val="BDACEF18"/>
    <w:lvl w:ilvl="0" w:tplc="2EF0FA2C">
      <w:start w:val="1"/>
      <w:numFmt w:val="decimal"/>
      <w:lvlText w:val="%1."/>
      <w:lvlJc w:val="left"/>
      <w:pPr>
        <w:ind w:left="9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AE1126">
      <w:numFmt w:val="bullet"/>
      <w:lvlText w:val="•"/>
      <w:lvlJc w:val="left"/>
      <w:pPr>
        <w:ind w:left="1759" w:hanging="360"/>
      </w:pPr>
      <w:rPr>
        <w:rFonts w:hint="default"/>
        <w:lang w:val="ru-RU" w:eastAsia="en-US" w:bidi="ar-SA"/>
      </w:rPr>
    </w:lvl>
    <w:lvl w:ilvl="2" w:tplc="4D54F10A">
      <w:numFmt w:val="bullet"/>
      <w:lvlText w:val="•"/>
      <w:lvlJc w:val="left"/>
      <w:pPr>
        <w:ind w:left="2619" w:hanging="360"/>
      </w:pPr>
      <w:rPr>
        <w:rFonts w:hint="default"/>
        <w:lang w:val="ru-RU" w:eastAsia="en-US" w:bidi="ar-SA"/>
      </w:rPr>
    </w:lvl>
    <w:lvl w:ilvl="3" w:tplc="98DE19CC">
      <w:numFmt w:val="bullet"/>
      <w:lvlText w:val="•"/>
      <w:lvlJc w:val="left"/>
      <w:pPr>
        <w:ind w:left="3479" w:hanging="360"/>
      </w:pPr>
      <w:rPr>
        <w:rFonts w:hint="default"/>
        <w:lang w:val="ru-RU" w:eastAsia="en-US" w:bidi="ar-SA"/>
      </w:rPr>
    </w:lvl>
    <w:lvl w:ilvl="4" w:tplc="090C5A8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5" w:tplc="36420FA2">
      <w:numFmt w:val="bullet"/>
      <w:lvlText w:val="•"/>
      <w:lvlJc w:val="left"/>
      <w:pPr>
        <w:ind w:left="5199" w:hanging="360"/>
      </w:pPr>
      <w:rPr>
        <w:rFonts w:hint="default"/>
        <w:lang w:val="ru-RU" w:eastAsia="en-US" w:bidi="ar-SA"/>
      </w:rPr>
    </w:lvl>
    <w:lvl w:ilvl="6" w:tplc="0C64C778">
      <w:numFmt w:val="bullet"/>
      <w:lvlText w:val="•"/>
      <w:lvlJc w:val="left"/>
      <w:pPr>
        <w:ind w:left="6059" w:hanging="360"/>
      </w:pPr>
      <w:rPr>
        <w:rFonts w:hint="default"/>
        <w:lang w:val="ru-RU" w:eastAsia="en-US" w:bidi="ar-SA"/>
      </w:rPr>
    </w:lvl>
    <w:lvl w:ilvl="7" w:tplc="E2DA73F6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335A8F68">
      <w:numFmt w:val="bullet"/>
      <w:lvlText w:val="•"/>
      <w:lvlJc w:val="left"/>
      <w:pPr>
        <w:ind w:left="777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BBC2960"/>
    <w:multiLevelType w:val="hybridMultilevel"/>
    <w:tmpl w:val="243EC9DE"/>
    <w:lvl w:ilvl="0" w:tplc="8826B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88E6F28"/>
    <w:multiLevelType w:val="hybridMultilevel"/>
    <w:tmpl w:val="8CE6EA6A"/>
    <w:lvl w:ilvl="0" w:tplc="9B32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EC344">
      <w:numFmt w:val="none"/>
      <w:lvlText w:val=""/>
      <w:lvlJc w:val="left"/>
      <w:pPr>
        <w:tabs>
          <w:tab w:val="num" w:pos="360"/>
        </w:tabs>
      </w:pPr>
    </w:lvl>
    <w:lvl w:ilvl="2" w:tplc="9F9CA6A2">
      <w:numFmt w:val="none"/>
      <w:lvlText w:val=""/>
      <w:lvlJc w:val="left"/>
      <w:pPr>
        <w:tabs>
          <w:tab w:val="num" w:pos="360"/>
        </w:tabs>
      </w:pPr>
    </w:lvl>
    <w:lvl w:ilvl="3" w:tplc="230E4C4E">
      <w:numFmt w:val="none"/>
      <w:lvlText w:val=""/>
      <w:lvlJc w:val="left"/>
      <w:pPr>
        <w:tabs>
          <w:tab w:val="num" w:pos="360"/>
        </w:tabs>
      </w:pPr>
    </w:lvl>
    <w:lvl w:ilvl="4" w:tplc="BAEC6B96">
      <w:numFmt w:val="none"/>
      <w:lvlText w:val=""/>
      <w:lvlJc w:val="left"/>
      <w:pPr>
        <w:tabs>
          <w:tab w:val="num" w:pos="360"/>
        </w:tabs>
      </w:pPr>
    </w:lvl>
    <w:lvl w:ilvl="5" w:tplc="BD70F610">
      <w:numFmt w:val="none"/>
      <w:lvlText w:val=""/>
      <w:lvlJc w:val="left"/>
      <w:pPr>
        <w:tabs>
          <w:tab w:val="num" w:pos="360"/>
        </w:tabs>
      </w:pPr>
    </w:lvl>
    <w:lvl w:ilvl="6" w:tplc="43ACA68C">
      <w:numFmt w:val="none"/>
      <w:lvlText w:val=""/>
      <w:lvlJc w:val="left"/>
      <w:pPr>
        <w:tabs>
          <w:tab w:val="num" w:pos="360"/>
        </w:tabs>
      </w:pPr>
    </w:lvl>
    <w:lvl w:ilvl="7" w:tplc="FB9EA930">
      <w:numFmt w:val="none"/>
      <w:lvlText w:val=""/>
      <w:lvlJc w:val="left"/>
      <w:pPr>
        <w:tabs>
          <w:tab w:val="num" w:pos="360"/>
        </w:tabs>
      </w:pPr>
    </w:lvl>
    <w:lvl w:ilvl="8" w:tplc="35649A4E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B1140F2"/>
    <w:multiLevelType w:val="hybridMultilevel"/>
    <w:tmpl w:val="AF5018D2"/>
    <w:lvl w:ilvl="0" w:tplc="8D64B4B0">
      <w:start w:val="1"/>
      <w:numFmt w:val="decimal"/>
      <w:lvlText w:val="%1."/>
      <w:lvlJc w:val="left"/>
      <w:pPr>
        <w:ind w:left="72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3E24C4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E7322DA2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F87EA4BE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AB58BD12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E4260494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23EEC328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72907DEE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B0CC125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3B8E7347"/>
    <w:multiLevelType w:val="multilevel"/>
    <w:tmpl w:val="B41C1B4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403A2F98"/>
    <w:multiLevelType w:val="hybridMultilevel"/>
    <w:tmpl w:val="0A3E49D6"/>
    <w:lvl w:ilvl="0" w:tplc="246E128C">
      <w:numFmt w:val="bullet"/>
      <w:lvlText w:val="-"/>
      <w:lvlJc w:val="left"/>
      <w:pPr>
        <w:ind w:left="1082" w:hanging="31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85AAE2E">
      <w:numFmt w:val="bullet"/>
      <w:lvlText w:val=""/>
      <w:lvlJc w:val="left"/>
      <w:pPr>
        <w:ind w:left="106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15C907C">
      <w:numFmt w:val="bullet"/>
      <w:lvlText w:val="•"/>
      <w:lvlJc w:val="left"/>
      <w:pPr>
        <w:ind w:left="2015" w:hanging="360"/>
      </w:pPr>
      <w:rPr>
        <w:rFonts w:hint="default"/>
        <w:lang w:val="ru-RU" w:eastAsia="en-US" w:bidi="ar-SA"/>
      </w:rPr>
    </w:lvl>
    <w:lvl w:ilvl="3" w:tplc="6CE645BC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 w:tplc="D17C07F8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30AC8DA2">
      <w:numFmt w:val="bullet"/>
      <w:lvlText w:val="•"/>
      <w:lvlJc w:val="left"/>
      <w:pPr>
        <w:ind w:left="4821" w:hanging="360"/>
      </w:pPr>
      <w:rPr>
        <w:rFonts w:hint="default"/>
        <w:lang w:val="ru-RU" w:eastAsia="en-US" w:bidi="ar-SA"/>
      </w:rPr>
    </w:lvl>
    <w:lvl w:ilvl="6" w:tplc="E37222B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7" w:tplc="F4365B1E">
      <w:numFmt w:val="bullet"/>
      <w:lvlText w:val="•"/>
      <w:lvlJc w:val="left"/>
      <w:pPr>
        <w:ind w:left="6692" w:hanging="360"/>
      </w:pPr>
      <w:rPr>
        <w:rFonts w:hint="default"/>
        <w:lang w:val="ru-RU" w:eastAsia="en-US" w:bidi="ar-SA"/>
      </w:rPr>
    </w:lvl>
    <w:lvl w:ilvl="8" w:tplc="22764F20">
      <w:numFmt w:val="bullet"/>
      <w:lvlText w:val="•"/>
      <w:lvlJc w:val="left"/>
      <w:pPr>
        <w:ind w:left="762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43F71C86"/>
    <w:multiLevelType w:val="hybridMultilevel"/>
    <w:tmpl w:val="0BF896AA"/>
    <w:lvl w:ilvl="0" w:tplc="92D8D2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B755142"/>
    <w:multiLevelType w:val="hybridMultilevel"/>
    <w:tmpl w:val="23FE2DC2"/>
    <w:lvl w:ilvl="0" w:tplc="060E88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99E7FAE"/>
    <w:multiLevelType w:val="multilevel"/>
    <w:tmpl w:val="CCF423D8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52" w:hanging="88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52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8"/>
  </w:num>
  <w:num w:numId="5">
    <w:abstractNumId w:val="2"/>
  </w:num>
  <w:num w:numId="6">
    <w:abstractNumId w:val="0"/>
  </w:num>
  <w:num w:numId="7">
    <w:abstractNumId w:val="5"/>
  </w:num>
  <w:num w:numId="8">
    <w:abstractNumId w:val="11"/>
  </w:num>
  <w:num w:numId="9">
    <w:abstractNumId w:val="7"/>
  </w:num>
  <w:num w:numId="10">
    <w:abstractNumId w:val="10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F6"/>
    <w:rsid w:val="001C763C"/>
    <w:rsid w:val="00277B69"/>
    <w:rsid w:val="005925B8"/>
    <w:rsid w:val="005C2473"/>
    <w:rsid w:val="006B4436"/>
    <w:rsid w:val="00973510"/>
    <w:rsid w:val="00AB3E39"/>
    <w:rsid w:val="00B233D7"/>
    <w:rsid w:val="00C971F6"/>
    <w:rsid w:val="00CC22F2"/>
    <w:rsid w:val="00D35BB0"/>
    <w:rsid w:val="00D913C9"/>
    <w:rsid w:val="00E6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0263EA-613A-4A9D-8597-A334B49B3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1" w:lineRule="exact"/>
      <w:ind w:left="20"/>
      <w:outlineLvl w:val="0"/>
    </w:pPr>
    <w:rPr>
      <w:rFonts w:ascii="Trebuchet MS" w:eastAsia="Trebuchet MS" w:hAnsi="Trebuchet MS" w:cs="Trebuchet MS"/>
      <w:i/>
      <w:iCs/>
      <w:sz w:val="30"/>
      <w:szCs w:val="30"/>
    </w:rPr>
  </w:style>
  <w:style w:type="paragraph" w:styleId="2">
    <w:name w:val="heading 2"/>
    <w:basedOn w:val="a"/>
    <w:uiPriority w:val="1"/>
    <w:qFormat/>
    <w:pPr>
      <w:ind w:hanging="629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"/>
      <w:jc w:val="center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19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Title"/>
    <w:basedOn w:val="a"/>
    <w:link w:val="a6"/>
    <w:uiPriority w:val="1"/>
    <w:qFormat/>
    <w:rsid w:val="00E67474"/>
    <w:pPr>
      <w:ind w:left="806" w:right="661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"/>
    <w:rsid w:val="00E67474"/>
    <w:rPr>
      <w:rFonts w:ascii="Times New Roman" w:eastAsia="Times New Roman" w:hAnsi="Times New Roman" w:cs="Times New Roman"/>
      <w:b/>
      <w:bCs/>
      <w:sz w:val="44"/>
      <w:szCs w:val="4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8.bin"/><Relationship Id="rId34" Type="http://schemas.openxmlformats.org/officeDocument/2006/relationships/image" Target="media/image17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hyperlink" Target="https://e.lanbook.com/book/62655" TargetMode="External"/><Relationship Id="rId7" Type="http://schemas.openxmlformats.org/officeDocument/2006/relationships/oleObject" Target="embeddings/oleObject1.bin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png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9.wmf"/><Relationship Id="rId66" Type="http://schemas.openxmlformats.org/officeDocument/2006/relationships/image" Target="media/image33.wmf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2.bin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wmf"/><Relationship Id="rId65" Type="http://schemas.openxmlformats.org/officeDocument/2006/relationships/oleObject" Target="embeddings/oleObject29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3.png"/><Relationship Id="rId30" Type="http://schemas.openxmlformats.org/officeDocument/2006/relationships/image" Target="media/image15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image" Target="media/image32.wmf"/><Relationship Id="rId69" Type="http://schemas.openxmlformats.org/officeDocument/2006/relationships/hyperlink" Target="https://e.lanbook.com/book/63111" TargetMode="External"/><Relationship Id="rId8" Type="http://schemas.openxmlformats.org/officeDocument/2006/relationships/image" Target="media/image3.wmf"/><Relationship Id="rId51" Type="http://schemas.openxmlformats.org/officeDocument/2006/relationships/oleObject" Target="embeddings/oleObject22.bin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9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7.wmf"/><Relationship Id="rId62" Type="http://schemas.openxmlformats.org/officeDocument/2006/relationships/image" Target="media/image31.wmf"/><Relationship Id="rId70" Type="http://schemas.openxmlformats.org/officeDocument/2006/relationships/hyperlink" Target="https://e.lanbook.com/book/626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2953</Words>
  <Characters>16835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2025-03-15T17:57:00Z</dcterms:created>
  <dcterms:modified xsi:type="dcterms:W3CDTF">2025-03-17T08:50:00Z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2025-03-15T00:00:00Z</vt:filetime>
  </property>
  <property fmtid="{D5CDD505-2E9C-101B-9397-08002B2CF9AE}" pid="5" name="Producer">
    <vt:lpwstr>Microsoft® Office Word 2007</vt:lpwstr>
  </property>
</Properties>
</file>