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F1" w:rsidRPr="0016405D" w:rsidRDefault="00EF7ECF" w:rsidP="00400FF1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sz w:val="24"/>
          <w:szCs w:val="24"/>
          <w:lang w:eastAsia="ru-RU"/>
        </w:rPr>
        <w:pict>
          <v:group id="Группа 1" o:spid="_x0000_s1026" style="position:absolute;left:0;text-align:left;margin-left:-35.2pt;margin-top:-9pt;width:93.65pt;height:107.4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0" o:title="!!!111"/>
            </v:shape>
          </v:group>
        </w:pict>
      </w:r>
      <w:r w:rsidR="00400FF1" w:rsidRPr="001640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400FF1" w:rsidRPr="0016405D" w:rsidRDefault="00400FF1" w:rsidP="00400FF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400FF1" w:rsidRPr="0016405D" w:rsidRDefault="00400FF1" w:rsidP="00400FF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400FF1" w:rsidRPr="0016405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400FF1" w:rsidRPr="0016405D" w:rsidRDefault="00400FF1" w:rsidP="00400FF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сертифицирована DQS </w:t>
      </w:r>
      <w:r w:rsidRPr="0016405D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400FF1" w:rsidRPr="0016405D" w:rsidRDefault="00400FF1" w:rsidP="00400FF1">
      <w:pPr>
        <w:spacing w:after="0" w:line="240" w:lineRule="auto"/>
        <w:ind w:left="1843" w:hanging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052984" w:rsidRDefault="00400FF1" w:rsidP="00400FF1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052984">
        <w:rPr>
          <w:b/>
          <w:bCs/>
          <w:sz w:val="28"/>
          <w:szCs w:val="28"/>
        </w:rPr>
        <w:t>Институт морских технологий</w:t>
      </w:r>
      <w:r>
        <w:rPr>
          <w:b/>
          <w:bCs/>
          <w:sz w:val="28"/>
          <w:szCs w:val="28"/>
        </w:rPr>
        <w:t xml:space="preserve"> </w:t>
      </w:r>
      <w:r w:rsidRPr="00052984">
        <w:rPr>
          <w:b/>
          <w:bCs/>
          <w:sz w:val="28"/>
          <w:szCs w:val="28"/>
        </w:rPr>
        <w:t>энергетики и транспорта</w:t>
      </w:r>
    </w:p>
    <w:p w:rsidR="00400FF1" w:rsidRDefault="00400FF1" w:rsidP="00400F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2984">
        <w:rPr>
          <w:rFonts w:ascii="Times New Roman" w:hAnsi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/>
          <w:b/>
          <w:bCs/>
          <w:sz w:val="28"/>
          <w:szCs w:val="28"/>
        </w:rPr>
        <w:t>графика»</w:t>
      </w: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caps/>
          <w:u w:val="single"/>
        </w:rPr>
      </w:pPr>
    </w:p>
    <w:p w:rsidR="00400FF1" w:rsidRPr="00052984" w:rsidRDefault="00400FF1" w:rsidP="00400FF1">
      <w:pPr>
        <w:pStyle w:val="2"/>
        <w:numPr>
          <w:ilvl w:val="0"/>
          <w:numId w:val="0"/>
        </w:numPr>
        <w:ind w:left="792"/>
        <w:jc w:val="left"/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caps/>
          <w:u w:val="single"/>
        </w:rPr>
      </w:pPr>
    </w:p>
    <w:p w:rsidR="00400FF1" w:rsidRPr="00E51358" w:rsidRDefault="00400FF1" w:rsidP="00400FF1">
      <w:pPr>
        <w:pStyle w:val="1"/>
        <w:numPr>
          <w:ilvl w:val="0"/>
          <w:numId w:val="0"/>
        </w:numPr>
        <w:rPr>
          <w:caps/>
          <w:sz w:val="32"/>
          <w:szCs w:val="32"/>
        </w:rPr>
      </w:pPr>
      <w:r>
        <w:rPr>
          <w:caps/>
          <w:sz w:val="32"/>
          <w:szCs w:val="32"/>
        </w:rPr>
        <w:t>начертательная геометрия и инженерная графика</w:t>
      </w:r>
    </w:p>
    <w:p w:rsidR="00400FF1" w:rsidRDefault="00400FF1" w:rsidP="00400FF1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400FF1" w:rsidRPr="00F455A2" w:rsidRDefault="00400FF1" w:rsidP="00400FF1">
      <w:pPr>
        <w:pStyle w:val="1"/>
        <w:numPr>
          <w:ilvl w:val="0"/>
          <w:numId w:val="0"/>
        </w:numPr>
        <w:rPr>
          <w:caps/>
          <w:sz w:val="32"/>
          <w:szCs w:val="32"/>
        </w:rPr>
      </w:pPr>
      <w:r>
        <w:rPr>
          <w:sz w:val="32"/>
          <w:szCs w:val="32"/>
        </w:rPr>
        <w:t>практических работ</w:t>
      </w:r>
    </w:p>
    <w:p w:rsidR="00400FF1" w:rsidRDefault="00400FF1" w:rsidP="00400FF1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767712" w:rsidRPr="00767712" w:rsidRDefault="009A6FDB" w:rsidP="00767712">
      <w:pPr>
        <w:pStyle w:val="2"/>
        <w:numPr>
          <w:ilvl w:val="0"/>
          <w:numId w:val="0"/>
        </w:numPr>
        <w:ind w:left="792"/>
      </w:pPr>
      <w:r>
        <w:t>Специальность</w:t>
      </w:r>
    </w:p>
    <w:p w:rsidR="00101A0D" w:rsidRDefault="00101A0D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5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26.05.0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7</w:t>
      </w:r>
      <w:r w:rsidRPr="0012651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Pr="000767FA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Эксплуатация судового электрооборудования и средств автоматики </w:t>
      </w:r>
      <w:r w:rsidRPr="000767FA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cr/>
        <w:t>Специализация Эксплуатация судового электрооборудования и средств автоматики</w:t>
      </w: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984">
        <w:rPr>
          <w:rFonts w:ascii="Times New Roman" w:hAnsi="Times New Roman"/>
          <w:b/>
          <w:sz w:val="24"/>
          <w:szCs w:val="24"/>
        </w:rPr>
        <w:t>Квалификация</w:t>
      </w:r>
      <w:r w:rsidR="00767712">
        <w:rPr>
          <w:rFonts w:ascii="Times New Roman" w:hAnsi="Times New Roman"/>
          <w:b/>
          <w:sz w:val="24"/>
          <w:szCs w:val="24"/>
        </w:rPr>
        <w:t xml:space="preserve"> (степень)</w:t>
      </w:r>
    </w:p>
    <w:p w:rsidR="00400FF1" w:rsidRPr="00052984" w:rsidRDefault="00767712" w:rsidP="00400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Инженер-</w:t>
      </w:r>
      <w:r w:rsidR="00101A0D">
        <w:rPr>
          <w:rFonts w:ascii="Times New Roman" w:hAnsi="Times New Roman"/>
          <w:b/>
          <w:sz w:val="28"/>
          <w:szCs w:val="28"/>
          <w:u w:val="single"/>
        </w:rPr>
        <w:t>электро</w:t>
      </w:r>
      <w:r>
        <w:rPr>
          <w:rFonts w:ascii="Times New Roman" w:hAnsi="Times New Roman"/>
          <w:b/>
          <w:sz w:val="28"/>
          <w:szCs w:val="28"/>
          <w:u w:val="single"/>
        </w:rPr>
        <w:t>механик</w:t>
      </w: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984">
        <w:rPr>
          <w:rFonts w:ascii="Times New Roman" w:hAnsi="Times New Roman"/>
          <w:b/>
          <w:sz w:val="24"/>
          <w:szCs w:val="24"/>
        </w:rPr>
        <w:t>Форма обучения</w:t>
      </w: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/>
          <w:b/>
          <w:sz w:val="28"/>
          <w:szCs w:val="28"/>
          <w:u w:val="single"/>
        </w:rPr>
        <w:t>очная</w:t>
      </w: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pStyle w:val="2"/>
        <w:numPr>
          <w:ilvl w:val="0"/>
          <w:numId w:val="0"/>
        </w:num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АСТРАХАНЬ –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00FF1" w:rsidRDefault="00400FF1" w:rsidP="00400FF1"/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sz w:val="24"/>
          <w:szCs w:val="24"/>
        </w:rPr>
        <w:lastRenderedPageBreak/>
        <w:t>Автор: доцент</w:t>
      </w:r>
      <w:r>
        <w:rPr>
          <w:rFonts w:ascii="Times New Roman" w:hAnsi="Times New Roman"/>
          <w:sz w:val="24"/>
          <w:szCs w:val="24"/>
        </w:rPr>
        <w:t>ы</w:t>
      </w:r>
      <w:r w:rsidRPr="00B67BBE">
        <w:rPr>
          <w:rFonts w:ascii="Times New Roman" w:hAnsi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/>
          <w:sz w:val="24"/>
          <w:szCs w:val="24"/>
        </w:rPr>
        <w:t xml:space="preserve"> Славин </w:t>
      </w:r>
      <w:r w:rsidR="004F6C9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.</w:t>
      </w:r>
      <w:r w:rsidR="004F6C9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2984">
        <w:rPr>
          <w:rFonts w:ascii="Times New Roman" w:hAnsi="Times New Roman"/>
          <w:sz w:val="24"/>
          <w:szCs w:val="24"/>
        </w:rPr>
        <w:t xml:space="preserve">Рецензент: </w:t>
      </w:r>
      <w:r>
        <w:rPr>
          <w:rFonts w:ascii="Times New Roman" w:hAnsi="Times New Roman"/>
          <w:sz w:val="24"/>
          <w:szCs w:val="24"/>
        </w:rPr>
        <w:t>зав. кафедрой</w:t>
      </w:r>
      <w:r w:rsidRPr="00052984">
        <w:rPr>
          <w:rFonts w:ascii="Times New Roman" w:hAnsi="Times New Roman"/>
          <w:sz w:val="24"/>
          <w:szCs w:val="24"/>
        </w:rPr>
        <w:t xml:space="preserve"> «</w:t>
      </w:r>
      <w:r w:rsidR="00767712">
        <w:rPr>
          <w:rFonts w:ascii="Times New Roman" w:hAnsi="Times New Roman"/>
          <w:sz w:val="24"/>
          <w:szCs w:val="24"/>
        </w:rPr>
        <w:t>Эксплуатация водного транспорта</w:t>
      </w:r>
      <w:r w:rsidRPr="00052984">
        <w:rPr>
          <w:rFonts w:ascii="Times New Roman" w:hAnsi="Times New Roman"/>
          <w:sz w:val="24"/>
          <w:szCs w:val="24"/>
        </w:rPr>
        <w:t>»,</w:t>
      </w:r>
    </w:p>
    <w:p w:rsidR="00400FF1" w:rsidRPr="00052984" w:rsidRDefault="00101A0D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400FF1" w:rsidRPr="00052984">
        <w:rPr>
          <w:rFonts w:ascii="Times New Roman" w:hAnsi="Times New Roman"/>
          <w:sz w:val="24"/>
          <w:szCs w:val="24"/>
        </w:rPr>
        <w:t xml:space="preserve">.т.н. </w:t>
      </w:r>
      <w:r>
        <w:rPr>
          <w:rFonts w:ascii="Times New Roman" w:hAnsi="Times New Roman"/>
          <w:sz w:val="24"/>
          <w:szCs w:val="24"/>
        </w:rPr>
        <w:t>доцент Романенко Н.Г.</w:t>
      </w:r>
    </w:p>
    <w:p w:rsidR="00400FF1" w:rsidRPr="00052984" w:rsidRDefault="00400FF1" w:rsidP="0040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 xml:space="preserve">Методические указания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выполнению </w:t>
      </w:r>
      <w:r>
        <w:rPr>
          <w:rFonts w:ascii="Times New Roman" w:eastAsia="Times New Roman" w:hAnsi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Начертательная геометрия и инженерная графика</w:t>
      </w:r>
      <w:r w:rsidRPr="00B67BBE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D64BC">
        <w:rPr>
          <w:rFonts w:ascii="Times New Roman" w:eastAsia="Times New Roman" w:hAnsi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/>
          <w:sz w:val="24"/>
          <w:szCs w:val="24"/>
        </w:rPr>
        <w:t>202</w:t>
      </w:r>
      <w:r w:rsidRPr="001D64BC">
        <w:rPr>
          <w:rFonts w:ascii="Times New Roman" w:eastAsia="Times New Roman" w:hAnsi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г., протокол № </w:t>
      </w:r>
      <w:r w:rsidRPr="001D64BC">
        <w:rPr>
          <w:rFonts w:ascii="Times New Roman" w:eastAsia="Times New Roman" w:hAnsi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/>
          <w:sz w:val="24"/>
          <w:szCs w:val="24"/>
        </w:rPr>
        <w:t>3</w:t>
      </w:r>
    </w:p>
    <w:p w:rsidR="00400FF1" w:rsidRDefault="00400FF1" w:rsidP="00400FF1">
      <w:r>
        <w:br w:type="page"/>
      </w:r>
    </w:p>
    <w:p w:rsidR="009A6FDB" w:rsidRPr="00101A0D" w:rsidRDefault="00400FF1" w:rsidP="00101A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/>
          <w:sz w:val="28"/>
          <w:szCs w:val="28"/>
        </w:rPr>
        <w:t>указания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выполнению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практических</w:t>
      </w:r>
      <w:r w:rsidRPr="000D7129">
        <w:rPr>
          <w:rFonts w:ascii="Times New Roman" w:hAnsi="Times New Roman"/>
          <w:sz w:val="28"/>
          <w:szCs w:val="28"/>
        </w:rPr>
        <w:t xml:space="preserve"> работ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 xml:space="preserve">» предназначены для обучающихся по </w:t>
      </w:r>
      <w:r w:rsidR="009A6FDB">
        <w:rPr>
          <w:rFonts w:ascii="Times New Roman" w:hAnsi="Times New Roman"/>
          <w:sz w:val="28"/>
          <w:szCs w:val="28"/>
        </w:rPr>
        <w:t>специальности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 w:rsidR="00101A0D" w:rsidRPr="00101A0D">
        <w:rPr>
          <w:rFonts w:ascii="Times New Roman" w:hAnsi="Times New Roman"/>
          <w:color w:val="000000"/>
          <w:sz w:val="28"/>
          <w:szCs w:val="28"/>
        </w:rPr>
        <w:t>26.05.07   Эксплуатация судового электрооборудования и средств автоматики</w:t>
      </w:r>
      <w:r w:rsidR="00101A0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01A0D" w:rsidRPr="00101A0D">
        <w:rPr>
          <w:rFonts w:ascii="Times New Roman" w:hAnsi="Times New Roman"/>
          <w:color w:val="000000"/>
          <w:sz w:val="28"/>
          <w:szCs w:val="28"/>
        </w:rPr>
        <w:t>Специализация Эксплуатация судового электрооборудования и средств автоматики</w:t>
      </w:r>
    </w:p>
    <w:p w:rsidR="00400FF1" w:rsidRPr="000D7129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 xml:space="preserve">Цель методических указаний: оказание помощи </w:t>
      </w:r>
      <w:proofErr w:type="gramStart"/>
      <w:r w:rsidRPr="000D712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/>
          <w:sz w:val="28"/>
          <w:szCs w:val="28"/>
        </w:rPr>
        <w:t xml:space="preserve"> в выполнении </w:t>
      </w:r>
      <w:r>
        <w:rPr>
          <w:rFonts w:ascii="Times New Roman" w:hAnsi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 xml:space="preserve">». </w:t>
      </w:r>
    </w:p>
    <w:p w:rsidR="00400FF1" w:rsidRPr="000D7129" w:rsidRDefault="00400FF1" w:rsidP="0040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 xml:space="preserve">Настоящие методические указания содержат работы, которые позволят </w:t>
      </w:r>
      <w:proofErr w:type="gramStart"/>
      <w:r w:rsidRPr="000D712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/>
          <w:sz w:val="28"/>
          <w:szCs w:val="28"/>
        </w:rPr>
        <w:t xml:space="preserve">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9A6FDB" w:rsidRDefault="009A6FDB" w:rsidP="00400FF1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6FDB">
        <w:rPr>
          <w:rFonts w:ascii="Times New Roman" w:hAnsi="Times New Roman"/>
          <w:color w:val="000000"/>
          <w:sz w:val="28"/>
          <w:szCs w:val="28"/>
        </w:rPr>
        <w:t xml:space="preserve">ОПК-2: </w:t>
      </w:r>
      <w:proofErr w:type="gramStart"/>
      <w:r w:rsidRPr="009A6FDB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9A6FDB">
        <w:rPr>
          <w:rFonts w:ascii="Times New Roman" w:hAnsi="Times New Roman"/>
          <w:color w:val="000000"/>
          <w:sz w:val="28"/>
          <w:szCs w:val="28"/>
        </w:rPr>
        <w:t xml:space="preserve"> применять естественнонаучные и общеинженерные знания, аналитические методы в профессиональной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D7129">
        <w:rPr>
          <w:rFonts w:ascii="Times New Roman" w:hAnsi="Times New Roman"/>
          <w:sz w:val="28"/>
          <w:szCs w:val="28"/>
        </w:rPr>
        <w:t xml:space="preserve"> </w:t>
      </w:r>
    </w:p>
    <w:p w:rsidR="00400FF1" w:rsidRPr="000D7129" w:rsidRDefault="00400FF1" w:rsidP="00400FF1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>В результате выполнения самостоятельных работ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>» обучающиеся должны по компетенции ОПК-</w:t>
      </w:r>
      <w:r w:rsidR="009A6FDB">
        <w:rPr>
          <w:rFonts w:ascii="Times New Roman" w:hAnsi="Times New Roman"/>
          <w:sz w:val="28"/>
          <w:szCs w:val="28"/>
        </w:rPr>
        <w:t>2</w:t>
      </w:r>
      <w:r w:rsidRPr="000D7129">
        <w:rPr>
          <w:rFonts w:ascii="Times New Roman" w:hAnsi="Times New Roman"/>
          <w:sz w:val="28"/>
          <w:szCs w:val="28"/>
        </w:rPr>
        <w:t xml:space="preserve">: 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>- знать</w:t>
      </w:r>
      <w:r>
        <w:rPr>
          <w:rFonts w:ascii="Times New Roman" w:hAnsi="Times New Roman"/>
          <w:sz w:val="28"/>
          <w:szCs w:val="28"/>
        </w:rPr>
        <w:t>: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 w:rsidR="009A6FDB">
        <w:rPr>
          <w:rFonts w:ascii="Times New Roman" w:hAnsi="Times New Roman"/>
          <w:sz w:val="28"/>
          <w:szCs w:val="28"/>
        </w:rPr>
        <w:t>О</w:t>
      </w:r>
      <w:r w:rsidR="009A6FDB" w:rsidRPr="009A6FDB">
        <w:rPr>
          <w:rFonts w:ascii="Times New Roman" w:hAnsi="Times New Roman"/>
          <w:sz w:val="28"/>
          <w:szCs w:val="28"/>
        </w:rPr>
        <w:t>сновные законы естественнонаучных дисциплин, связанные с профессиональной деятельностью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bCs/>
          <w:color w:val="000000"/>
          <w:sz w:val="28"/>
          <w:szCs w:val="28"/>
        </w:rPr>
        <w:t>- уметь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9A6FDB" w:rsidRPr="009A6FDB">
        <w:rPr>
          <w:rFonts w:ascii="Times New Roman" w:hAnsi="Times New Roman"/>
          <w:sz w:val="28"/>
          <w:szCs w:val="28"/>
        </w:rPr>
        <w:t>Применять основные законы естественнонаучных дисциплин, связанных с профессиональной деятельностью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A6FDB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bCs/>
          <w:color w:val="000000"/>
          <w:sz w:val="28"/>
          <w:szCs w:val="28"/>
        </w:rPr>
        <w:t>- владеть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6FDB" w:rsidRPr="009A6FDB">
        <w:rPr>
          <w:rFonts w:ascii="Times New Roman" w:hAnsi="Times New Roman"/>
          <w:sz w:val="28"/>
          <w:szCs w:val="28"/>
        </w:rPr>
        <w:t>Навыками применения основных законов естественнонаучных дисциплин, связанных с профессиональной деятельностью</w:t>
      </w:r>
      <w:r w:rsidR="009A6FDB">
        <w:rPr>
          <w:rFonts w:ascii="Times New Roman" w:hAnsi="Times New Roman"/>
          <w:sz w:val="28"/>
          <w:szCs w:val="28"/>
        </w:rPr>
        <w:t>.</w:t>
      </w:r>
      <w:r w:rsidRPr="006F16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D7129">
        <w:rPr>
          <w:rFonts w:ascii="Times New Roman" w:hAnsi="Times New Roman"/>
          <w:color w:val="000000"/>
          <w:sz w:val="28"/>
          <w:szCs w:val="28"/>
        </w:rPr>
        <w:t xml:space="preserve">Описание </w:t>
      </w:r>
      <w:r>
        <w:rPr>
          <w:rFonts w:ascii="Times New Roman" w:hAnsi="Times New Roman"/>
          <w:color w:val="000000"/>
          <w:sz w:val="28"/>
          <w:szCs w:val="28"/>
        </w:rPr>
        <w:t>практической</w:t>
      </w:r>
      <w:r w:rsidRPr="000D7129">
        <w:rPr>
          <w:rFonts w:ascii="Times New Roman" w:hAnsi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400FF1" w:rsidRPr="00D0602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lang w:eastAsia="ru-RU"/>
        </w:rPr>
      </w:pPr>
    </w:p>
    <w:p w:rsidR="00400FF1" w:rsidRPr="00992BA8" w:rsidRDefault="00400FF1" w:rsidP="00400FF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A32FE9">
        <w:rPr>
          <w:rFonts w:ascii="Times New Roman" w:eastAsia="Times New Roman" w:hAnsi="Times New Roman"/>
          <w:b/>
          <w:sz w:val="24"/>
          <w:szCs w:val="24"/>
        </w:rPr>
        <w:t>Пе</w:t>
      </w:r>
      <w:r w:rsidRPr="00992BA8">
        <w:rPr>
          <w:rFonts w:ascii="Times New Roman" w:eastAsia="Times New Roman" w:hAnsi="Times New Roman"/>
          <w:b/>
          <w:sz w:val="24"/>
          <w:szCs w:val="24"/>
        </w:rPr>
        <w:t>речень видов практической работы по дисциплине</w:t>
      </w:r>
    </w:p>
    <w:p w:rsidR="00400FF1" w:rsidRPr="00D06021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005"/>
        <w:gridCol w:w="1276"/>
        <w:gridCol w:w="4819"/>
      </w:tblGrid>
      <w:tr w:rsidR="00400FF1" w:rsidRPr="008F7B52" w:rsidTr="00400FF1">
        <w:tc>
          <w:tcPr>
            <w:tcW w:w="426" w:type="dxa"/>
          </w:tcPr>
          <w:p w:rsidR="00400FF1" w:rsidRPr="00D0602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3005" w:type="dxa"/>
            <w:vAlign w:val="center"/>
          </w:tcPr>
          <w:p w:rsidR="00400FF1" w:rsidRPr="00D0602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(знание и/или </w:t>
            </w:r>
            <w:proofErr w:type="gramEnd"/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умение и/или владение </w:t>
            </w:r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навыками)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1.</w:t>
            </w:r>
            <w:r w:rsidRPr="008F7B52">
              <w:rPr>
                <w:rFonts w:ascii="Times New Roman" w:hAnsi="Times New Roman"/>
              </w:rPr>
              <w:t xml:space="preserve"> </w:t>
            </w:r>
            <w:r w:rsidRPr="007252EA">
              <w:rPr>
                <w:rFonts w:ascii="Times New Roman" w:hAnsi="Times New Roman"/>
              </w:rPr>
              <w:t>Проецирование точки на 2 и 3 плоскости проекций. Комплексный чертеж точки</w:t>
            </w:r>
            <w:r w:rsidRPr="008F7B5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F4305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2.</w:t>
            </w:r>
            <w:r w:rsidRPr="008F7B5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00FF1">
              <w:rPr>
                <w:rFonts w:ascii="Times New Roman" w:hAnsi="Times New Roman"/>
                <w:color w:val="000000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400FF1">
              <w:rPr>
                <w:rFonts w:ascii="Times New Roman" w:hAnsi="Times New Roman"/>
                <w:color w:val="000000"/>
              </w:rPr>
              <w:t>ГОСТы</w:t>
            </w:r>
            <w:proofErr w:type="spellEnd"/>
            <w:r w:rsidRPr="00400FF1">
              <w:rPr>
                <w:rFonts w:ascii="Times New Roman" w:hAnsi="Times New Roman"/>
                <w:color w:val="000000"/>
              </w:rPr>
              <w:t xml:space="preserve"> 2.301-2.309. Правила нанесения размеров на </w:t>
            </w:r>
            <w:r w:rsidRPr="00400FF1">
              <w:rPr>
                <w:rFonts w:ascii="Times New Roman" w:hAnsi="Times New Roman"/>
                <w:color w:val="000000"/>
              </w:rPr>
              <w:lastRenderedPageBreak/>
              <w:t>чертеже ГОСТ 2.307- 2011.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lastRenderedPageBreak/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3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>Изображения: виды</w:t>
            </w:r>
            <w:r>
              <w:rPr>
                <w:rFonts w:ascii="Times New Roman" w:hAnsi="Times New Roman"/>
              </w:rPr>
              <w:t>, разрезы, сечения</w:t>
            </w:r>
            <w:r w:rsidRPr="00103430">
              <w:rPr>
                <w:rFonts w:ascii="Times New Roman" w:hAnsi="Times New Roman"/>
              </w:rPr>
              <w:t xml:space="preserve"> (ГОСТ 2.305- 2008). Чтение формы элементов деталей</w:t>
            </w:r>
            <w:r w:rsidRPr="008F7B5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4.</w:t>
            </w: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3430">
              <w:rPr>
                <w:rFonts w:ascii="Times New Roman" w:hAnsi="Times New Roman"/>
              </w:rPr>
              <w:t>Основные геометрические образы и изображение их на чертеже. Прямые и плоскости общего и частного положения. Многогранники</w:t>
            </w:r>
            <w:r w:rsidRPr="008F7B52">
              <w:rPr>
                <w:rFonts w:ascii="Times New Roman" w:hAnsi="Times New Roman"/>
              </w:rPr>
              <w:t>.</w:t>
            </w:r>
            <w:r w:rsidR="00F46A8E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="00F46A8E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="00F46A8E">
              <w:rPr>
                <w:rFonts w:ascii="Times New Roman" w:hAnsi="Times New Roman"/>
              </w:rPr>
              <w:t>/</w:t>
            </w: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7B2B16" w:rsidRDefault="00400FF1" w:rsidP="004068A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5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>Кривые поверхности: поверхности вращения и линейчатые. Принадлежность точки поверхности.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7B52"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6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Отчет по практической работе.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7</w:t>
            </w:r>
            <w:r>
              <w:rPr>
                <w:rFonts w:ascii="Times New Roman" w:hAnsi="Times New Roman"/>
                <w:i/>
              </w:rPr>
              <w:t xml:space="preserve">. </w:t>
            </w:r>
            <w:r w:rsidRPr="00103430">
              <w:rPr>
                <w:rFonts w:ascii="Times New Roman" w:hAnsi="Times New Roman"/>
              </w:rPr>
              <w:t>Способ замены плоскостей проекций. Определение натуральной величины наклонного сечения.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8</w:t>
            </w:r>
            <w:r>
              <w:rPr>
                <w:rFonts w:ascii="Times New Roman" w:hAnsi="Times New Roman"/>
                <w:i/>
              </w:rPr>
              <w:t xml:space="preserve">. </w:t>
            </w:r>
            <w:r w:rsidRPr="00F46A8E">
              <w:rPr>
                <w:rFonts w:ascii="Times New Roman" w:hAnsi="Times New Roman"/>
                <w:color w:val="000000"/>
              </w:rPr>
              <w:t xml:space="preserve">Способ вращения вокруг </w:t>
            </w:r>
            <w:proofErr w:type="gramStart"/>
            <w:r w:rsidRPr="00F46A8E">
              <w:rPr>
                <w:rFonts w:ascii="Times New Roman" w:hAnsi="Times New Roman"/>
                <w:color w:val="000000"/>
              </w:rPr>
              <w:t>проецирующей</w:t>
            </w:r>
            <w:proofErr w:type="gramEnd"/>
            <w:r w:rsidRPr="00F46A8E">
              <w:rPr>
                <w:rFonts w:ascii="Times New Roman" w:hAnsi="Times New Roman"/>
                <w:color w:val="000000"/>
              </w:rPr>
              <w:t xml:space="preserve"> прямой. Способ плоскопараллельного перемещения</w:t>
            </w:r>
            <w:r w:rsidRPr="00F46A8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Тема 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r w:rsidRPr="00103430">
              <w:rPr>
                <w:rFonts w:ascii="Times New Roman" w:hAnsi="Times New Roman"/>
              </w:rPr>
              <w:t>Пересечение многогранника и кривой поверхности с прямой линией.</w:t>
            </w:r>
            <w:r w:rsidRPr="006C699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r w:rsidRPr="00103430">
              <w:rPr>
                <w:rFonts w:ascii="Times New Roman" w:hAnsi="Times New Roman"/>
              </w:rPr>
              <w:t>Построение линии пересечения поверхностей способом вспомогательных секущих плоскостей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 xml:space="preserve"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</w:t>
            </w:r>
            <w:r w:rsidRPr="00DC6941">
              <w:rPr>
                <w:rFonts w:ascii="Times New Roman" w:hAnsi="Times New Roman"/>
                <w:bCs/>
                <w:color w:val="000000"/>
              </w:rPr>
              <w:lastRenderedPageBreak/>
              <w:t>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103430">
              <w:rPr>
                <w:rFonts w:ascii="Times New Roman" w:hAnsi="Times New Roman"/>
              </w:rPr>
              <w:t>Эскизирование</w:t>
            </w:r>
            <w:proofErr w:type="spellEnd"/>
            <w:r w:rsidRPr="00103430">
              <w:rPr>
                <w:rFonts w:ascii="Times New Roman" w:hAnsi="Times New Roman"/>
              </w:rPr>
              <w:t xml:space="preserve"> деталей. Выполнение сборочного чертежа изделия и его спецификации.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2</w:t>
            </w: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103430">
              <w:rPr>
                <w:rFonts w:ascii="Times New Roman" w:hAnsi="Times New Roman"/>
              </w:rPr>
              <w:t>Развертка многогранников и кривых поверхностей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103430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103430">
              <w:rPr>
                <w:rFonts w:ascii="Times New Roman" w:hAnsi="Times New Roman"/>
              </w:rPr>
              <w:t>Деталирование</w:t>
            </w:r>
            <w:proofErr w:type="spellEnd"/>
            <w:r w:rsidRPr="00103430">
              <w:rPr>
                <w:rFonts w:ascii="Times New Roman" w:hAnsi="Times New Roman"/>
              </w:rPr>
              <w:t xml:space="preserve"> (чтение) чертежа общего вида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4</w:t>
            </w: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4068AF" w:rsidRPr="00103430">
              <w:rPr>
                <w:rFonts w:ascii="Times New Roman" w:hAnsi="Times New Roman"/>
              </w:rPr>
              <w:t>Построение аксонометрии деталей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</w:tbl>
    <w:p w:rsidR="00400FF1" w:rsidRPr="005909EC" w:rsidRDefault="00400FF1" w:rsidP="00400FF1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1"/>
          <w:sz w:val="24"/>
          <w:szCs w:val="24"/>
          <w:lang w:eastAsia="ru-RU"/>
        </w:rPr>
      </w:pP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833F47">
        <w:rPr>
          <w:rFonts w:ascii="Times New Roman" w:eastAsia="Times New Roman" w:hAnsi="Times New Roman"/>
          <w:b/>
          <w:sz w:val="24"/>
          <w:szCs w:val="24"/>
        </w:rPr>
        <w:t>2. Общие методические указания</w:t>
      </w: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400FF1" w:rsidRPr="00497E0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>
        <w:rPr>
          <w:rFonts w:ascii="Times New Roman" w:eastAsia="Times New Roman" w:hAnsi="Times New Roman"/>
          <w:sz w:val="24"/>
          <w:szCs w:val="24"/>
        </w:rPr>
        <w:t>чу и выполнить проверку полученных результатов.</w:t>
      </w:r>
    </w:p>
    <w:p w:rsidR="00400FF1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 и контрольные вопросы по данной теме</w:t>
      </w:r>
      <w:r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Pr="00B67BBE">
        <w:rPr>
          <w:rFonts w:ascii="Times New Roman" w:eastAsia="Times New Roman" w:hAnsi="Times New Roman"/>
          <w:b/>
          <w:sz w:val="24"/>
          <w:szCs w:val="24"/>
        </w:rPr>
        <w:t>Тематика и задания самостоятельной работы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p w:rsidR="00400FF1" w:rsidRDefault="00400FF1" w:rsidP="00400FF1">
      <w:pPr>
        <w:spacing w:after="0" w:line="240" w:lineRule="auto"/>
        <w:rPr>
          <w:rFonts w:ascii="Times New Roman" w:hAnsi="Times New Roman"/>
        </w:rPr>
      </w:pPr>
      <w:r w:rsidRPr="003D527B">
        <w:rPr>
          <w:rFonts w:ascii="Times New Roman" w:eastAsia="Times New Roman" w:hAnsi="Times New Roman"/>
          <w:b/>
          <w:i/>
          <w:sz w:val="26"/>
          <w:szCs w:val="26"/>
        </w:rPr>
        <w:t>Тема 1</w:t>
      </w:r>
      <w:r w:rsidRPr="00D01CA3">
        <w:rPr>
          <w:rFonts w:ascii="Times New Roman" w:eastAsia="Times New Roman" w:hAnsi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Проецирование точки на 2 и 3 плоскости проекций. Комплексный чертеж точки</w:t>
      </w:r>
      <w:r w:rsidRPr="008F7B52">
        <w:rPr>
          <w:rFonts w:ascii="Times New Roman" w:hAnsi="Times New Roman"/>
        </w:rPr>
        <w:t>.</w:t>
      </w:r>
    </w:p>
    <w:p w:rsidR="00400FF1" w:rsidRPr="00461D7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DC6941" w:rsidRDefault="00400FF1" w:rsidP="00400FF1">
      <w:pPr>
        <w:pStyle w:val="a7"/>
        <w:widowControl/>
        <w:suppressAutoHyphens w:val="0"/>
        <w:spacing w:after="0" w:line="22" w:lineRule="atLeast"/>
        <w:ind w:left="567"/>
        <w:contextualSpacing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DC6941">
        <w:rPr>
          <w:rFonts w:ascii="Times New Roman" w:eastAsia="Times New Roman" w:hAnsi="Times New Roman"/>
          <w:kern w:val="0"/>
          <w:sz w:val="24"/>
          <w:szCs w:val="24"/>
        </w:rPr>
        <w:lastRenderedPageBreak/>
        <w:t>Ортогональное проецирование. Эпюр Монжа.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направление проецирования перпендикулярно плоскости проекций, то такое проецирование называется прямоугольным или ортогональным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5387"/>
      </w:tblGrid>
      <w:tr w:rsidR="00400FF1" w:rsidRPr="00DC6941" w:rsidTr="00B83936">
        <w:trPr>
          <w:trHeight w:val="3099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4360" w:dyaOrig="3158">
                <v:shape id="_x0000_i1025" type="#_x0000_t75" style="width:189.6pt;height:126pt" o:ole="">
                  <v:imagedata r:id="rId11" o:title=""/>
                </v:shape>
                <o:OLEObject Type="Embed" ProgID="KOMPAS.FRW" ShapeID="_x0000_i1025" DrawAspect="Content" ObjectID="_1803880476" r:id="rId12"/>
              </w:object>
            </w:r>
          </w:p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как одна ортогональная проекция точку в пространстве не определяет, то точку проецируют на две или большее число плоскостей проекций. Возьмем в пространстве две взаимно перпендикулярные плоскости: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горизонтальная плоскость проекций  и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фронтальная плоскость проекций.</w:t>
            </w: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Они пересекаются по прямой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х, которая называется осью проекций. Пересекаясь между собой, эти плоскости образуют четыре двугранных угла или четыре четверти. Порядок их отсчета берется против часовой стрелки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Возьмем точку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лежащую в I-ой четверти, и построим ее ортогональные проекции на П1 и П2.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называется горизонтальной проекцией точки, а А2 – ее фронтальная проекция.</w: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9122" w:dyaOrig="5896">
          <v:shape id="_x0000_i1026" type="#_x0000_t75" style="width:345.6pt;height:223.2pt" o:ole="">
            <v:imagedata r:id="rId13" o:title=""/>
          </v:shape>
          <o:OLEObject Type="Embed" ProgID="KOMPAS.FRW" ShapeID="_x0000_i1026" DrawAspect="Content" ObjectID="_1803880477" r:id="rId14"/>
        </w:objec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Плоскость АА1А12А2 перпендикулярна плоскостям П1 и П2, а потому пересекает их по прямым А1А12 и А2А12, которые перпендикулярны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х и пересекаются между собой в точке А12, лежащей на оси Ох. Далее повернем плоскость П1 вокруг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 в направлении, указанном стрелками так, чтобы передняя половина совпала с нижней полуплоскостью П2, а задняя половина П1 – с верхней полуплоскостью П2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4477"/>
        <w:gridCol w:w="4985"/>
      </w:tblGrid>
      <w:tr w:rsidR="00400FF1" w:rsidRPr="00DC6941" w:rsidTr="00B83936">
        <w:trPr>
          <w:trHeight w:val="2907"/>
        </w:trPr>
        <w:tc>
          <w:tcPr>
            <w:tcW w:w="44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5820" w:dyaOrig="4812">
                <v:shape id="_x0000_i1027" type="#_x0000_t75" style="width:213pt;height:143.4pt" o:ole="">
                  <v:imagedata r:id="rId15" o:title=""/>
                </v:shape>
                <o:OLEObject Type="Embed" ProgID="KOMPAS.FRW" ShapeID="_x0000_i1027" DrawAspect="Content" ObjectID="_1803880478" r:id="rId16"/>
              </w:objec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Полученное плоское изображение называется Эпюром Монжа или комплексным чертежом.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Монж – это французский ученый, инженер и архитектор, который является основателем начертательной геометрии.</w:t>
            </w:r>
          </w:p>
          <w:p w:rsidR="00400FF1" w:rsidRPr="00DC6941" w:rsidRDefault="00400FF1" w:rsidP="00B83936">
            <w:pPr>
              <w:spacing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плоскости безграничны, то в дальнейшем прямоугольник, ограничивающий плоскости проекций, мы изображать не будем, и Эпюр Монжа будет выглядеть так, как на 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940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  <w:gridCol w:w="4850"/>
      </w:tblGrid>
      <w:tr w:rsidR="00400FF1" w:rsidRPr="00DC6941" w:rsidTr="00B83936">
        <w:trPr>
          <w:trHeight w:val="495"/>
        </w:trPr>
        <w:tc>
          <w:tcPr>
            <w:tcW w:w="4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5820" w:dyaOrig="3435">
                <v:shape id="_x0000_i1028" type="#_x0000_t75" style="width:216.6pt;height:124.8pt" o:ole="">
                  <v:imagedata r:id="rId17" o:title=""/>
                </v:shape>
                <o:OLEObject Type="Embed" ProgID="KOMPAS.FRW" ShapeID="_x0000_i1028" DrawAspect="Content" ObjectID="_1803880479" r:id="rId18"/>
              </w:object>
            </w: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 видеть, что горизонтальная А1 и фронтальная А2 проекции точки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располагаются на одном перпендикуляре к оси проекций Ох. 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А1А2 называется линией связи.</w:t>
            </w:r>
          </w:p>
          <w:p w:rsidR="00400FF1" w:rsidRPr="00DC6941" w:rsidRDefault="00400FF1" w:rsidP="00B83936">
            <w:pPr>
              <w:spacing w:line="22" w:lineRule="atLeast"/>
              <w:ind w:left="46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Преимущество Эпюра Монжа в его простоте и </w:t>
            </w:r>
            <w:proofErr w:type="spell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удобоизмеримости</w:t>
            </w:r>
            <w:proofErr w:type="spell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В самом деле, отрезок А2А12 характеризует расстояние от точки пространства до горизонтальной плоскости проекций и называется в начертательной геометрии высотой точки. Отрезок А1А12 характеризует расстояние от точки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до фронтальной плоскости проекций и называется глубиной точки А.</w:t>
      </w:r>
    </w:p>
    <w:p w:rsidR="00400FF1" w:rsidRDefault="00400FF1" w:rsidP="00400FF1">
      <w:pPr>
        <w:pStyle w:val="a7"/>
        <w:widowControl/>
        <w:suppressAutoHyphens w:val="0"/>
        <w:spacing w:after="0" w:line="22" w:lineRule="atLeast"/>
        <w:ind w:left="284"/>
        <w:contextualSpacing/>
        <w:rPr>
          <w:rFonts w:ascii="Times New Roman" w:eastAsia="Times New Roman" w:hAnsi="Times New Roman"/>
          <w:kern w:val="0"/>
          <w:sz w:val="24"/>
          <w:szCs w:val="24"/>
        </w:rPr>
      </w:pPr>
      <w:r w:rsidRPr="00DC6941">
        <w:rPr>
          <w:rFonts w:ascii="Times New Roman" w:eastAsia="Times New Roman" w:hAnsi="Times New Roman"/>
          <w:kern w:val="0"/>
          <w:sz w:val="24"/>
          <w:szCs w:val="24"/>
        </w:rPr>
        <w:t>Связь между прямоугольными проекциями точки и ее ортогональными координатами.</w:t>
      </w:r>
    </w:p>
    <w:p w:rsidR="00400FF1" w:rsidRPr="00DC6941" w:rsidRDefault="00400FF1" w:rsidP="00400FF1">
      <w:pPr>
        <w:pStyle w:val="a7"/>
        <w:widowControl/>
        <w:suppressAutoHyphens w:val="0"/>
        <w:spacing w:after="0" w:line="22" w:lineRule="atLeast"/>
        <w:ind w:left="284"/>
        <w:contextualSpacing/>
        <w:rPr>
          <w:rFonts w:ascii="Times New Roman" w:eastAsia="Times New Roman" w:hAnsi="Times New Roman"/>
          <w:kern w:val="0"/>
          <w:sz w:val="24"/>
          <w:szCs w:val="24"/>
        </w:rPr>
      </w:pP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Добавим к двум взаимно-перпендикулярным плоскостям П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П2 третью плоскость П3, перпендикулярную каждой из них. Такая плоскость будет называться профильной плоскостью проекций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). Эти плоскости пересекаются между собой соответственно по трем прямым: Ох,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y</w:t>
      </w:r>
      <w:proofErr w:type="spellEnd"/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Oz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которые образуют оси декартовой системы координат ОХYZ. Три взаимно перпендикулярные плоскости, пересекаясь между собой, образуют 8 трехгранных углов или октантов. Возьмем точку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, лежащую в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I-ом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октанте и найдем ее проекции: к известным горизонтальной А1 и фронтальной А2 проекциям добавляется А3 – профильная проекция точки А.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9886" w:dyaOrig="6901">
          <v:shape id="_x0000_i1029" type="#_x0000_t75" style="width:363.6pt;height:258pt" o:ole="" o:allowoverlap="f">
            <v:imagedata r:id="rId19" o:title=""/>
          </v:shape>
          <o:OLEObject Type="Embed" ProgID="KOMPAS.FRW" ShapeID="_x0000_i1029" DrawAspect="Content" ObjectID="_1803880480" r:id="rId20"/>
        </w:objec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Совместим все три плоскости в одну плоскость путем вращения плоскостей П1 и П3 вокруг осей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 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Oz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направлении, указанном стрелками. Получим также плоское изображение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), где горизонтальная А1 и фронтальная А2 проекции располагаются на одном перпендикуляре к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х, а фронтальная А2 и профильная А3 располагаются на одном перпендикуляре к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. Легко видеть, что отрезок А2А12 характеризует расстояние от точки пространства до горизонтальной плоскости проекций и называется в геометрии высотой, а в аналитической геометрии он измеряется по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называется аппликатой точки А. Отрезок А1А12 – глубина в геометрии, а в аналитической геометрии расположен по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y</w:t>
      </w:r>
      <w:proofErr w:type="spellEnd"/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называется ординатой. Расстояние от профильной плоскости проекций измеряется отрезком А2А23 или ОА12 или А1А13, в начертательной геометрии он называется широтой, а в математике – отрезок, измеренный по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х, называется абсциссой точки А.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5669" w:dyaOrig="5669">
          <v:shape id="_x0000_i1030" type="#_x0000_t75" style="width:201.6pt;height:201.6pt" o:ole="">
            <v:imagedata r:id="rId21" o:title=""/>
          </v:shape>
          <o:OLEObject Type="Embed" ProgID="KOMPAS.FRW" ShapeID="_x0000_i1030" DrawAspect="Content" ObjectID="_1803880481" r:id="rId22"/>
        </w:objec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Таким образом, точка пространства может быть задана на эпюре Монжа или своими проекциями, или своими координатами. А именно, горизонтальная проекция А1 определяется координатами Х 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фронтальная проекция А2 – координатами Х и Z, а профильная проекция А3 – координатами У и Z. Координаты точки являются числами относительными.</w:t>
      </w:r>
    </w:p>
    <w:p w:rsidR="00400FF1" w:rsidRPr="00DC694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работе.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2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2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>особие — Электрон. дан. — Пенза</w:t>
      </w:r>
      <w:proofErr w:type="gramStart"/>
      <w:r w:rsidRPr="0029644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2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pStyle w:val="af"/>
        <w:spacing w:before="0" w:beforeAutospacing="0" w:after="0"/>
        <w:jc w:val="both"/>
        <w:rPr>
          <w:b/>
          <w:u w:val="single"/>
        </w:rPr>
      </w:pPr>
    </w:p>
    <w:p w:rsidR="00400FF1" w:rsidRPr="004068AF" w:rsidRDefault="00400FF1" w:rsidP="00400FF1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2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068AF" w:rsidRPr="004068AF">
        <w:rPr>
          <w:rFonts w:ascii="Times New Roman" w:hAnsi="Times New Roman"/>
          <w:color w:val="000000"/>
          <w:sz w:val="24"/>
          <w:szCs w:val="24"/>
        </w:rPr>
        <w:t xml:space="preserve">Единая система конструкторской документации (ЕСКД). Основные правила оформления чертежей. </w:t>
      </w:r>
      <w:proofErr w:type="spellStart"/>
      <w:r w:rsidR="004068AF" w:rsidRPr="004068AF">
        <w:rPr>
          <w:rFonts w:ascii="Times New Roman" w:hAnsi="Times New Roman"/>
          <w:color w:val="000000"/>
          <w:sz w:val="24"/>
          <w:szCs w:val="24"/>
        </w:rPr>
        <w:t>ГОСТы</w:t>
      </w:r>
      <w:proofErr w:type="spellEnd"/>
      <w:r w:rsidR="004068AF" w:rsidRPr="004068AF">
        <w:rPr>
          <w:rFonts w:ascii="Times New Roman" w:hAnsi="Times New Roman"/>
          <w:color w:val="000000"/>
          <w:sz w:val="24"/>
          <w:szCs w:val="24"/>
        </w:rPr>
        <w:t xml:space="preserve"> 2.301-2.309. Правила нанесения размеров на чертеже ГОСТ 2.307- 2011.  </w:t>
      </w: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МУ на портале)</w:t>
      </w:r>
    </w:p>
    <w:p w:rsidR="00400FF1" w:rsidRPr="00B67BBE" w:rsidRDefault="00400FF1" w:rsidP="00400FF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C03B1B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Порядок выполнения задания </w:t>
      </w:r>
      <w:r w:rsidRPr="00182CA3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/>
        </w:rPr>
        <w:t>Опрос.</w:t>
      </w:r>
      <w:r w:rsidRPr="00182CA3">
        <w:rPr>
          <w:rFonts w:ascii="Times New Roman" w:hAnsi="Times New Roman"/>
        </w:rPr>
        <w:t xml:space="preserve"> </w:t>
      </w:r>
      <w:r w:rsidRPr="00C82B1C">
        <w:rPr>
          <w:rFonts w:ascii="Times New Roman" w:hAnsi="Times New Roman"/>
        </w:rPr>
        <w:t>Отчет по практической работе</w:t>
      </w:r>
      <w:r>
        <w:rPr>
          <w:rFonts w:ascii="Times New Roman" w:hAnsi="Times New Roman"/>
        </w:rPr>
        <w:t xml:space="preserve">. 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</w:t>
      </w:r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гос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техн</w:t>
      </w:r>
      <w:proofErr w:type="spellEnd"/>
      <w:r>
        <w:rPr>
          <w:rFonts w:ascii="Times New Roman" w:hAnsi="Times New Roman"/>
          <w:sz w:val="24"/>
          <w:szCs w:val="24"/>
        </w:rPr>
        <w:t>. ун-т. - Астрахань</w:t>
      </w:r>
      <w:r w:rsidRPr="003C7503">
        <w:rPr>
          <w:rFonts w:ascii="Times New Roman" w:hAnsi="Times New Roman"/>
          <w:sz w:val="24"/>
          <w:szCs w:val="24"/>
        </w:rPr>
        <w:t>: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26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7. ГОСТ 2.305-2008. Виды, разрезы, сечения.</w:t>
      </w:r>
    </w:p>
    <w:p w:rsidR="00400FF1" w:rsidRDefault="00400FF1" w:rsidP="00400FF1">
      <w:pPr>
        <w:spacing w:after="0" w:line="240" w:lineRule="auto"/>
        <w:rPr>
          <w:rStyle w:val="ae"/>
          <w:rFonts w:ascii="Times New Roman" w:hAnsi="Times New Roman"/>
          <w:sz w:val="24"/>
          <w:szCs w:val="24"/>
        </w:rPr>
      </w:pPr>
    </w:p>
    <w:p w:rsidR="005318F4" w:rsidRPr="00101A0D" w:rsidRDefault="00400FF1" w:rsidP="005318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318F4" w:rsidRPr="005318F4">
        <w:rPr>
          <w:rFonts w:ascii="Times New Roman" w:hAnsi="Times New Roman"/>
          <w:color w:val="000000"/>
          <w:sz w:val="24"/>
          <w:szCs w:val="24"/>
        </w:rPr>
        <w:t xml:space="preserve">Единая система конструкторской документации (ЕСКД). Основные правила оформления чертежей. </w:t>
      </w:r>
      <w:proofErr w:type="spellStart"/>
      <w:r w:rsidR="005318F4" w:rsidRPr="005318F4">
        <w:rPr>
          <w:rFonts w:ascii="Times New Roman" w:hAnsi="Times New Roman"/>
          <w:color w:val="000000"/>
          <w:sz w:val="24"/>
          <w:szCs w:val="24"/>
        </w:rPr>
        <w:t>ГОСТы</w:t>
      </w:r>
      <w:proofErr w:type="spellEnd"/>
      <w:r w:rsidR="005318F4" w:rsidRPr="005318F4">
        <w:rPr>
          <w:rFonts w:ascii="Times New Roman" w:hAnsi="Times New Roman"/>
          <w:color w:val="000000"/>
          <w:sz w:val="24"/>
          <w:szCs w:val="24"/>
        </w:rPr>
        <w:t xml:space="preserve"> 2.301-2.309. Правила нанесения размеров на чертеже ГОСТ 2.307- 2011.  </w:t>
      </w:r>
    </w:p>
    <w:p w:rsidR="00400FF1" w:rsidRDefault="00400FF1" w:rsidP="005318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 w:rsidRPr="001D64B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137CFF">
        <w:rPr>
          <w:rFonts w:ascii="Times New Roman" w:eastAsia="Times New Roman" w:hAnsi="Times New Roman"/>
          <w:sz w:val="24"/>
          <w:szCs w:val="24"/>
          <w:lang w:eastAsia="ru-RU"/>
        </w:rPr>
        <w:t>подготовить ответы на контрольные вопросы к опросу; подготовиться к выполн</w:t>
      </w:r>
      <w:r w:rsidR="004068AF">
        <w:rPr>
          <w:rFonts w:ascii="Times New Roman" w:eastAsia="Times New Roman" w:hAnsi="Times New Roman"/>
          <w:sz w:val="24"/>
          <w:szCs w:val="24"/>
          <w:lang w:eastAsia="ru-RU"/>
        </w:rPr>
        <w:t>ению РГР №1, Эпюр № 1, Задача№1, 2</w:t>
      </w:r>
    </w:p>
    <w:p w:rsidR="00400FF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9780" cy="334518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8AF" w:rsidRDefault="004068AF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B1F">
        <w:object w:dxaOrig="9071" w:dyaOrig="14173">
          <v:shape id="_x0000_i1031" type="#_x0000_t75" style="width:449.4pt;height:701.4pt" o:ole="">
            <v:imagedata r:id="rId28" o:title=""/>
          </v:shape>
          <o:OLEObject Type="Embed" ProgID="KOMPAS.FRW" ShapeID="_x0000_i1031" DrawAspect="Content" ObjectID="_1803880482" r:id="rId29"/>
        </w:object>
      </w:r>
    </w:p>
    <w:p w:rsidR="00400FF1" w:rsidRDefault="00400FF1" w:rsidP="00400F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tbl>
      <w:tblPr>
        <w:tblW w:w="0" w:type="auto"/>
        <w:tblLook w:val="01E0"/>
      </w:tblPr>
      <w:tblGrid>
        <w:gridCol w:w="5132"/>
        <w:gridCol w:w="4438"/>
      </w:tblGrid>
      <w:tr w:rsidR="00400FF1" w:rsidRPr="00E70E2A" w:rsidTr="00B83936">
        <w:tc>
          <w:tcPr>
            <w:tcW w:w="5068" w:type="dxa"/>
          </w:tcPr>
          <w:p w:rsidR="00400FF1" w:rsidRPr="00E70E2A" w:rsidRDefault="00400FF1" w:rsidP="00B83936">
            <w:pPr>
              <w:spacing w:line="264" w:lineRule="auto"/>
              <w:jc w:val="center"/>
              <w:outlineLvl w:val="0"/>
              <w:rPr>
                <w:rFonts w:cs="Tahoma"/>
                <w:b/>
                <w:bCs/>
                <w:sz w:val="28"/>
                <w:szCs w:val="28"/>
              </w:rPr>
            </w:pPr>
            <w:r w:rsidRPr="00E70E2A">
              <w:rPr>
                <w:rFonts w:cs="Tahoma"/>
                <w:sz w:val="28"/>
                <w:szCs w:val="28"/>
              </w:rPr>
              <w:object w:dxaOrig="5669" w:dyaOrig="5669">
                <v:shape id="_x0000_i1032" type="#_x0000_t75" style="width:250.8pt;height:190.2pt" o:ole="">
                  <v:imagedata r:id="rId30" o:title="" croptop="6127f" cropbottom="9387f" cropright="1133f"/>
                </v:shape>
                <o:OLEObject Type="Embed" ProgID="KOMPAS.FRW" ShapeID="_x0000_i1032" DrawAspect="Content" ObjectID="_1803880483" r:id="rId31"/>
              </w:object>
            </w:r>
          </w:p>
        </w:tc>
        <w:tc>
          <w:tcPr>
            <w:tcW w:w="5069" w:type="dxa"/>
          </w:tcPr>
          <w:p w:rsidR="00400FF1" w:rsidRPr="00E70E2A" w:rsidRDefault="00400FF1" w:rsidP="00B83936">
            <w:pPr>
              <w:spacing w:line="264" w:lineRule="auto"/>
              <w:jc w:val="center"/>
              <w:outlineLvl w:val="0"/>
              <w:rPr>
                <w:rFonts w:cs="Tahoma"/>
                <w:b/>
                <w:bCs/>
                <w:sz w:val="28"/>
                <w:szCs w:val="28"/>
              </w:rPr>
            </w:pPr>
            <w:r w:rsidRPr="00E70E2A">
              <w:rPr>
                <w:rFonts w:cs="Tahoma"/>
                <w:sz w:val="28"/>
                <w:szCs w:val="28"/>
              </w:rPr>
              <w:object w:dxaOrig="5669" w:dyaOrig="5669">
                <v:shape id="_x0000_i1033" type="#_x0000_t75" style="width:215.4pt;height:202.2pt" o:ole="">
                  <v:imagedata r:id="rId32" o:title="" croptop="-197f" cropbottom="3318f" cropright="-867f"/>
                </v:shape>
                <o:OLEObject Type="Embed" ProgID="KOMPAS.FRW" ShapeID="_x0000_i1033" DrawAspect="Content" ObjectID="_1803880484" r:id="rId33"/>
              </w:object>
            </w:r>
          </w:p>
        </w:tc>
      </w:tr>
    </w:tbl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 xml:space="preserve">Отчет по </w:t>
      </w:r>
      <w:proofErr w:type="gramStart"/>
      <w:r>
        <w:rPr>
          <w:rFonts w:ascii="Times New Roman" w:hAnsi="Times New Roman"/>
        </w:rPr>
        <w:t>выполненной</w:t>
      </w:r>
      <w:proofErr w:type="gramEnd"/>
      <w:r>
        <w:rPr>
          <w:rFonts w:ascii="Times New Roman" w:hAnsi="Times New Roman"/>
        </w:rPr>
        <w:t xml:space="preserve"> РГР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34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lastRenderedPageBreak/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7. ГОСТ 2.305-2008. Виды, разрезы, сечения.</w:t>
      </w: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4</w:t>
      </w:r>
      <w:r w:rsidRPr="0062499D"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4068AF">
        <w:rPr>
          <w:rFonts w:ascii="Times New Roman" w:hAnsi="Times New Roman"/>
          <w:sz w:val="24"/>
          <w:szCs w:val="24"/>
        </w:rPr>
        <w:t>Основные геометрические образы и изображение их на чертеже. Прямые и плоскости общего и частного положения. Многогранники.</w:t>
      </w: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МУ на портале).</w:t>
      </w: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783461" w:rsidRDefault="00400FF1" w:rsidP="00400FF1">
      <w:pPr>
        <w:spacing w:after="0"/>
        <w:jc w:val="both"/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4.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</w:t>
      </w:r>
      <w:r>
        <w:rPr>
          <w:rFonts w:ascii="Times New Roman" w:hAnsi="Times New Roman"/>
        </w:rPr>
        <w:t>.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35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36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>особие — Электрон. дан. — Пенза</w:t>
      </w:r>
      <w:proofErr w:type="gramStart"/>
      <w:r w:rsidRPr="0029644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37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pStyle w:val="af"/>
        <w:spacing w:before="0" w:beforeAutospacing="0" w:after="0"/>
        <w:jc w:val="both"/>
        <w:rPr>
          <w:b/>
          <w:u w:val="single"/>
        </w:rPr>
      </w:pP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D009FB">
        <w:rPr>
          <w:rFonts w:ascii="Times New Roman" w:hAnsi="Times New Roman"/>
          <w:b/>
          <w:i/>
          <w:sz w:val="24"/>
          <w:szCs w:val="24"/>
        </w:rPr>
        <w:t>5</w:t>
      </w:r>
      <w:r w:rsidRPr="0062499D"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4068AF">
        <w:rPr>
          <w:rFonts w:ascii="Times New Roman" w:hAnsi="Times New Roman"/>
          <w:sz w:val="24"/>
          <w:szCs w:val="24"/>
        </w:rPr>
        <w:t>Кривые поверхности: поверхности вращения и линейчатые. Принадлежность точки поверхности.</w:t>
      </w: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D009FB">
        <w:rPr>
          <w:rFonts w:ascii="Times New Roman" w:hAnsi="Times New Roman"/>
          <w:b/>
          <w:i/>
          <w:sz w:val="24"/>
          <w:szCs w:val="24"/>
        </w:rPr>
        <w:t>6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103430">
        <w:rPr>
          <w:rFonts w:ascii="Times New Roman" w:hAnsi="Times New Roman"/>
        </w:rPr>
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</w:r>
    </w:p>
    <w:p w:rsidR="00400FF1" w:rsidRPr="000535D3" w:rsidRDefault="00400FF1" w:rsidP="00400F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35D3">
        <w:rPr>
          <w:rFonts w:ascii="Times New Roman" w:hAnsi="Times New Roman"/>
          <w:sz w:val="24"/>
          <w:szCs w:val="24"/>
        </w:rPr>
        <w:t>Эпюр №2, задач</w:t>
      </w:r>
      <w:r>
        <w:rPr>
          <w:rFonts w:ascii="Times New Roman" w:hAnsi="Times New Roman"/>
          <w:sz w:val="24"/>
          <w:szCs w:val="24"/>
        </w:rPr>
        <w:t>а</w:t>
      </w:r>
      <w:r w:rsidRPr="000535D3">
        <w:rPr>
          <w:rFonts w:ascii="Times New Roman" w:hAnsi="Times New Roman"/>
          <w:sz w:val="24"/>
          <w:szCs w:val="24"/>
        </w:rPr>
        <w:t xml:space="preserve"> №1</w:t>
      </w:r>
    </w:p>
    <w:p w:rsidR="00400FF1" w:rsidRDefault="00400FF1" w:rsidP="00400FF1">
      <w:pPr>
        <w:spacing w:after="0" w:line="240" w:lineRule="auto"/>
        <w:jc w:val="center"/>
      </w:pPr>
      <w:r>
        <w:object w:dxaOrig="2594" w:dyaOrig="2214">
          <v:shape id="_x0000_i1034" type="#_x0000_t75" style="width:258pt;height:234pt" o:ole="">
            <v:imagedata r:id="rId38" o:title=""/>
          </v:shape>
          <o:OLEObject Type="Embed" ProgID="KOMPAS.FRW" ShapeID="_x0000_i1034" DrawAspect="Content" ObjectID="_1803880485" r:id="rId39"/>
        </w:object>
      </w:r>
    </w:p>
    <w:p w:rsidR="00400FF1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 w:rsidR="00D009FB">
        <w:rPr>
          <w:rFonts w:ascii="Times New Roman" w:hAnsi="Times New Roman"/>
          <w:b/>
          <w:sz w:val="24"/>
          <w:szCs w:val="24"/>
        </w:rPr>
        <w:t>6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bookmarkStart w:id="0" w:name="_GoBack"/>
      <w:bookmarkEnd w:id="0"/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необходимые чертежи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выполненным задачам РГР.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И.И. Привалов, </w:t>
      </w:r>
      <w:r w:rsidRPr="00296442">
        <w:rPr>
          <w:rFonts w:ascii="Times New Roman" w:hAnsi="Times New Roman"/>
          <w:sz w:val="24"/>
          <w:szCs w:val="24"/>
        </w:rPr>
        <w:lastRenderedPageBreak/>
        <w:t>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0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1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2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D009FB" w:rsidRDefault="00D009FB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Способ замены плоскостей проекций. Определение натуральной величины наклонного сечения.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</w:t>
      </w:r>
      <w:proofErr w:type="gramStart"/>
      <w:r w:rsidRPr="00F579AF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8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 xml:space="preserve">Способ вращения вокруг </w:t>
      </w:r>
      <w:proofErr w:type="gramStart"/>
      <w:r w:rsidRPr="00D009FB">
        <w:rPr>
          <w:rFonts w:ascii="Times New Roman" w:hAnsi="Times New Roman"/>
          <w:sz w:val="24"/>
          <w:szCs w:val="24"/>
        </w:rPr>
        <w:t>проецирующей</w:t>
      </w:r>
      <w:proofErr w:type="gramEnd"/>
      <w:r w:rsidRPr="00D009FB">
        <w:rPr>
          <w:rFonts w:ascii="Times New Roman" w:hAnsi="Times New Roman"/>
          <w:sz w:val="24"/>
          <w:szCs w:val="24"/>
        </w:rPr>
        <w:t xml:space="preserve"> прямой. Способ плоскопараллельного перемещения.</w:t>
      </w:r>
      <w:r w:rsidRPr="00D009F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00FF1" w:rsidRPr="00D009FB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proofErr w:type="gramStart"/>
      <w:r w:rsidRPr="00F579AF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6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7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8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9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Пересечение многогранника и кривой поверхности с прямой линией.</w:t>
      </w: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r>
        <w:rPr>
          <w:sz w:val="20"/>
          <w:szCs w:val="20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9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0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lastRenderedPageBreak/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1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</w:rPr>
        <w:t>Тема 1</w:t>
      </w:r>
      <w:r w:rsidR="00D009FB">
        <w:rPr>
          <w:rFonts w:ascii="Times New Roman" w:hAnsi="Times New Roman"/>
          <w:b/>
          <w:i/>
        </w:rPr>
        <w:t>0</w:t>
      </w:r>
      <w:r>
        <w:rPr>
          <w:rFonts w:ascii="Times New Roman" w:hAnsi="Times New Roman"/>
          <w:b/>
          <w:i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Построение линии пересечения поверхностей способом вспомогательных секущих плоскостей.</w:t>
      </w:r>
    </w:p>
    <w:p w:rsidR="00400FF1" w:rsidRPr="00E40C15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Эпюр №3, задача №1</w:t>
      </w:r>
    </w:p>
    <w:p w:rsidR="00400FF1" w:rsidRPr="008D32F9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00FF1" w:rsidRDefault="00400FF1" w:rsidP="00400FF1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8020" cy="4511040"/>
            <wp:effectExtent l="19050" t="0" r="0" b="0"/>
            <wp:docPr id="14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7466" t="8995" r="11719" b="1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FF1" w:rsidRPr="00B67BBE" w:rsidRDefault="00400FF1" w:rsidP="00400F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</w:t>
      </w:r>
      <w:r w:rsidR="00D009FB">
        <w:rPr>
          <w:rFonts w:ascii="Times New Roman" w:hAnsi="Times New Roman"/>
          <w:b/>
          <w:sz w:val="24"/>
          <w:szCs w:val="24"/>
        </w:rPr>
        <w:t>0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необходимые чертежи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выполненным задачам РГР.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lastRenderedPageBreak/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5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D009FB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D009FB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D009FB">
        <w:rPr>
          <w:rFonts w:ascii="Times New Roman" w:hAnsi="Times New Roman"/>
          <w:sz w:val="24"/>
          <w:szCs w:val="24"/>
        </w:rPr>
        <w:t xml:space="preserve"> деталей. Выполнение сборочного чертежа изделия и его спецификации.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необходимый эскиз.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56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lastRenderedPageBreak/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00FF1" w:rsidRPr="008B1E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103430">
        <w:rPr>
          <w:rFonts w:ascii="Times New Roman" w:hAnsi="Times New Roman"/>
        </w:rPr>
        <w:t>Развертка многогранников и кривых поверхностей</w:t>
      </w:r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см</w:t>
      </w:r>
      <w:proofErr w:type="gramEnd"/>
      <w:r>
        <w:rPr>
          <w:rFonts w:ascii="Times New Roman" w:hAnsi="Times New Roman"/>
        </w:rPr>
        <w:t>. МУ на портале).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/>
          <w:kern w:val="1"/>
          <w:sz w:val="24"/>
          <w:szCs w:val="24"/>
          <w:lang w:eastAsia="ru-RU"/>
        </w:rPr>
        <w:t>Эпюр №2, задача №3 (продолжение).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</w:t>
      </w:r>
      <w:r w:rsidR="00767712">
        <w:rPr>
          <w:rFonts w:ascii="Times New Roman" w:hAnsi="Times New Roman"/>
          <w:b/>
          <w:sz w:val="24"/>
          <w:szCs w:val="24"/>
        </w:rPr>
        <w:t>2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и выполнения задания.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последовательность ее выполнения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необходимый чертеж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 xml:space="preserve">Опрос. Отчет по </w:t>
      </w:r>
      <w:proofErr w:type="gramStart"/>
      <w:r w:rsidRPr="00767712">
        <w:rPr>
          <w:rFonts w:ascii="Times New Roman" w:hAnsi="Times New Roman"/>
          <w:sz w:val="24"/>
          <w:szCs w:val="24"/>
        </w:rPr>
        <w:t>выполненной</w:t>
      </w:r>
      <w:proofErr w:type="gramEnd"/>
      <w:r w:rsidRPr="00767712">
        <w:rPr>
          <w:rFonts w:ascii="Times New Roman" w:hAnsi="Times New Roman"/>
          <w:sz w:val="24"/>
          <w:szCs w:val="24"/>
        </w:rPr>
        <w:t xml:space="preserve"> РГР</w:t>
      </w:r>
      <w:r>
        <w:rPr>
          <w:rFonts w:ascii="Times New Roman" w:hAnsi="Times New Roman"/>
        </w:rPr>
        <w:t>.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57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8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9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767712">
        <w:rPr>
          <w:rFonts w:ascii="Times New Roman" w:hAnsi="Times New Roman"/>
          <w:sz w:val="24"/>
          <w:szCs w:val="24"/>
        </w:rPr>
        <w:t>Деталирование</w:t>
      </w:r>
      <w:proofErr w:type="spellEnd"/>
      <w:r w:rsidRPr="00767712">
        <w:rPr>
          <w:rFonts w:ascii="Times New Roman" w:hAnsi="Times New Roman"/>
          <w:sz w:val="24"/>
          <w:szCs w:val="24"/>
        </w:rPr>
        <w:t xml:space="preserve"> (чтение) чертежа общего вида</w:t>
      </w:r>
      <w:r w:rsidRPr="0076771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Pr="00767712"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  <w:r w:rsidRPr="00767712">
        <w:rPr>
          <w:rFonts w:ascii="Times New Roman" w:hAnsi="Times New Roman"/>
          <w:color w:val="000000"/>
          <w:sz w:val="24"/>
          <w:szCs w:val="24"/>
        </w:rPr>
        <w:t>. МУ на портале).</w:t>
      </w: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712">
        <w:rPr>
          <w:rFonts w:ascii="Times New Roman" w:hAnsi="Times New Roman"/>
          <w:sz w:val="24"/>
          <w:szCs w:val="24"/>
        </w:rPr>
        <w:t>Эпюр №3, задача 2.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необходимые чертежи.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 xml:space="preserve">Опрос. Отчет по </w:t>
      </w:r>
      <w:proofErr w:type="gramStart"/>
      <w:r w:rsidRPr="00767712">
        <w:rPr>
          <w:rFonts w:ascii="Times New Roman" w:hAnsi="Times New Roman"/>
          <w:sz w:val="24"/>
          <w:szCs w:val="24"/>
        </w:rPr>
        <w:t>выполненной</w:t>
      </w:r>
      <w:proofErr w:type="gramEnd"/>
      <w:r w:rsidRPr="00767712">
        <w:rPr>
          <w:rFonts w:ascii="Times New Roman" w:hAnsi="Times New Roman"/>
          <w:sz w:val="24"/>
          <w:szCs w:val="24"/>
        </w:rPr>
        <w:t xml:space="preserve"> РГР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60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4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767712">
        <w:rPr>
          <w:rFonts w:ascii="Times New Roman" w:hAnsi="Times New Roman"/>
          <w:sz w:val="24"/>
          <w:szCs w:val="24"/>
        </w:rPr>
        <w:t>Построение аксонометрии деталей</w:t>
      </w:r>
      <w:r w:rsidRPr="00767712">
        <w:rPr>
          <w:rFonts w:ascii="Times New Roman" w:hAnsi="Times New Roman"/>
          <w:color w:val="000000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необходимые чертежи.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767712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>Опрос. Отчет по выполненной работе.</w:t>
      </w:r>
      <w:r w:rsidRPr="00767712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</w:t>
      </w:r>
      <w:r w:rsidRPr="003C7503">
        <w:rPr>
          <w:rFonts w:ascii="Times New Roman" w:hAnsi="Times New Roman"/>
          <w:sz w:val="24"/>
          <w:szCs w:val="24"/>
        </w:rPr>
        <w:lastRenderedPageBreak/>
        <w:t>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61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400FF1" w:rsidRPr="008B1E42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6106C3" w:rsidRDefault="006106C3"/>
    <w:sectPr w:rsidR="006106C3" w:rsidSect="00E07B41">
      <w:footerReference w:type="default" r:id="rId6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557" w:rsidRDefault="007F5557" w:rsidP="00845DF0">
      <w:pPr>
        <w:spacing w:after="0" w:line="240" w:lineRule="auto"/>
      </w:pPr>
      <w:r>
        <w:separator/>
      </w:r>
    </w:p>
  </w:endnote>
  <w:endnote w:type="continuationSeparator" w:id="0">
    <w:p w:rsidR="007F5557" w:rsidRDefault="007F5557" w:rsidP="0084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BE" w:rsidRDefault="00EF7ECF">
    <w:pPr>
      <w:pStyle w:val="ab"/>
      <w:jc w:val="center"/>
    </w:pPr>
    <w:r>
      <w:fldChar w:fldCharType="begin"/>
    </w:r>
    <w:r w:rsidR="009A6FDB">
      <w:instrText>PAGE   \* MERGEFORMAT</w:instrText>
    </w:r>
    <w:r>
      <w:fldChar w:fldCharType="separate"/>
    </w:r>
    <w:r w:rsidR="00101A0D">
      <w:rPr>
        <w:noProof/>
      </w:rPr>
      <w:t>2</w:t>
    </w:r>
    <w:r>
      <w:fldChar w:fldCharType="end"/>
    </w:r>
  </w:p>
  <w:p w:rsidR="000740BE" w:rsidRDefault="007F555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557" w:rsidRDefault="007F5557" w:rsidP="00845DF0">
      <w:pPr>
        <w:spacing w:after="0" w:line="240" w:lineRule="auto"/>
      </w:pPr>
      <w:r>
        <w:separator/>
      </w:r>
    </w:p>
  </w:footnote>
  <w:footnote w:type="continuationSeparator" w:id="0">
    <w:p w:rsidR="007F5557" w:rsidRDefault="007F5557" w:rsidP="0084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3"/>
  </w:num>
  <w:num w:numId="6">
    <w:abstractNumId w:val="5"/>
  </w:num>
  <w:num w:numId="7">
    <w:abstractNumId w:val="20"/>
  </w:num>
  <w:num w:numId="8">
    <w:abstractNumId w:val="23"/>
  </w:num>
  <w:num w:numId="9">
    <w:abstractNumId w:val="9"/>
  </w:num>
  <w:num w:numId="10">
    <w:abstractNumId w:val="4"/>
  </w:num>
  <w:num w:numId="11">
    <w:abstractNumId w:val="18"/>
  </w:num>
  <w:num w:numId="12">
    <w:abstractNumId w:val="17"/>
  </w:num>
  <w:num w:numId="13">
    <w:abstractNumId w:val="2"/>
  </w:num>
  <w:num w:numId="14">
    <w:abstractNumId w:val="21"/>
  </w:num>
  <w:num w:numId="15">
    <w:abstractNumId w:val="12"/>
  </w:num>
  <w:num w:numId="16">
    <w:abstractNumId w:val="1"/>
  </w:num>
  <w:num w:numId="17">
    <w:abstractNumId w:val="19"/>
  </w:num>
  <w:num w:numId="18">
    <w:abstractNumId w:val="8"/>
  </w:num>
  <w:num w:numId="19">
    <w:abstractNumId w:val="14"/>
  </w:num>
  <w:num w:numId="20">
    <w:abstractNumId w:val="13"/>
  </w:num>
  <w:num w:numId="21">
    <w:abstractNumId w:val="16"/>
  </w:num>
  <w:num w:numId="22">
    <w:abstractNumId w:val="24"/>
  </w:num>
  <w:num w:numId="23">
    <w:abstractNumId w:val="0"/>
  </w:num>
  <w:num w:numId="24">
    <w:abstractNumId w:val="25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FF1"/>
    <w:rsid w:val="00101A0D"/>
    <w:rsid w:val="001D7E0A"/>
    <w:rsid w:val="00400FF1"/>
    <w:rsid w:val="004068AF"/>
    <w:rsid w:val="004F6C90"/>
    <w:rsid w:val="005318F4"/>
    <w:rsid w:val="006106C3"/>
    <w:rsid w:val="006A6F45"/>
    <w:rsid w:val="00767712"/>
    <w:rsid w:val="007B36C4"/>
    <w:rsid w:val="007F5557"/>
    <w:rsid w:val="00845DF0"/>
    <w:rsid w:val="00883040"/>
    <w:rsid w:val="009A6FDB"/>
    <w:rsid w:val="00D009FB"/>
    <w:rsid w:val="00EF7ECF"/>
    <w:rsid w:val="00F4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F1"/>
    <w:rPr>
      <w:rFonts w:ascii="Calibri" w:eastAsia="Calibri" w:hAnsi="Calibri" w:cs="Times New Roman"/>
    </w:rPr>
  </w:style>
  <w:style w:type="paragraph" w:styleId="1">
    <w:name w:val="heading 1"/>
    <w:basedOn w:val="a"/>
    <w:next w:val="2"/>
    <w:link w:val="10"/>
    <w:qFormat/>
    <w:rsid w:val="00400FF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400FF1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400FF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400FF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unhideWhenUsed/>
    <w:qFormat/>
    <w:rsid w:val="00400FF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eastAsia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0FF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400FF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400F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400FF1"/>
    <w:rPr>
      <w:rFonts w:ascii="Cambria" w:eastAsia="Times New Roman" w:hAnsi="Cambria" w:cs="Times New Roman"/>
      <w:i/>
      <w:iCs/>
      <w:color w:val="365F91"/>
    </w:rPr>
  </w:style>
  <w:style w:type="character" w:customStyle="1" w:styleId="50">
    <w:name w:val="Заголовок 5 Знак"/>
    <w:basedOn w:val="a0"/>
    <w:link w:val="5"/>
    <w:uiPriority w:val="99"/>
    <w:rsid w:val="00400FF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400F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400FF1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0FF1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unhideWhenUsed/>
    <w:rsid w:val="00400FF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00FF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nhideWhenUsed/>
    <w:rsid w:val="0040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FF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400FF1"/>
    <w:pPr>
      <w:widowControl w:val="0"/>
      <w:suppressAutoHyphens/>
      <w:ind w:left="720"/>
    </w:pPr>
    <w:rPr>
      <w:kern w:val="1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400FF1"/>
    <w:rPr>
      <w:rFonts w:ascii="Calibri" w:eastAsia="Calibri" w:hAnsi="Calibri" w:cs="Times New Roman"/>
      <w:kern w:val="1"/>
      <w:sz w:val="20"/>
      <w:szCs w:val="20"/>
      <w:lang w:eastAsia="ru-RU"/>
    </w:rPr>
  </w:style>
  <w:style w:type="paragraph" w:customStyle="1" w:styleId="21">
    <w:name w:val="Обычный2"/>
    <w:rsid w:val="00400F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40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0FF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40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0FF1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400FF1"/>
    <w:rPr>
      <w:b/>
      <w:bCs/>
    </w:rPr>
  </w:style>
  <w:style w:type="character" w:styleId="ae">
    <w:name w:val="Hyperlink"/>
    <w:uiPriority w:val="99"/>
    <w:unhideWhenUsed/>
    <w:rsid w:val="00400FF1"/>
    <w:rPr>
      <w:color w:val="0000FF"/>
      <w:u w:val="single"/>
    </w:rPr>
  </w:style>
  <w:style w:type="paragraph" w:styleId="af">
    <w:name w:val="Normal (Web)"/>
    <w:basedOn w:val="a"/>
    <w:link w:val="af0"/>
    <w:unhideWhenUsed/>
    <w:rsid w:val="00400FF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400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11"/>
    <w:qFormat/>
    <w:rsid w:val="00400FF1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400F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f1"/>
    <w:rsid w:val="00400FF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400FF1"/>
  </w:style>
  <w:style w:type="table" w:styleId="af3">
    <w:name w:val="Table Grid"/>
    <w:basedOn w:val="a1"/>
    <w:uiPriority w:val="59"/>
    <w:rsid w:val="00400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Подпись к таблице"/>
    <w:basedOn w:val="a"/>
    <w:rsid w:val="00400FF1"/>
    <w:pPr>
      <w:spacing w:after="0" w:line="24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2">
    <w:name w:val="Цитата1"/>
    <w:basedOn w:val="a"/>
    <w:rsid w:val="00400FF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400FF1"/>
    <w:pPr>
      <w:spacing w:after="0" w:line="312" w:lineRule="auto"/>
      <w:ind w:left="70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400FF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400FF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8">
    <w:name w:val="page number"/>
    <w:basedOn w:val="a0"/>
    <w:rsid w:val="00400FF1"/>
  </w:style>
  <w:style w:type="paragraph" w:styleId="af9">
    <w:name w:val="Body Text"/>
    <w:basedOn w:val="a"/>
    <w:link w:val="afa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400F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400F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b">
    <w:name w:val="footnote text"/>
    <w:basedOn w:val="a"/>
    <w:link w:val="afc"/>
    <w:uiPriority w:val="99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400F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400FF1"/>
    <w:rPr>
      <w:vertAlign w:val="superscript"/>
    </w:rPr>
  </w:style>
  <w:style w:type="paragraph" w:styleId="13">
    <w:name w:val="toc 1"/>
    <w:basedOn w:val="a"/>
    <w:next w:val="a"/>
    <w:autoRedefine/>
    <w:uiPriority w:val="39"/>
    <w:rsid w:val="00400FF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400FF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400FF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e">
    <w:name w:val="annotation reference"/>
    <w:rsid w:val="00400FF1"/>
    <w:rPr>
      <w:sz w:val="16"/>
      <w:szCs w:val="16"/>
    </w:rPr>
  </w:style>
  <w:style w:type="paragraph" w:styleId="aff">
    <w:name w:val="annotation text"/>
    <w:basedOn w:val="a"/>
    <w:link w:val="aff0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400F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400FF1"/>
    <w:rPr>
      <w:b/>
      <w:bCs/>
    </w:rPr>
  </w:style>
  <w:style w:type="character" w:customStyle="1" w:styleId="aff2">
    <w:name w:val="Тема примечания Знак"/>
    <w:basedOn w:val="aff0"/>
    <w:link w:val="aff1"/>
    <w:rsid w:val="00400FF1"/>
    <w:rPr>
      <w:b/>
      <w:bCs/>
    </w:rPr>
  </w:style>
  <w:style w:type="paragraph" w:customStyle="1" w:styleId="0">
    <w:name w:val="Заголовок 0"/>
    <w:basedOn w:val="a"/>
    <w:next w:val="1"/>
    <w:rsid w:val="00400FF1"/>
    <w:pPr>
      <w:spacing w:after="0" w:line="360" w:lineRule="auto"/>
      <w:jc w:val="center"/>
    </w:pPr>
    <w:rPr>
      <w:rFonts w:ascii="Times New Roman" w:eastAsia="Times New Roman" w:hAnsi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400F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Заголовок раздела положения"/>
    <w:basedOn w:val="a"/>
    <w:rsid w:val="00400FF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400FF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400FF1"/>
    <w:pPr>
      <w:ind w:left="720"/>
    </w:pPr>
    <w:rPr>
      <w:rFonts w:eastAsia="Times New Roman"/>
      <w:lang w:eastAsia="ru-RU"/>
    </w:rPr>
  </w:style>
  <w:style w:type="paragraph" w:customStyle="1" w:styleId="Iauiue1">
    <w:name w:val="Iau?iue1"/>
    <w:rsid w:val="00400F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400FF1"/>
    <w:rPr>
      <w:rFonts w:ascii="Times New Roman" w:hAnsi="Times New Roman"/>
      <w:sz w:val="22"/>
    </w:rPr>
  </w:style>
  <w:style w:type="character" w:styleId="aff4">
    <w:name w:val="Emphasis"/>
    <w:qFormat/>
    <w:rsid w:val="00400FF1"/>
    <w:rPr>
      <w:i/>
      <w:iCs/>
    </w:rPr>
  </w:style>
  <w:style w:type="character" w:customStyle="1" w:styleId="23">
    <w:name w:val="Основной текст (2) + Курсив"/>
    <w:rsid w:val="00400FF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400FF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400FF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00FF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41">
    <w:name w:val="Основной текст (4)_"/>
    <w:link w:val="42"/>
    <w:locked/>
    <w:rsid w:val="00400FF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00F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43">
    <w:name w:val="Основной текст (4) + Не курсив"/>
    <w:rsid w:val="00400FF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400FF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00FF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400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400FF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400FF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400FF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400FF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00FF1"/>
    <w:pPr>
      <w:widowControl w:val="0"/>
      <w:shd w:val="clear" w:color="auto" w:fill="FFFFFF"/>
      <w:spacing w:after="720" w:line="322" w:lineRule="exact"/>
      <w:ind w:hanging="420"/>
      <w:jc w:val="both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400FF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00FF1"/>
    <w:pPr>
      <w:widowControl w:val="0"/>
      <w:shd w:val="clear" w:color="auto" w:fill="FFFFFF"/>
      <w:spacing w:after="0" w:line="480" w:lineRule="exact"/>
      <w:ind w:firstLine="601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400FF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400FF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400FF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400FF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00FF1"/>
    <w:pPr>
      <w:widowControl w:val="0"/>
      <w:shd w:val="clear" w:color="auto" w:fill="FFFFFF"/>
      <w:spacing w:before="240" w:after="0" w:line="413" w:lineRule="exact"/>
      <w:ind w:hanging="360"/>
      <w:jc w:val="both"/>
    </w:pPr>
    <w:rPr>
      <w:rFonts w:asciiTheme="minorHAnsi" w:eastAsiaTheme="minorHAnsi" w:hAnsiTheme="minorHAnsi" w:cstheme="minorBidi"/>
    </w:rPr>
  </w:style>
  <w:style w:type="paragraph" w:customStyle="1" w:styleId="Style12">
    <w:name w:val="Style12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00FF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400FF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400FF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400FF1"/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"/>
    <w:rsid w:val="00400FF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400FF1"/>
    <w:pPr>
      <w:ind w:left="720"/>
    </w:pPr>
    <w:rPr>
      <w:rFonts w:eastAsia="Times New Roman" w:cs="Calibri"/>
    </w:rPr>
  </w:style>
  <w:style w:type="character" w:customStyle="1" w:styleId="googqs-tidbit1">
    <w:name w:val="goog_qs-tidbit1"/>
    <w:rsid w:val="00400FF1"/>
    <w:rPr>
      <w:rFonts w:cs="Times New Roman"/>
    </w:rPr>
  </w:style>
  <w:style w:type="paragraph" w:customStyle="1" w:styleId="aff5">
    <w:name w:val="Абзац"/>
    <w:basedOn w:val="a"/>
    <w:rsid w:val="00400FF1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character" w:customStyle="1" w:styleId="140">
    <w:name w:val="Стиль Основной текст с отступом + 14 пт Знак"/>
    <w:link w:val="141"/>
    <w:locked/>
    <w:rsid w:val="00400FF1"/>
    <w:rPr>
      <w:sz w:val="28"/>
    </w:rPr>
  </w:style>
  <w:style w:type="paragraph" w:customStyle="1" w:styleId="141">
    <w:name w:val="Стиль Основной текст с отступом + 14 пт"/>
    <w:basedOn w:val="a3"/>
    <w:link w:val="140"/>
    <w:rsid w:val="00400FF1"/>
    <w:pPr>
      <w:spacing w:after="0" w:line="240" w:lineRule="auto"/>
      <w:ind w:left="0" w:firstLine="720"/>
      <w:jc w:val="both"/>
    </w:pPr>
    <w:rPr>
      <w:rFonts w:asciiTheme="minorHAnsi" w:eastAsiaTheme="minorHAnsi" w:hAnsiTheme="minorHAnsi" w:cstheme="minorBidi"/>
      <w:sz w:val="28"/>
    </w:rPr>
  </w:style>
  <w:style w:type="paragraph" w:customStyle="1" w:styleId="34">
    <w:name w:val="Стиль3"/>
    <w:basedOn w:val="29"/>
    <w:rsid w:val="00400FF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eastAsia="ru-RU"/>
    </w:rPr>
  </w:style>
  <w:style w:type="paragraph" w:customStyle="1" w:styleId="c4">
    <w:name w:val="c4"/>
    <w:basedOn w:val="a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400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Plain Text"/>
    <w:basedOn w:val="a"/>
    <w:link w:val="aff7"/>
    <w:rsid w:val="00400FF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7">
    <w:name w:val="Текст Знак"/>
    <w:basedOn w:val="a0"/>
    <w:link w:val="aff6"/>
    <w:rsid w:val="00400FF1"/>
    <w:rPr>
      <w:rFonts w:ascii="Courier New" w:eastAsia="Times New Roman" w:hAnsi="Courier New" w:cs="Times New Roman"/>
      <w:sz w:val="20"/>
      <w:szCs w:val="20"/>
    </w:rPr>
  </w:style>
  <w:style w:type="paragraph" w:styleId="aff8">
    <w:name w:val="Block Text"/>
    <w:basedOn w:val="a"/>
    <w:rsid w:val="00400FF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400FF1"/>
    <w:rPr>
      <w:rFonts w:ascii="Courier New" w:hAnsi="Courier New" w:cs="Courier New"/>
      <w:b/>
      <w:bCs/>
      <w:smallCaps/>
      <w:sz w:val="12"/>
      <w:szCs w:val="12"/>
    </w:rPr>
  </w:style>
  <w:style w:type="paragraph" w:styleId="aff9">
    <w:name w:val="No Spacing"/>
    <w:uiPriority w:val="1"/>
    <w:qFormat/>
    <w:rsid w:val="00400F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400FF1"/>
    <w:rPr>
      <w:rFonts w:ascii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35"/>
    <w:uiPriority w:val="99"/>
    <w:locked/>
    <w:rsid w:val="00400FF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a"/>
    <w:uiPriority w:val="99"/>
    <w:rsid w:val="00400FF1"/>
    <w:pPr>
      <w:shd w:val="clear" w:color="auto" w:fill="FFFFFF"/>
      <w:spacing w:after="420" w:line="240" w:lineRule="atLeast"/>
      <w:ind w:hanging="1940"/>
    </w:pPr>
    <w:rPr>
      <w:rFonts w:asciiTheme="minorHAnsi" w:eastAsiaTheme="minorHAnsi" w:hAnsiTheme="minorHAnsi" w:cstheme="minorBidi"/>
      <w:sz w:val="27"/>
    </w:rPr>
  </w:style>
  <w:style w:type="paragraph" w:customStyle="1" w:styleId="310">
    <w:name w:val="Основной текст с отступом 31"/>
    <w:basedOn w:val="a"/>
    <w:rsid w:val="00400FF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400FF1"/>
  </w:style>
  <w:style w:type="character" w:customStyle="1" w:styleId="l11">
    <w:name w:val="l11"/>
    <w:basedOn w:val="a0"/>
    <w:rsid w:val="00400FF1"/>
  </w:style>
  <w:style w:type="paragraph" w:customStyle="1" w:styleId="15">
    <w:name w:val="Название1"/>
    <w:basedOn w:val="a"/>
    <w:rsid w:val="00400FF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hyperlink" Target="http://biblioclub.ru/index.php?page=book&amp;id=364519" TargetMode="External"/><Relationship Id="rId39" Type="http://schemas.openxmlformats.org/officeDocument/2006/relationships/oleObject" Target="embeddings/oleObject10.bin"/><Relationship Id="rId21" Type="http://schemas.openxmlformats.org/officeDocument/2006/relationships/image" Target="media/image10.wmf"/><Relationship Id="rId34" Type="http://schemas.openxmlformats.org/officeDocument/2006/relationships/hyperlink" Target="http://biblioclub.ru/index.php?page=book&amp;id=364519" TargetMode="External"/><Relationship Id="rId42" Type="http://schemas.openxmlformats.org/officeDocument/2006/relationships/hyperlink" Target="https://e.lanbook.com/book/62606" TargetMode="External"/><Relationship Id="rId47" Type="http://schemas.openxmlformats.org/officeDocument/2006/relationships/hyperlink" Target="https://e.lanbook.com/book/63111" TargetMode="External"/><Relationship Id="rId50" Type="http://schemas.openxmlformats.org/officeDocument/2006/relationships/hyperlink" Target="https://e.lanbook.com/book/63111" TargetMode="External"/><Relationship Id="rId55" Type="http://schemas.openxmlformats.org/officeDocument/2006/relationships/hyperlink" Target="https://e.lanbook.com/book/62606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7.bin"/><Relationship Id="rId41" Type="http://schemas.openxmlformats.org/officeDocument/2006/relationships/hyperlink" Target="https://e.lanbook.com/book/63111" TargetMode="External"/><Relationship Id="rId54" Type="http://schemas.openxmlformats.org/officeDocument/2006/relationships/hyperlink" Target="https://e.lanbook.com/book/63111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yperlink" Target="https://e.lanbook.com/book/63111" TargetMode="External"/><Relationship Id="rId32" Type="http://schemas.openxmlformats.org/officeDocument/2006/relationships/image" Target="media/image14.wmf"/><Relationship Id="rId37" Type="http://schemas.openxmlformats.org/officeDocument/2006/relationships/hyperlink" Target="https://e.lanbook.com/book/62606" TargetMode="External"/><Relationship Id="rId40" Type="http://schemas.openxmlformats.org/officeDocument/2006/relationships/hyperlink" Target="https://e.lanbook.com/book/62655" TargetMode="External"/><Relationship Id="rId45" Type="http://schemas.openxmlformats.org/officeDocument/2006/relationships/hyperlink" Target="https://e.lanbook.com/book/62606" TargetMode="External"/><Relationship Id="rId53" Type="http://schemas.openxmlformats.org/officeDocument/2006/relationships/hyperlink" Target="https://e.lanbook.com/book/62655" TargetMode="External"/><Relationship Id="rId58" Type="http://schemas.openxmlformats.org/officeDocument/2006/relationships/hyperlink" Target="https://e.lanbook.com/book/6311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hyperlink" Target="https://e.lanbook.com/book/62655" TargetMode="External"/><Relationship Id="rId28" Type="http://schemas.openxmlformats.org/officeDocument/2006/relationships/image" Target="media/image12.wmf"/><Relationship Id="rId36" Type="http://schemas.openxmlformats.org/officeDocument/2006/relationships/hyperlink" Target="https://e.lanbook.com/book/63111" TargetMode="External"/><Relationship Id="rId49" Type="http://schemas.openxmlformats.org/officeDocument/2006/relationships/hyperlink" Target="https://e.lanbook.com/book/62655" TargetMode="External"/><Relationship Id="rId57" Type="http://schemas.openxmlformats.org/officeDocument/2006/relationships/hyperlink" Target="https://e.lanbook.com/book/62655" TargetMode="External"/><Relationship Id="rId61" Type="http://schemas.openxmlformats.org/officeDocument/2006/relationships/hyperlink" Target="http://biblioclub.ru/index.php?page=book&amp;id=364519" TargetMode="Externa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oleObject" Target="embeddings/oleObject8.bin"/><Relationship Id="rId44" Type="http://schemas.openxmlformats.org/officeDocument/2006/relationships/hyperlink" Target="https://e.lanbook.com/book/63111" TargetMode="External"/><Relationship Id="rId52" Type="http://schemas.openxmlformats.org/officeDocument/2006/relationships/image" Target="media/image16.png"/><Relationship Id="rId60" Type="http://schemas.openxmlformats.org/officeDocument/2006/relationships/hyperlink" Target="http://biblioclub.ru/index.php?page=book&amp;id=3645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hyperlink" Target="https://e.lanbook.com/book/62655" TargetMode="External"/><Relationship Id="rId43" Type="http://schemas.openxmlformats.org/officeDocument/2006/relationships/hyperlink" Target="https://e.lanbook.com/book/62655" TargetMode="External"/><Relationship Id="rId48" Type="http://schemas.openxmlformats.org/officeDocument/2006/relationships/hyperlink" Target="https://e.lanbook.com/book/62606" TargetMode="External"/><Relationship Id="rId56" Type="http://schemas.openxmlformats.org/officeDocument/2006/relationships/hyperlink" Target="http://biblioclub.ru/index.php?page=book&amp;id=364519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e.lanbook.com/book/62606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hyperlink" Target="https://e.lanbook.com/book/62606" TargetMode="External"/><Relationship Id="rId33" Type="http://schemas.openxmlformats.org/officeDocument/2006/relationships/oleObject" Target="embeddings/oleObject9.bin"/><Relationship Id="rId38" Type="http://schemas.openxmlformats.org/officeDocument/2006/relationships/image" Target="media/image15.wmf"/><Relationship Id="rId46" Type="http://schemas.openxmlformats.org/officeDocument/2006/relationships/hyperlink" Target="https://e.lanbook.com/book/62655" TargetMode="External"/><Relationship Id="rId59" Type="http://schemas.openxmlformats.org/officeDocument/2006/relationships/hyperlink" Target="https://e.lanbook.com/book/62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6568</Words>
  <Characters>37441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2</cp:revision>
  <dcterms:created xsi:type="dcterms:W3CDTF">2025-03-19T05:08:00Z</dcterms:created>
  <dcterms:modified xsi:type="dcterms:W3CDTF">2025-03-19T05:08:00Z</dcterms:modified>
</cp:coreProperties>
</file>