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1F04C5">
      <w:pPr>
        <w:tabs>
          <w:tab w:val="left" w:pos="825"/>
        </w:tabs>
        <w:ind w:right="4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A42150" w:rsidRDefault="00E23010" w:rsidP="00E23010">
      <w:pPr>
        <w:jc w:val="center"/>
        <w:rPr>
          <w:b/>
          <w:bCs/>
          <w:sz w:val="44"/>
          <w:szCs w:val="44"/>
        </w:rPr>
      </w:pPr>
      <w:r w:rsidRPr="00E23010">
        <w:rPr>
          <w:b/>
          <w:bCs/>
          <w:sz w:val="44"/>
          <w:szCs w:val="44"/>
        </w:rPr>
        <w:t>Определение натуральной величины отрезка прямой способом прямоугольного треугольника. Перпендикулярность прямой и плоскости.</w:t>
      </w:r>
    </w:p>
    <w:p w:rsidR="00E23010" w:rsidRPr="00B60A0D" w:rsidRDefault="00E23010" w:rsidP="00E23010">
      <w:pPr>
        <w:jc w:val="center"/>
        <w:rPr>
          <w:b/>
          <w:bCs/>
          <w:sz w:val="44"/>
          <w:szCs w:val="44"/>
        </w:rPr>
      </w:pPr>
    </w:p>
    <w:p w:rsidR="00E67474" w:rsidRPr="00A42150" w:rsidRDefault="00E67474" w:rsidP="005C247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28"/>
          <w:szCs w:val="28"/>
        </w:rPr>
      </w:pPr>
      <w:r w:rsidRPr="00A42150">
        <w:rPr>
          <w:sz w:val="28"/>
          <w:szCs w:val="28"/>
        </w:rPr>
        <w:t>МЕТОДИЧЕСКИЕ</w:t>
      </w:r>
      <w:r w:rsidRPr="00A42150">
        <w:rPr>
          <w:spacing w:val="-23"/>
          <w:sz w:val="28"/>
          <w:szCs w:val="28"/>
        </w:rPr>
        <w:t xml:space="preserve"> </w:t>
      </w:r>
      <w:r w:rsidRPr="00A42150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806543" w:rsidRDefault="00806543" w:rsidP="00E67474">
      <w:pPr>
        <w:spacing w:before="368"/>
        <w:ind w:left="139"/>
        <w:jc w:val="center"/>
        <w:rPr>
          <w:sz w:val="32"/>
        </w:rPr>
      </w:pPr>
    </w:p>
    <w:p w:rsidR="00CA2533" w:rsidRDefault="00CA2533" w:rsidP="00CA2533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CA2533" w:rsidRDefault="00CA2533" w:rsidP="00CA2533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CA2533" w:rsidRDefault="00CA2533" w:rsidP="00CA25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CA2533" w:rsidRDefault="00CA2533" w:rsidP="00CA25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F91359" w:rsidRDefault="00F91359" w:rsidP="00F9135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202C04" w:rsidRPr="00182888" w:rsidRDefault="00202C04" w:rsidP="00202C04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671451" w:rsidRDefault="00671451" w:rsidP="00671451">
      <w:pPr>
        <w:jc w:val="center"/>
        <w:rPr>
          <w:sz w:val="28"/>
          <w:szCs w:val="28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6A279D" w:rsidRDefault="006A279D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C4490B" w:rsidRDefault="00C4490B" w:rsidP="00E67474">
      <w:pPr>
        <w:ind w:left="147"/>
        <w:jc w:val="center"/>
        <w:rPr>
          <w:spacing w:val="-4"/>
          <w:sz w:val="40"/>
        </w:rPr>
      </w:pPr>
    </w:p>
    <w:p w:rsidR="00E23010" w:rsidRPr="00E76C6B" w:rsidRDefault="00E23010" w:rsidP="00E23010">
      <w:pPr>
        <w:pStyle w:val="a4"/>
        <w:widowControl/>
        <w:numPr>
          <w:ilvl w:val="0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E76C6B">
        <w:rPr>
          <w:b/>
          <w:sz w:val="28"/>
          <w:szCs w:val="28"/>
          <w:lang w:bidi="he-IL"/>
        </w:rPr>
        <w:t>МЕТРИЧЕСКИЕ ЗАДАЧИ.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Метрические задачи – это задачи на определение натуральных величин фигур и их элементов.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E23010" w:rsidRPr="00E76C6B" w:rsidRDefault="00E23010" w:rsidP="00E23010">
      <w:pPr>
        <w:pStyle w:val="a4"/>
        <w:widowControl/>
        <w:numPr>
          <w:ilvl w:val="1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E76C6B">
        <w:rPr>
          <w:b/>
          <w:sz w:val="28"/>
          <w:szCs w:val="28"/>
          <w:lang w:bidi="he-IL"/>
        </w:rPr>
        <w:t xml:space="preserve">Определение </w:t>
      </w:r>
      <w:r>
        <w:rPr>
          <w:b/>
          <w:sz w:val="28"/>
          <w:szCs w:val="28"/>
          <w:lang w:bidi="he-IL"/>
        </w:rPr>
        <w:t>натуральной</w:t>
      </w:r>
      <w:r w:rsidRPr="00E76C6B">
        <w:rPr>
          <w:b/>
          <w:sz w:val="28"/>
          <w:szCs w:val="28"/>
          <w:lang w:bidi="he-IL"/>
        </w:rPr>
        <w:t xml:space="preserve"> величины отрезка прямой способом прямоугольного треугольника.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Пусть требуется определить расстояние между двумя точками </w:t>
      </w:r>
      <w:r w:rsidRPr="002F41C1">
        <w:rPr>
          <w:i/>
          <w:sz w:val="28"/>
          <w:szCs w:val="28"/>
          <w:lang w:bidi="he-IL"/>
        </w:rPr>
        <w:t>А</w:t>
      </w:r>
      <w:r>
        <w:rPr>
          <w:sz w:val="28"/>
          <w:szCs w:val="28"/>
          <w:lang w:bidi="he-IL"/>
        </w:rPr>
        <w:t xml:space="preserve"> и </w:t>
      </w:r>
      <w:r w:rsidRPr="002F41C1">
        <w:rPr>
          <w:i/>
          <w:sz w:val="28"/>
          <w:szCs w:val="28"/>
          <w:lang w:bidi="he-IL"/>
        </w:rPr>
        <w:t>В</w:t>
      </w:r>
      <w:r>
        <w:rPr>
          <w:sz w:val="28"/>
          <w:szCs w:val="28"/>
          <w:lang w:bidi="he-IL"/>
        </w:rPr>
        <w:t>, заданными своими проекциями.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Пусть дан отрезок прямой в пространстве (рис. </w:t>
      </w:r>
      <w:r w:rsidRPr="00A1758D">
        <w:rPr>
          <w:sz w:val="28"/>
          <w:szCs w:val="28"/>
          <w:lang w:bidi="he-IL"/>
        </w:rPr>
        <w:t>73</w:t>
      </w:r>
      <w:r>
        <w:rPr>
          <w:sz w:val="28"/>
          <w:szCs w:val="28"/>
          <w:lang w:bidi="he-IL"/>
        </w:rPr>
        <w:t xml:space="preserve">).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– его горизонтальная проекция. Проведем через точку </w:t>
      </w:r>
      <w:r w:rsidRPr="002F41C1">
        <w:rPr>
          <w:i/>
          <w:sz w:val="28"/>
          <w:szCs w:val="28"/>
          <w:lang w:bidi="he-IL"/>
        </w:rPr>
        <w:t>А</w:t>
      </w:r>
      <w:r>
        <w:rPr>
          <w:sz w:val="28"/>
          <w:szCs w:val="28"/>
          <w:lang w:bidi="he-IL"/>
        </w:rPr>
        <w:t xml:space="preserve"> прямую, параллельную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и отметим точку </w:t>
      </w:r>
      <w:r w:rsidRPr="002F41C1">
        <w:rPr>
          <w:i/>
          <w:sz w:val="28"/>
          <w:szCs w:val="28"/>
          <w:lang w:bidi="he-IL"/>
        </w:rPr>
        <w:t>В’</w:t>
      </w:r>
      <w:r>
        <w:rPr>
          <w:sz w:val="28"/>
          <w:szCs w:val="28"/>
          <w:lang w:bidi="he-IL"/>
        </w:rPr>
        <w:t xml:space="preserve">. В прямоугольном треугольнике </w:t>
      </w:r>
      <w:r w:rsidRPr="002F41C1">
        <w:rPr>
          <w:i/>
          <w:sz w:val="28"/>
          <w:szCs w:val="28"/>
          <w:lang w:bidi="he-IL"/>
        </w:rPr>
        <w:t>АВ’В</w:t>
      </w:r>
      <w:r>
        <w:rPr>
          <w:sz w:val="28"/>
          <w:szCs w:val="28"/>
          <w:lang w:bidi="he-IL"/>
        </w:rPr>
        <w:t xml:space="preserve"> катет </w:t>
      </w:r>
      <w:r w:rsidRPr="002F41C1">
        <w:rPr>
          <w:i/>
          <w:sz w:val="28"/>
          <w:szCs w:val="28"/>
          <w:lang w:bidi="he-IL"/>
        </w:rPr>
        <w:t>АВ’</w:t>
      </w:r>
      <w:r>
        <w:rPr>
          <w:sz w:val="28"/>
          <w:szCs w:val="28"/>
          <w:lang w:bidi="he-IL"/>
        </w:rPr>
        <w:t xml:space="preserve"> равен горизонтальной проекции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отрезка </w:t>
      </w:r>
      <w:r w:rsidRPr="002F41C1">
        <w:rPr>
          <w:i/>
          <w:sz w:val="28"/>
          <w:szCs w:val="28"/>
          <w:lang w:bidi="he-IL"/>
        </w:rPr>
        <w:t>АВ</w:t>
      </w:r>
      <w:r>
        <w:rPr>
          <w:sz w:val="28"/>
          <w:szCs w:val="28"/>
          <w:lang w:bidi="he-IL"/>
        </w:rPr>
        <w:t xml:space="preserve">, катет </w:t>
      </w:r>
      <w:r w:rsidRPr="002F41C1">
        <w:rPr>
          <w:i/>
          <w:sz w:val="28"/>
          <w:szCs w:val="28"/>
          <w:lang w:bidi="he-IL"/>
        </w:rPr>
        <w:t>ВВ’</w:t>
      </w:r>
      <w:r>
        <w:rPr>
          <w:sz w:val="28"/>
          <w:szCs w:val="28"/>
          <w:lang w:bidi="he-IL"/>
        </w:rPr>
        <w:t xml:space="preserve"> равен разности концов расстояний точек </w:t>
      </w:r>
      <w:r w:rsidRPr="002F41C1">
        <w:rPr>
          <w:i/>
          <w:sz w:val="28"/>
          <w:szCs w:val="28"/>
          <w:lang w:bidi="he-IL"/>
        </w:rPr>
        <w:t xml:space="preserve">В </w:t>
      </w:r>
      <w:r>
        <w:rPr>
          <w:sz w:val="28"/>
          <w:szCs w:val="28"/>
          <w:lang w:bidi="he-IL"/>
        </w:rPr>
        <w:t xml:space="preserve">и </w:t>
      </w:r>
      <w:r w:rsidRPr="002F41C1">
        <w:rPr>
          <w:i/>
          <w:sz w:val="28"/>
          <w:szCs w:val="28"/>
          <w:lang w:bidi="he-IL"/>
        </w:rPr>
        <w:t>А</w:t>
      </w:r>
      <w:r>
        <w:rPr>
          <w:sz w:val="28"/>
          <w:szCs w:val="28"/>
          <w:lang w:bidi="he-IL"/>
        </w:rPr>
        <w:t xml:space="preserve"> до </w:t>
      </w:r>
      <w:r w:rsidRPr="002F41C1">
        <w:rPr>
          <w:i/>
          <w:sz w:val="28"/>
          <w:szCs w:val="28"/>
          <w:lang w:bidi="he-IL"/>
        </w:rPr>
        <w:t>П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</w:t>
      </w:r>
      <w:r w:rsidRPr="002F41C1">
        <w:rPr>
          <w:i/>
          <w:sz w:val="28"/>
          <w:szCs w:val="28"/>
          <w:lang w:bidi="he-IL"/>
        </w:rPr>
        <w:t>α</w:t>
      </w:r>
      <w:r>
        <w:rPr>
          <w:sz w:val="28"/>
          <w:szCs w:val="28"/>
          <w:lang w:bidi="he-IL"/>
        </w:rPr>
        <w:t xml:space="preserve"> – угол, который образует прямая </w:t>
      </w:r>
      <w:r w:rsidRPr="002F41C1">
        <w:rPr>
          <w:i/>
          <w:sz w:val="28"/>
          <w:szCs w:val="28"/>
          <w:lang w:bidi="he-IL"/>
        </w:rPr>
        <w:t>АВ</w:t>
      </w:r>
      <w:r>
        <w:rPr>
          <w:sz w:val="28"/>
          <w:szCs w:val="28"/>
          <w:lang w:bidi="he-IL"/>
        </w:rPr>
        <w:t xml:space="preserve"> с горизонтальной плоскостью проекций. Таким образом, чтобы на комплексном чертеже (рис. </w:t>
      </w:r>
      <w:r w:rsidRPr="00A1758D">
        <w:rPr>
          <w:sz w:val="28"/>
          <w:szCs w:val="28"/>
          <w:lang w:bidi="he-IL"/>
        </w:rPr>
        <w:t>73</w:t>
      </w:r>
      <w:r>
        <w:rPr>
          <w:sz w:val="28"/>
          <w:szCs w:val="28"/>
          <w:lang w:bidi="he-IL"/>
        </w:rPr>
        <w:t xml:space="preserve">, а) найти истинную величину отрезка </w:t>
      </w:r>
      <w:r w:rsidRPr="002F41C1">
        <w:rPr>
          <w:i/>
          <w:sz w:val="28"/>
          <w:szCs w:val="28"/>
          <w:lang w:bidi="he-IL"/>
        </w:rPr>
        <w:t>АВ</w:t>
      </w:r>
      <w:r>
        <w:rPr>
          <w:sz w:val="28"/>
          <w:szCs w:val="28"/>
          <w:lang w:bidi="he-IL"/>
        </w:rPr>
        <w:t xml:space="preserve">, мы должны при катете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построить прямоугольный треугольник, равный треугольнику </w:t>
      </w:r>
      <w:r w:rsidRPr="002F41C1">
        <w:rPr>
          <w:i/>
          <w:sz w:val="28"/>
          <w:szCs w:val="28"/>
          <w:lang w:bidi="he-IL"/>
        </w:rPr>
        <w:t>АВ’В</w:t>
      </w:r>
      <w:r>
        <w:rPr>
          <w:sz w:val="28"/>
          <w:szCs w:val="28"/>
          <w:lang w:bidi="he-IL"/>
        </w:rPr>
        <w:t xml:space="preserve">. Для этого в точке 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восстанавливаем перпендикуляр к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и на нем откладываем отрезок 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 xml:space="preserve">, равный разности расстояний концов отрезка </w:t>
      </w:r>
      <w:r w:rsidRPr="002F41C1">
        <w:rPr>
          <w:i/>
          <w:sz w:val="28"/>
          <w:szCs w:val="28"/>
          <w:lang w:bidi="he-IL"/>
        </w:rPr>
        <w:t>АВ</w:t>
      </w:r>
      <w:r>
        <w:rPr>
          <w:sz w:val="28"/>
          <w:szCs w:val="28"/>
          <w:lang w:bidi="he-IL"/>
        </w:rPr>
        <w:t xml:space="preserve"> до </w:t>
      </w:r>
      <w:r w:rsidRPr="002F41C1">
        <w:rPr>
          <w:i/>
          <w:sz w:val="28"/>
          <w:szCs w:val="28"/>
          <w:lang w:bidi="he-IL"/>
        </w:rPr>
        <w:t>П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т.е. отрезок </w:t>
      </w:r>
      <w:proofErr w:type="spellStart"/>
      <w:r w:rsidRPr="002F41C1">
        <w:rPr>
          <w:i/>
          <w:sz w:val="28"/>
          <w:szCs w:val="28"/>
          <w:lang w:bidi="he-IL"/>
        </w:rPr>
        <w:t>Δh</w:t>
      </w:r>
      <w:proofErr w:type="spellEnd"/>
      <w:r>
        <w:rPr>
          <w:sz w:val="28"/>
          <w:szCs w:val="28"/>
          <w:lang w:bidi="he-IL"/>
        </w:rPr>
        <w:t xml:space="preserve">. Гипотенуза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 xml:space="preserve"> прямоугольного треугольника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1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 xml:space="preserve"> есть искомая величина. Если аналогичные построения выполнить на фронтальной проекции </w:t>
      </w:r>
      <w:r w:rsidRPr="002F41C1">
        <w:rPr>
          <w:i/>
          <w:sz w:val="28"/>
          <w:szCs w:val="28"/>
          <w:lang w:bidi="he-IL"/>
        </w:rPr>
        <w:t>А</w:t>
      </w:r>
      <w:r w:rsidRPr="002F41C1">
        <w:rPr>
          <w:i/>
          <w:sz w:val="28"/>
          <w:szCs w:val="28"/>
          <w:vertAlign w:val="subscript"/>
          <w:lang w:bidi="he-IL"/>
        </w:rPr>
        <w:t>2</w:t>
      </w:r>
      <w:r w:rsidRPr="002F41C1">
        <w:rPr>
          <w:i/>
          <w:sz w:val="28"/>
          <w:szCs w:val="28"/>
          <w:lang w:bidi="he-IL"/>
        </w:rPr>
        <w:t>В</w:t>
      </w:r>
      <w:r w:rsidRPr="002F41C1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>, то в качестве второго катета следует взять разность глубин.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Итак, натуральная величина отрезка прямой равна гипотенузе прямоугольного треугольника, у которого один катет равен проекции отрезка, а второй катет – соответственно разности высот или глубин.</w:t>
      </w:r>
    </w:p>
    <w:p w:rsidR="00E23010" w:rsidRDefault="00E23010" w:rsidP="00E23010">
      <w:pPr>
        <w:spacing w:line="22" w:lineRule="atLeast"/>
        <w:jc w:val="center"/>
        <w:rPr>
          <w:sz w:val="28"/>
          <w:szCs w:val="28"/>
          <w:lang w:bidi="he-IL"/>
        </w:rPr>
      </w:pPr>
      <w:r>
        <w:object w:dxaOrig="10141" w:dyaOrig="43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176.35pt" o:ole="" o:allowoverlap="f">
            <v:imagedata r:id="rId6" o:title=""/>
          </v:shape>
          <o:OLEObject Type="Embed" ProgID="KOMPAS.FRW" ShapeID="_x0000_i1025" DrawAspect="Content" ObjectID="_1803725460" r:id="rId7"/>
        </w:object>
      </w:r>
      <w:r>
        <w:rPr>
          <w:sz w:val="28"/>
          <w:szCs w:val="28"/>
          <w:lang w:bidi="he-IL"/>
        </w:rPr>
        <w:t xml:space="preserve">       Рис. 73</w:t>
      </w:r>
      <w:r>
        <w:rPr>
          <w:sz w:val="28"/>
          <w:szCs w:val="28"/>
          <w:lang w:bidi="he-IL"/>
        </w:rPr>
        <w:tab/>
      </w:r>
      <w:r>
        <w:rPr>
          <w:sz w:val="28"/>
          <w:szCs w:val="28"/>
          <w:lang w:bidi="he-IL"/>
        </w:rPr>
        <w:tab/>
      </w:r>
      <w:r>
        <w:rPr>
          <w:sz w:val="28"/>
          <w:szCs w:val="28"/>
          <w:lang w:bidi="he-IL"/>
        </w:rPr>
        <w:tab/>
      </w:r>
      <w:r>
        <w:rPr>
          <w:sz w:val="28"/>
          <w:szCs w:val="28"/>
          <w:lang w:bidi="he-IL"/>
        </w:rPr>
        <w:tab/>
      </w:r>
      <w:r>
        <w:rPr>
          <w:sz w:val="28"/>
          <w:szCs w:val="28"/>
          <w:lang w:bidi="he-IL"/>
        </w:rPr>
        <w:tab/>
        <w:t xml:space="preserve">            Рис. </w:t>
      </w:r>
      <w:proofErr w:type="gramStart"/>
      <w:r>
        <w:rPr>
          <w:sz w:val="28"/>
          <w:szCs w:val="28"/>
          <w:lang w:bidi="he-IL"/>
        </w:rPr>
        <w:t>73</w:t>
      </w:r>
      <w:proofErr w:type="gramEnd"/>
      <w:r>
        <w:rPr>
          <w:sz w:val="28"/>
          <w:szCs w:val="28"/>
          <w:lang w:bidi="he-IL"/>
        </w:rPr>
        <w:t xml:space="preserve"> а</w:t>
      </w:r>
    </w:p>
    <w:p w:rsidR="00E23010" w:rsidRPr="00DF1AC4" w:rsidRDefault="00E23010" w:rsidP="00E23010">
      <w:pPr>
        <w:spacing w:line="22" w:lineRule="atLeast"/>
        <w:ind w:firstLine="567"/>
        <w:jc w:val="center"/>
        <w:rPr>
          <w:b/>
          <w:sz w:val="16"/>
          <w:szCs w:val="16"/>
          <w:lang w:bidi="he-IL"/>
        </w:rPr>
      </w:pPr>
    </w:p>
    <w:p w:rsidR="00E23010" w:rsidRPr="00DF1AC4" w:rsidRDefault="00E23010" w:rsidP="00E23010">
      <w:pPr>
        <w:pStyle w:val="a4"/>
        <w:widowControl/>
        <w:numPr>
          <w:ilvl w:val="1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DF1AC4">
        <w:rPr>
          <w:b/>
          <w:sz w:val="28"/>
          <w:szCs w:val="28"/>
          <w:lang w:bidi="he-IL"/>
        </w:rPr>
        <w:t>Перпендикулярность двух прямых, прямой и плоскости.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Решение многих метрических задач связано с проведением перпендикулярных прямых и плоскостей и основывается на следующей теореме.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2904BD">
        <w:rPr>
          <w:b/>
          <w:i/>
          <w:sz w:val="28"/>
          <w:szCs w:val="28"/>
          <w:lang w:bidi="he-IL"/>
        </w:rPr>
        <w:t>Теорема.</w:t>
      </w:r>
      <w:r>
        <w:rPr>
          <w:sz w:val="28"/>
          <w:szCs w:val="28"/>
          <w:lang w:bidi="he-IL"/>
        </w:rPr>
        <w:t xml:space="preserve"> Если одна сторона прямого угла параллельна плоскости проекций, а вторая ей не перпендикулярна, то прямой угол на эту плоскость проекций проецируется в виде прямого же угла (рис. </w:t>
      </w:r>
      <w:r w:rsidRPr="00A1758D">
        <w:rPr>
          <w:sz w:val="28"/>
          <w:szCs w:val="28"/>
          <w:lang w:bidi="he-IL"/>
        </w:rPr>
        <w:t>74</w:t>
      </w:r>
      <w:r>
        <w:rPr>
          <w:sz w:val="28"/>
          <w:szCs w:val="28"/>
          <w:lang w:bidi="he-IL"/>
        </w:rPr>
        <w:t>).</w:t>
      </w:r>
    </w:p>
    <w:p w:rsidR="00E23010" w:rsidRDefault="00E23010" w:rsidP="00E23010">
      <w:pPr>
        <w:spacing w:line="22" w:lineRule="atLeast"/>
        <w:ind w:firstLine="567"/>
        <w:jc w:val="center"/>
      </w:pPr>
      <w:r>
        <w:object w:dxaOrig="8100" w:dyaOrig="3628">
          <v:shape id="_x0000_i1026" type="#_x0000_t75" style="width:295.65pt;height:139.35pt" o:ole="" o:allowoverlap="f">
            <v:imagedata r:id="rId8" o:title=""/>
          </v:shape>
          <o:OLEObject Type="Embed" ProgID="KOMPAS.FRW" ShapeID="_x0000_i1026" DrawAspect="Content" ObjectID="_1803725461" r:id="rId9"/>
        </w:object>
      </w:r>
    </w:p>
    <w:p w:rsidR="00E23010" w:rsidRPr="00A91528" w:rsidRDefault="00E23010" w:rsidP="00E23010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Рис. </w:t>
      </w:r>
      <w:r w:rsidRPr="00A91528">
        <w:rPr>
          <w:sz w:val="28"/>
          <w:szCs w:val="28"/>
          <w:lang w:bidi="he-IL"/>
        </w:rPr>
        <w:t>74</w:t>
      </w:r>
    </w:p>
    <w:p w:rsidR="00E23010" w:rsidRPr="002E0954" w:rsidRDefault="00E23010" w:rsidP="00E23010">
      <w:pPr>
        <w:spacing w:line="22" w:lineRule="atLeast"/>
        <w:ind w:firstLine="567"/>
        <w:jc w:val="both"/>
        <w:rPr>
          <w:sz w:val="16"/>
          <w:szCs w:val="16"/>
          <w:lang w:bidi="he-IL"/>
        </w:rPr>
      </w:pP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Дано: </w:t>
      </w:r>
      <w:r w:rsidRPr="007F2CF0">
        <w:rPr>
          <w:sz w:val="28"/>
          <w:szCs w:val="28"/>
          <w:lang w:bidi="he-IL"/>
        </w:rPr>
        <w:fldChar w:fldCharType="begin"/>
      </w:r>
      <w:r w:rsidRPr="007F2CF0">
        <w:rPr>
          <w:sz w:val="28"/>
          <w:szCs w:val="28"/>
          <w:lang w:bidi="he-IL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he-IL"/>
          </w:rPr>
          <m:t>∠</m:t>
        </m:r>
        <m:r>
          <m:rPr>
            <m:sty m:val="p"/>
          </m:rPr>
          <w:rPr>
            <w:rFonts w:ascii="Cambria Math"/>
            <w:sz w:val="28"/>
            <w:szCs w:val="28"/>
            <w:lang w:bidi="he-IL"/>
          </w:rPr>
          <m:t>АВС</m:t>
        </m:r>
        <m:r>
          <m:rPr>
            <m:sty m:val="p"/>
          </m:rPr>
          <w:rPr>
            <w:rFonts w:ascii="Cambria Math"/>
            <w:sz w:val="28"/>
            <w:szCs w:val="28"/>
            <w:lang w:bidi="he-IL"/>
          </w:rPr>
          <m:t xml:space="preserve"> = 90</m:t>
        </m:r>
        <m:r>
          <m:rPr>
            <m:sty m:val="p"/>
          </m:rPr>
          <w:rPr>
            <w:rFonts w:ascii="Cambria Math"/>
            <w:sz w:val="28"/>
            <w:szCs w:val="28"/>
            <w:vertAlign w:val="superscript"/>
            <w:lang w:bidi="he-IL"/>
          </w:rPr>
          <m:t>0</m:t>
        </m:r>
      </m:oMath>
      <w:r w:rsidRPr="007F2CF0">
        <w:rPr>
          <w:sz w:val="28"/>
          <w:szCs w:val="28"/>
          <w:lang w:bidi="he-IL"/>
        </w:rPr>
        <w:instrText xml:space="preserve"> </w:instrText>
      </w:r>
      <w:r w:rsidRPr="007F2CF0">
        <w:rPr>
          <w:sz w:val="28"/>
          <w:szCs w:val="28"/>
          <w:lang w:bidi="he-IL"/>
        </w:rPr>
        <w:fldChar w:fldCharType="separate"/>
      </w:r>
      <w:r w:rsidRPr="00233DB5">
        <w:rPr>
          <w:position w:val="-6"/>
          <w:sz w:val="28"/>
          <w:szCs w:val="28"/>
          <w:lang w:bidi="he-IL"/>
        </w:rPr>
        <w:object w:dxaOrig="1280" w:dyaOrig="320">
          <v:shape id="_x0000_i1027" type="#_x0000_t75" style="width:63.65pt;height:15.65pt" o:ole="">
            <v:imagedata r:id="rId10" o:title=""/>
          </v:shape>
          <o:OLEObject Type="Embed" ProgID="Equation.3" ShapeID="_x0000_i1027" DrawAspect="Content" ObjectID="_1803725462" r:id="rId11"/>
        </w:object>
      </w:r>
      <w:r w:rsidRPr="007F2CF0">
        <w:rPr>
          <w:sz w:val="28"/>
          <w:szCs w:val="28"/>
          <w:lang w:bidi="he-IL"/>
        </w:rPr>
        <w:fldChar w:fldCharType="end"/>
      </w:r>
      <w:r>
        <w:rPr>
          <w:sz w:val="28"/>
          <w:szCs w:val="28"/>
          <w:lang w:bidi="he-IL"/>
        </w:rPr>
        <w:t>;</w:t>
      </w:r>
      <w:r w:rsidRPr="00233DB5">
        <w:rPr>
          <w:position w:val="-10"/>
          <w:sz w:val="28"/>
          <w:szCs w:val="28"/>
          <w:lang w:bidi="he-IL"/>
        </w:rPr>
        <w:object w:dxaOrig="880" w:dyaOrig="340">
          <v:shape id="_x0000_i1028" type="#_x0000_t75" style="width:44.35pt;height:17.35pt" o:ole="">
            <v:imagedata r:id="rId12" o:title=""/>
          </v:shape>
          <o:OLEObject Type="Embed" ProgID="Equation.3" ShapeID="_x0000_i1028" DrawAspect="Content" ObjectID="_1803725463" r:id="rId13"/>
        </w:object>
      </w:r>
      <w:r>
        <w:rPr>
          <w:sz w:val="28"/>
          <w:szCs w:val="28"/>
          <w:lang w:bidi="he-IL"/>
        </w:rPr>
        <w:t>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Требуется доказать: </w:t>
      </w:r>
      <w:r w:rsidR="00202C04">
        <w:rPr>
          <w:position w:val="-6"/>
        </w:rPr>
        <w:pict>
          <v:shape id="_x0000_i1029" type="#_x0000_t75" style="width:9pt;height:16.65pt" equationxml="&lt;">
            <v:imagedata r:id="rId14" o:title="" chromakey="white"/>
          </v:shape>
        </w:pict>
      </w:r>
      <w:r w:rsidRPr="000E1C0C">
        <w:rPr>
          <w:i/>
          <w:sz w:val="28"/>
          <w:szCs w:val="28"/>
          <w:lang w:bidi="he-IL"/>
        </w:rPr>
        <w:t>А</w:t>
      </w:r>
      <w:r w:rsidRPr="000E1C0C">
        <w:rPr>
          <w:i/>
          <w:sz w:val="28"/>
          <w:szCs w:val="28"/>
          <w:vertAlign w:val="subscript"/>
          <w:lang w:bidi="he-IL"/>
        </w:rPr>
        <w:t>1</w:t>
      </w:r>
      <w:r w:rsidRPr="000E1C0C">
        <w:rPr>
          <w:i/>
          <w:sz w:val="28"/>
          <w:szCs w:val="28"/>
          <w:lang w:bidi="he-IL"/>
        </w:rPr>
        <w:t>В</w:t>
      </w:r>
      <w:r w:rsidRPr="000E1C0C">
        <w:rPr>
          <w:i/>
          <w:sz w:val="28"/>
          <w:szCs w:val="28"/>
          <w:vertAlign w:val="subscript"/>
          <w:lang w:bidi="he-IL"/>
        </w:rPr>
        <w:t>1</w:t>
      </w:r>
      <w:r w:rsidRPr="000E1C0C">
        <w:rPr>
          <w:i/>
          <w:sz w:val="28"/>
          <w:szCs w:val="28"/>
          <w:lang w:bidi="he-IL"/>
        </w:rPr>
        <w:t>С</w:t>
      </w:r>
      <w:r w:rsidRPr="000E1C0C">
        <w:rPr>
          <w:i/>
          <w:sz w:val="28"/>
          <w:szCs w:val="28"/>
          <w:vertAlign w:val="subscript"/>
          <w:lang w:bidi="he-IL"/>
        </w:rPr>
        <w:t>1</w:t>
      </w:r>
      <w:r w:rsidRPr="000E1C0C">
        <w:rPr>
          <w:i/>
          <w:sz w:val="28"/>
          <w:szCs w:val="28"/>
          <w:lang w:bidi="he-IL"/>
        </w:rPr>
        <w:t xml:space="preserve"> = 90</w:t>
      </w:r>
      <w:r w:rsidRPr="000E1C0C">
        <w:rPr>
          <w:i/>
          <w:sz w:val="28"/>
          <w:szCs w:val="28"/>
          <w:vertAlign w:val="superscript"/>
          <w:lang w:bidi="he-IL"/>
        </w:rPr>
        <w:t>0</w:t>
      </w:r>
      <w:r>
        <w:rPr>
          <w:sz w:val="28"/>
          <w:szCs w:val="28"/>
          <w:lang w:bidi="he-IL"/>
        </w:rPr>
        <w:t>.</w:t>
      </w:r>
    </w:p>
    <w:p w:rsidR="00E23010" w:rsidRPr="00067211" w:rsidRDefault="00E23010" w:rsidP="00E23010">
      <w:pPr>
        <w:spacing w:line="22" w:lineRule="atLeast"/>
        <w:ind w:firstLine="567"/>
        <w:jc w:val="center"/>
        <w:rPr>
          <w:sz w:val="28"/>
          <w:szCs w:val="28"/>
          <w:u w:val="single"/>
          <w:lang w:bidi="he-IL"/>
        </w:rPr>
      </w:pPr>
      <w:r w:rsidRPr="00067211">
        <w:rPr>
          <w:sz w:val="28"/>
          <w:szCs w:val="28"/>
          <w:u w:val="single"/>
          <w:lang w:bidi="he-IL"/>
        </w:rPr>
        <w:t>Доказательство: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8B1E04">
        <w:rPr>
          <w:i/>
          <w:sz w:val="28"/>
          <w:szCs w:val="28"/>
          <w:lang w:bidi="he-IL"/>
        </w:rPr>
        <w:t xml:space="preserve">ВС </w:t>
      </w:r>
      <w:r w:rsidR="00202C04">
        <w:rPr>
          <w:position w:val="-6"/>
        </w:rPr>
        <w:pict>
          <v:shape id="_x0000_i1030" type="#_x0000_t75" style="width:9pt;height:16.65pt" equationxml="&lt;">
            <v:imagedata r:id="rId15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АВ </w:t>
      </w:r>
      <w:r>
        <w:rPr>
          <w:sz w:val="28"/>
          <w:szCs w:val="28"/>
          <w:lang w:bidi="he-IL"/>
        </w:rPr>
        <w:t xml:space="preserve">по условию, </w:t>
      </w:r>
      <w:r w:rsidRPr="008B1E04">
        <w:rPr>
          <w:i/>
          <w:sz w:val="28"/>
          <w:szCs w:val="28"/>
          <w:lang w:bidi="he-IL"/>
        </w:rPr>
        <w:t xml:space="preserve">ВС </w:t>
      </w:r>
      <w:r w:rsidR="00202C04">
        <w:rPr>
          <w:position w:val="-6"/>
        </w:rPr>
        <w:pict>
          <v:shape id="_x0000_i1031" type="#_x0000_t75" style="width:9pt;height:16.65pt" equationxml="&lt;">
            <v:imagedata r:id="rId15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ВВ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по построению (т.к. </w:t>
      </w:r>
      <w:r w:rsidRPr="008B1E04">
        <w:rPr>
          <w:i/>
          <w:sz w:val="28"/>
          <w:szCs w:val="28"/>
          <w:lang w:bidi="he-IL"/>
        </w:rPr>
        <w:t xml:space="preserve">ВС </w:t>
      </w:r>
      <w:r w:rsidR="00202C04">
        <w:rPr>
          <w:position w:val="-6"/>
        </w:rPr>
        <w:pict>
          <v:shape id="_x0000_i1032" type="#_x0000_t75" style="width:6.65pt;height:16.65pt" equationxml="&lt;">
            <v:imagedata r:id="rId16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П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а </w:t>
      </w:r>
      <w:r w:rsidRPr="008B1E04">
        <w:rPr>
          <w:i/>
          <w:sz w:val="28"/>
          <w:szCs w:val="28"/>
          <w:lang w:bidi="he-IL"/>
        </w:rPr>
        <w:t>ВВ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 xml:space="preserve"> </w:t>
      </w:r>
      <w:r w:rsidR="00202C04">
        <w:rPr>
          <w:position w:val="-6"/>
        </w:rPr>
        <w:pict>
          <v:shape id="_x0000_i1033" type="#_x0000_t75" style="width:9pt;height:16.65pt" equationxml="&lt;">
            <v:imagedata r:id="rId15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П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). Следовательно </w:t>
      </w:r>
      <w:r w:rsidRPr="008B1E04">
        <w:rPr>
          <w:i/>
          <w:sz w:val="28"/>
          <w:szCs w:val="28"/>
          <w:lang w:bidi="he-IL"/>
        </w:rPr>
        <w:t xml:space="preserve">ВС </w:t>
      </w:r>
      <w:r w:rsidR="00202C04">
        <w:rPr>
          <w:position w:val="-6"/>
        </w:rPr>
        <w:pict>
          <v:shape id="_x0000_i1034" type="#_x0000_t75" style="width:9pt;height:16.65pt" equationxml="&lt;">
            <v:imagedata r:id="rId15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плоскости </w:t>
      </w:r>
      <w:r>
        <w:rPr>
          <w:i/>
          <w:sz w:val="28"/>
          <w:szCs w:val="28"/>
          <w:lang w:bidi="he-IL"/>
        </w:rPr>
        <w:t xml:space="preserve">Γ </w:t>
      </w:r>
      <w:r w:rsidRPr="00233DB5">
        <w:rPr>
          <w:sz w:val="28"/>
          <w:szCs w:val="28"/>
          <w:lang w:bidi="he-IL"/>
        </w:rPr>
        <w:t>(</w:t>
      </w:r>
      <w:r>
        <w:rPr>
          <w:i/>
          <w:sz w:val="28"/>
          <w:szCs w:val="28"/>
          <w:lang w:bidi="he-IL"/>
        </w:rPr>
        <w:t>АВ ∩ ВС</w:t>
      </w:r>
      <w:r w:rsidRPr="00233DB5">
        <w:rPr>
          <w:sz w:val="28"/>
          <w:szCs w:val="28"/>
          <w:lang w:bidi="he-IL"/>
        </w:rPr>
        <w:t>)</w:t>
      </w:r>
      <w:r w:rsidRPr="008B1E04">
        <w:rPr>
          <w:i/>
          <w:sz w:val="28"/>
          <w:szCs w:val="28"/>
          <w:lang w:bidi="he-IL"/>
        </w:rPr>
        <w:t>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8B1E04">
        <w:rPr>
          <w:i/>
          <w:sz w:val="28"/>
          <w:szCs w:val="28"/>
          <w:lang w:bidi="he-IL"/>
        </w:rPr>
        <w:t xml:space="preserve">ВС </w:t>
      </w:r>
      <w:r w:rsidR="00202C04">
        <w:rPr>
          <w:position w:val="-6"/>
        </w:rPr>
        <w:pict>
          <v:shape id="_x0000_i1035" type="#_x0000_t75" style="width:6.65pt;height:16.65pt" equationxml="&lt;">
            <v:imagedata r:id="rId16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В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>С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поэтому </w:t>
      </w:r>
      <w:r w:rsidRPr="008B1E04">
        <w:rPr>
          <w:i/>
          <w:sz w:val="28"/>
          <w:szCs w:val="28"/>
          <w:lang w:bidi="he-IL"/>
        </w:rPr>
        <w:t>В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>С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 xml:space="preserve"> </w:t>
      </w:r>
      <w:r w:rsidR="00202C04">
        <w:rPr>
          <w:position w:val="-6"/>
        </w:rPr>
        <w:pict>
          <v:shape id="_x0000_i1036" type="#_x0000_t75" style="width:9pt;height:16.65pt" equationxml="&lt;">
            <v:imagedata r:id="rId15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</w:t>
      </w:r>
      <w:r>
        <w:rPr>
          <w:i/>
          <w:sz w:val="28"/>
          <w:szCs w:val="28"/>
          <w:lang w:bidi="he-IL"/>
        </w:rPr>
        <w:t>Γ</w:t>
      </w:r>
      <w:r>
        <w:rPr>
          <w:sz w:val="28"/>
          <w:szCs w:val="28"/>
          <w:lang w:bidi="he-IL"/>
        </w:rPr>
        <w:t>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Следовательно, </w:t>
      </w:r>
      <w:r w:rsidRPr="008B1E04">
        <w:rPr>
          <w:i/>
          <w:sz w:val="28"/>
          <w:szCs w:val="28"/>
          <w:lang w:bidi="he-IL"/>
        </w:rPr>
        <w:t>В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>С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будет перпендикулярна прямой </w:t>
      </w:r>
      <w:r w:rsidRPr="008B1E04">
        <w:rPr>
          <w:i/>
          <w:sz w:val="28"/>
          <w:szCs w:val="28"/>
          <w:lang w:bidi="he-IL"/>
        </w:rPr>
        <w:t>А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>В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 w:rsidRPr="008B1E04">
        <w:rPr>
          <w:i/>
          <w:sz w:val="28"/>
          <w:szCs w:val="28"/>
          <w:lang w:bidi="he-IL"/>
        </w:rPr>
        <w:t xml:space="preserve"> = </w:t>
      </w:r>
      <w:r>
        <w:rPr>
          <w:i/>
          <w:sz w:val="28"/>
          <w:szCs w:val="28"/>
          <w:lang w:bidi="he-IL"/>
        </w:rPr>
        <w:t>Γ</w:t>
      </w:r>
      <w:r w:rsidRPr="008B1E04">
        <w:rPr>
          <w:i/>
          <w:sz w:val="28"/>
          <w:szCs w:val="28"/>
          <w:lang w:bidi="he-IL"/>
        </w:rPr>
        <w:t xml:space="preserve"> </w:t>
      </w:r>
      <w:r w:rsidR="00202C04">
        <w:rPr>
          <w:position w:val="-6"/>
        </w:rPr>
        <w:pict>
          <v:shape id="_x0000_i1037" type="#_x0000_t75" style="width:9.65pt;height:16.65pt" equationxml="&lt;">
            <v:imagedata r:id="rId17" o:title="" chromakey="white"/>
          </v:shape>
        </w:pict>
      </w:r>
      <w:r w:rsidRPr="008B1E04">
        <w:rPr>
          <w:i/>
          <w:sz w:val="28"/>
          <w:szCs w:val="28"/>
          <w:lang w:bidi="he-IL"/>
        </w:rPr>
        <w:t xml:space="preserve"> П</w:t>
      </w:r>
      <w:r w:rsidRPr="008B1E04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т.е. </w:t>
      </w:r>
      <w:r w:rsidR="00202C04">
        <w:rPr>
          <w:position w:val="-6"/>
        </w:rPr>
        <w:pict>
          <v:shape id="_x0000_i1038" type="#_x0000_t75" style="width:9pt;height:16.65pt" equationxml="&lt;">
            <v:imagedata r:id="rId14" o:title="" chromakey="white"/>
          </v:shape>
        </w:pict>
      </w:r>
      <w:r w:rsidRPr="000E1C0C">
        <w:rPr>
          <w:i/>
          <w:sz w:val="28"/>
          <w:szCs w:val="28"/>
          <w:lang w:bidi="he-IL"/>
        </w:rPr>
        <w:t>А</w:t>
      </w:r>
      <w:r w:rsidRPr="000E1C0C">
        <w:rPr>
          <w:i/>
          <w:sz w:val="28"/>
          <w:szCs w:val="28"/>
          <w:vertAlign w:val="subscript"/>
          <w:lang w:bidi="he-IL"/>
        </w:rPr>
        <w:t>1</w:t>
      </w:r>
      <w:r w:rsidRPr="000E1C0C">
        <w:rPr>
          <w:i/>
          <w:sz w:val="28"/>
          <w:szCs w:val="28"/>
          <w:lang w:bidi="he-IL"/>
        </w:rPr>
        <w:t>В</w:t>
      </w:r>
      <w:r w:rsidRPr="000E1C0C">
        <w:rPr>
          <w:i/>
          <w:sz w:val="28"/>
          <w:szCs w:val="28"/>
          <w:vertAlign w:val="subscript"/>
          <w:lang w:bidi="he-IL"/>
        </w:rPr>
        <w:t>1</w:t>
      </w:r>
      <w:r w:rsidRPr="000E1C0C">
        <w:rPr>
          <w:i/>
          <w:sz w:val="28"/>
          <w:szCs w:val="28"/>
          <w:lang w:bidi="he-IL"/>
        </w:rPr>
        <w:t>С</w:t>
      </w:r>
      <w:r w:rsidRPr="000E1C0C">
        <w:rPr>
          <w:i/>
          <w:sz w:val="28"/>
          <w:szCs w:val="28"/>
          <w:vertAlign w:val="subscript"/>
          <w:lang w:bidi="he-IL"/>
        </w:rPr>
        <w:t>1</w:t>
      </w:r>
      <w:r w:rsidRPr="000E1C0C">
        <w:rPr>
          <w:i/>
          <w:sz w:val="28"/>
          <w:szCs w:val="28"/>
          <w:lang w:bidi="he-IL"/>
        </w:rPr>
        <w:t xml:space="preserve"> = 90</w:t>
      </w:r>
      <w:r w:rsidRPr="000E1C0C">
        <w:rPr>
          <w:i/>
          <w:sz w:val="28"/>
          <w:szCs w:val="28"/>
          <w:vertAlign w:val="superscript"/>
          <w:lang w:bidi="he-IL"/>
        </w:rPr>
        <w:t>0</w:t>
      </w:r>
      <w:r>
        <w:rPr>
          <w:sz w:val="28"/>
          <w:szCs w:val="28"/>
          <w:lang w:bidi="he-IL"/>
        </w:rPr>
        <w:t>.</w:t>
      </w:r>
    </w:p>
    <w:p w:rsidR="00E23010" w:rsidRPr="00790E32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Из доказанной теоремы вытекает следствие: если прямая n перпендикулярна плоскости </w:t>
      </w:r>
      <w:r>
        <w:rPr>
          <w:i/>
          <w:sz w:val="28"/>
          <w:szCs w:val="28"/>
          <w:lang w:bidi="he-IL"/>
        </w:rPr>
        <w:t>Δ</w:t>
      </w:r>
      <w:r w:rsidRPr="00BD3A7D">
        <w:rPr>
          <w:i/>
          <w:sz w:val="28"/>
          <w:szCs w:val="28"/>
          <w:lang w:bidi="he-IL"/>
        </w:rPr>
        <w:t xml:space="preserve"> = h </w:t>
      </w:r>
      <w:r w:rsidR="00202C04">
        <w:rPr>
          <w:i/>
          <w:position w:val="-6"/>
        </w:rPr>
        <w:pict>
          <v:shape id="_x0000_i1039" type="#_x0000_t75" style="width:9.65pt;height:16.65pt" equationxml="&lt;">
            <v:imagedata r:id="rId17" o:title="" chromakey="white"/>
          </v:shape>
        </w:pict>
      </w:r>
      <w:r w:rsidRPr="00BD3A7D">
        <w:rPr>
          <w:i/>
          <w:sz w:val="28"/>
          <w:szCs w:val="28"/>
          <w:lang w:bidi="he-IL"/>
        </w:rPr>
        <w:t xml:space="preserve"> f</w:t>
      </w:r>
      <w:r>
        <w:rPr>
          <w:sz w:val="28"/>
          <w:szCs w:val="28"/>
          <w:lang w:bidi="he-IL"/>
        </w:rPr>
        <w:t>, то горизонтальная проекция этой прямой перпендикулярна горизонтальной проекции горизонтали плоскости (</w:t>
      </w:r>
      <w:r w:rsidRPr="00BD3A7D">
        <w:rPr>
          <w:i/>
          <w:sz w:val="28"/>
          <w:szCs w:val="28"/>
          <w:lang w:bidi="he-IL"/>
        </w:rPr>
        <w:t>n</w:t>
      </w:r>
      <w:r w:rsidRPr="00BD3A7D">
        <w:rPr>
          <w:i/>
          <w:sz w:val="28"/>
          <w:szCs w:val="28"/>
          <w:vertAlign w:val="subscript"/>
          <w:lang w:bidi="he-IL"/>
        </w:rPr>
        <w:t>1</w:t>
      </w:r>
      <w:r w:rsidRPr="00BD3A7D">
        <w:rPr>
          <w:i/>
          <w:sz w:val="28"/>
          <w:szCs w:val="28"/>
          <w:lang w:bidi="he-IL"/>
        </w:rPr>
        <w:t xml:space="preserve"> </w:t>
      </w:r>
      <w:r w:rsidR="00202C04">
        <w:rPr>
          <w:i/>
          <w:position w:val="-6"/>
        </w:rPr>
        <w:pict>
          <v:shape id="_x0000_i1040" type="#_x0000_t75" style="width:9pt;height:16.65pt" equationxml="&lt;">
            <v:imagedata r:id="rId15" o:title="" chromakey="white"/>
          </v:shape>
        </w:pict>
      </w:r>
      <w:r w:rsidRPr="00BD3A7D">
        <w:rPr>
          <w:i/>
          <w:sz w:val="28"/>
          <w:szCs w:val="28"/>
          <w:lang w:bidi="he-IL"/>
        </w:rPr>
        <w:t xml:space="preserve"> h</w:t>
      </w:r>
      <w:r w:rsidRPr="00BD3A7D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>), а фронтальная проекция n</w:t>
      </w:r>
      <w:r w:rsidRPr="008C5EAC">
        <w:rPr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 перпендикулярна фронтальной проекции f</w:t>
      </w:r>
      <w:r>
        <w:rPr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 фронтали этой плоскости. В самом деле, так как </w:t>
      </w:r>
      <w:r w:rsidRPr="00BD3A7D">
        <w:rPr>
          <w:i/>
          <w:sz w:val="28"/>
          <w:szCs w:val="28"/>
          <w:lang w:bidi="he-IL"/>
        </w:rPr>
        <w:t xml:space="preserve">h </w:t>
      </w:r>
      <w:r w:rsidR="00202C04">
        <w:rPr>
          <w:i/>
          <w:position w:val="-6"/>
        </w:rPr>
        <w:pict>
          <v:shape id="_x0000_i1041" type="#_x0000_t75" style="width:6.65pt;height:16.65pt" equationxml="&lt;">
            <v:imagedata r:id="rId16" o:title="" chromakey="white"/>
          </v:shape>
        </w:pict>
      </w:r>
      <w:r w:rsidRPr="00BD3A7D">
        <w:rPr>
          <w:i/>
          <w:sz w:val="28"/>
          <w:szCs w:val="28"/>
          <w:lang w:bidi="he-IL"/>
        </w:rPr>
        <w:t xml:space="preserve"> П</w:t>
      </w:r>
      <w:r w:rsidRPr="00BD3A7D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а </w:t>
      </w:r>
      <w:r w:rsidRPr="00BD3A7D">
        <w:rPr>
          <w:i/>
          <w:sz w:val="28"/>
          <w:szCs w:val="28"/>
          <w:lang w:bidi="he-IL"/>
        </w:rPr>
        <w:t xml:space="preserve">f </w:t>
      </w:r>
      <w:r w:rsidR="00202C04">
        <w:rPr>
          <w:i/>
          <w:position w:val="-6"/>
        </w:rPr>
        <w:pict>
          <v:shape id="_x0000_i1042" type="#_x0000_t75" style="width:6.65pt;height:16.65pt" equationxml="&lt;">
            <v:imagedata r:id="rId16" o:title="" chromakey="white"/>
          </v:shape>
        </w:pict>
      </w:r>
      <w:r w:rsidRPr="00BD3A7D">
        <w:rPr>
          <w:i/>
          <w:sz w:val="28"/>
          <w:szCs w:val="28"/>
          <w:lang w:bidi="he-IL"/>
        </w:rPr>
        <w:t xml:space="preserve"> П</w:t>
      </w:r>
      <w:r w:rsidRPr="00BD3A7D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, то на основании предыдущей теоремы </w:t>
      </w:r>
      <w:r w:rsidRPr="00BD3A7D">
        <w:rPr>
          <w:i/>
          <w:sz w:val="28"/>
          <w:szCs w:val="28"/>
          <w:lang w:bidi="he-IL"/>
        </w:rPr>
        <w:t>n</w:t>
      </w:r>
      <w:r w:rsidRPr="00BD3A7D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будет перпендикулярна </w:t>
      </w:r>
      <w:r w:rsidRPr="00BD3A7D">
        <w:rPr>
          <w:i/>
          <w:sz w:val="28"/>
          <w:szCs w:val="28"/>
          <w:lang w:bidi="he-IL"/>
        </w:rPr>
        <w:t>h</w:t>
      </w:r>
      <w:r w:rsidRPr="00BD3A7D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а </w:t>
      </w:r>
      <w:r w:rsidRPr="00BD3A7D">
        <w:rPr>
          <w:i/>
          <w:sz w:val="28"/>
          <w:szCs w:val="28"/>
          <w:lang w:bidi="he-IL"/>
        </w:rPr>
        <w:t>n</w:t>
      </w:r>
      <w:r w:rsidRPr="00BD3A7D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 будет перпендикулярна </w:t>
      </w:r>
      <w:r w:rsidRPr="00BD3A7D">
        <w:rPr>
          <w:i/>
          <w:sz w:val="28"/>
          <w:szCs w:val="28"/>
          <w:lang w:bidi="he-IL"/>
        </w:rPr>
        <w:t>f</w:t>
      </w:r>
      <w:r w:rsidRPr="00BD3A7D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 (рис. </w:t>
      </w:r>
      <w:r w:rsidRPr="00BD3A7D">
        <w:rPr>
          <w:sz w:val="28"/>
          <w:szCs w:val="28"/>
          <w:lang w:bidi="he-IL"/>
        </w:rPr>
        <w:t>75</w:t>
      </w:r>
      <w:r>
        <w:rPr>
          <w:sz w:val="28"/>
          <w:szCs w:val="28"/>
          <w:lang w:bidi="he-IL"/>
        </w:rPr>
        <w:t>).</w:t>
      </w:r>
    </w:p>
    <w:p w:rsidR="00E23010" w:rsidRPr="00790E32" w:rsidRDefault="00E23010" w:rsidP="00E23010">
      <w:pPr>
        <w:spacing w:line="22" w:lineRule="atLeast"/>
        <w:ind w:firstLine="567"/>
        <w:jc w:val="both"/>
        <w:rPr>
          <w:sz w:val="16"/>
          <w:szCs w:val="16"/>
          <w:lang w:bidi="he-IL"/>
        </w:rPr>
      </w:pPr>
    </w:p>
    <w:p w:rsidR="00E23010" w:rsidRDefault="00E23010" w:rsidP="00E23010">
      <w:pPr>
        <w:spacing w:line="22" w:lineRule="atLeast"/>
        <w:jc w:val="center"/>
      </w:pPr>
      <w:r>
        <w:object w:dxaOrig="6739" w:dyaOrig="4709">
          <v:shape id="_x0000_i1043" type="#_x0000_t75" style="width:277.65pt;height:171.65pt" o:ole="" o:allowoverlap="f">
            <v:imagedata r:id="rId18" o:title=""/>
          </v:shape>
          <o:OLEObject Type="Embed" ProgID="KOMPAS.FRW" ShapeID="_x0000_i1043" DrawAspect="Content" ObjectID="_1803725464" r:id="rId19"/>
        </w:object>
      </w:r>
    </w:p>
    <w:p w:rsidR="00E23010" w:rsidRPr="00790E32" w:rsidRDefault="00E23010" w:rsidP="00E23010">
      <w:pPr>
        <w:spacing w:line="22" w:lineRule="atLeast"/>
        <w:jc w:val="center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Рис. </w:t>
      </w:r>
      <w:r w:rsidRPr="00790E32">
        <w:rPr>
          <w:sz w:val="28"/>
          <w:szCs w:val="28"/>
          <w:lang w:bidi="he-IL"/>
        </w:rPr>
        <w:t>75</w:t>
      </w:r>
    </w:p>
    <w:p w:rsidR="00E23010" w:rsidRPr="009802D3" w:rsidRDefault="00E23010" w:rsidP="00E23010">
      <w:pPr>
        <w:spacing w:line="22" w:lineRule="atLeast"/>
        <w:ind w:firstLine="567"/>
        <w:jc w:val="both"/>
        <w:rPr>
          <w:sz w:val="16"/>
          <w:szCs w:val="16"/>
          <w:lang w:bidi="he-IL"/>
        </w:rPr>
      </w:pP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B168C">
        <w:rPr>
          <w:b/>
          <w:sz w:val="28"/>
          <w:szCs w:val="28"/>
          <w:lang w:bidi="he-IL"/>
        </w:rPr>
        <w:t>Задача.</w:t>
      </w:r>
      <w:r>
        <w:rPr>
          <w:sz w:val="28"/>
          <w:szCs w:val="28"/>
          <w:lang w:bidi="he-IL"/>
        </w:rPr>
        <w:t xml:space="preserve"> Найти расстояние от точки </w:t>
      </w:r>
      <w:r w:rsidRPr="00833E42">
        <w:rPr>
          <w:i/>
          <w:sz w:val="28"/>
          <w:szCs w:val="28"/>
          <w:lang w:bidi="he-IL"/>
        </w:rPr>
        <w:t>D</w:t>
      </w:r>
      <w:r>
        <w:rPr>
          <w:sz w:val="28"/>
          <w:szCs w:val="28"/>
          <w:lang w:bidi="he-IL"/>
        </w:rPr>
        <w:t xml:space="preserve"> до плоскости </w:t>
      </w:r>
      <w:r w:rsidRPr="00833E42">
        <w:rPr>
          <w:i/>
          <w:sz w:val="28"/>
          <w:szCs w:val="28"/>
          <w:lang w:bidi="he-IL"/>
        </w:rPr>
        <w:t>ΔАВС</w:t>
      </w:r>
      <w:r>
        <w:rPr>
          <w:sz w:val="28"/>
          <w:szCs w:val="28"/>
          <w:lang w:bidi="he-IL"/>
        </w:rPr>
        <w:t>.</w:t>
      </w:r>
    </w:p>
    <w:p w:rsidR="00E23010" w:rsidRDefault="00E23010" w:rsidP="00E2301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Решение задачи состоит из трех этапов:</w:t>
      </w:r>
    </w:p>
    <w:p w:rsidR="00E23010" w:rsidRDefault="00E23010" w:rsidP="00E23010">
      <w:pPr>
        <w:pStyle w:val="a4"/>
        <w:widowControl/>
        <w:numPr>
          <w:ilvl w:val="0"/>
          <w:numId w:val="22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На основании предыдущего следствия из точки </w:t>
      </w:r>
      <w:r w:rsidRPr="00833E42">
        <w:rPr>
          <w:i/>
          <w:sz w:val="28"/>
          <w:szCs w:val="28"/>
          <w:lang w:bidi="he-IL"/>
        </w:rPr>
        <w:t>D</w:t>
      </w:r>
      <w:r w:rsidRPr="00833E42">
        <w:rPr>
          <w:sz w:val="28"/>
          <w:szCs w:val="28"/>
          <w:lang w:bidi="he-IL"/>
        </w:rPr>
        <w:t xml:space="preserve"> (</w:t>
      </w:r>
      <w:r w:rsidRPr="00833E42">
        <w:rPr>
          <w:i/>
          <w:sz w:val="28"/>
          <w:szCs w:val="28"/>
          <w:lang w:bidi="he-IL"/>
        </w:rPr>
        <w:t>D</w:t>
      </w:r>
      <w:r w:rsidRPr="00833E42">
        <w:rPr>
          <w:i/>
          <w:sz w:val="28"/>
          <w:szCs w:val="28"/>
          <w:vertAlign w:val="subscript"/>
          <w:lang w:bidi="he-IL"/>
        </w:rPr>
        <w:t>1</w:t>
      </w:r>
      <w:r w:rsidRPr="00833E42">
        <w:rPr>
          <w:sz w:val="28"/>
          <w:szCs w:val="28"/>
          <w:lang w:bidi="he-IL"/>
        </w:rPr>
        <w:t xml:space="preserve">, </w:t>
      </w:r>
      <w:r>
        <w:rPr>
          <w:i/>
          <w:sz w:val="28"/>
          <w:szCs w:val="28"/>
          <w:lang w:bidi="he-IL"/>
        </w:rPr>
        <w:t>D</w:t>
      </w:r>
      <w:r w:rsidRPr="00833E42">
        <w:rPr>
          <w:i/>
          <w:sz w:val="28"/>
          <w:szCs w:val="28"/>
          <w:vertAlign w:val="subscript"/>
          <w:lang w:bidi="he-IL"/>
        </w:rPr>
        <w:t>2</w:t>
      </w:r>
      <w:r w:rsidRPr="00833E42">
        <w:rPr>
          <w:sz w:val="28"/>
          <w:szCs w:val="28"/>
          <w:lang w:bidi="he-IL"/>
        </w:rPr>
        <w:t>)</w:t>
      </w:r>
      <w:r>
        <w:rPr>
          <w:sz w:val="28"/>
          <w:szCs w:val="28"/>
          <w:lang w:bidi="he-IL"/>
        </w:rPr>
        <w:t xml:space="preserve"> проводим перпендикуляр </w:t>
      </w:r>
      <w:r w:rsidRPr="00833E42">
        <w:rPr>
          <w:i/>
          <w:sz w:val="28"/>
          <w:szCs w:val="28"/>
          <w:lang w:bidi="he-IL"/>
        </w:rPr>
        <w:t>n</w:t>
      </w:r>
      <w:r>
        <w:rPr>
          <w:sz w:val="28"/>
          <w:szCs w:val="28"/>
          <w:lang w:bidi="he-IL"/>
        </w:rPr>
        <w:t xml:space="preserve">: </w:t>
      </w:r>
      <w:r w:rsidRPr="00833E42">
        <w:rPr>
          <w:i/>
          <w:sz w:val="28"/>
          <w:szCs w:val="28"/>
          <w:lang w:bidi="he-IL"/>
        </w:rPr>
        <w:t>n</w:t>
      </w:r>
      <w:r w:rsidRPr="00833E42">
        <w:rPr>
          <w:i/>
          <w:sz w:val="28"/>
          <w:szCs w:val="28"/>
          <w:vertAlign w:val="subscript"/>
          <w:lang w:bidi="he-IL"/>
        </w:rPr>
        <w:t>1</w:t>
      </w:r>
      <w:r w:rsidRPr="00833E42">
        <w:rPr>
          <w:i/>
          <w:sz w:val="28"/>
          <w:szCs w:val="28"/>
          <w:lang w:bidi="he-IL"/>
        </w:rPr>
        <w:t xml:space="preserve"> </w:t>
      </w:r>
      <w:r w:rsidR="00202C04">
        <w:rPr>
          <w:position w:val="-6"/>
        </w:rPr>
        <w:pict>
          <v:shape id="_x0000_i1044" type="#_x0000_t75" style="width:9pt;height:16.65pt" equationxml="&lt;">
            <v:imagedata r:id="rId15" o:title="" chromakey="white"/>
          </v:shape>
        </w:pict>
      </w:r>
      <w:r w:rsidRPr="00833E42">
        <w:rPr>
          <w:i/>
          <w:sz w:val="28"/>
          <w:szCs w:val="28"/>
          <w:lang w:bidi="he-IL"/>
        </w:rPr>
        <w:t xml:space="preserve"> h</w:t>
      </w:r>
      <w:r w:rsidRPr="00833E42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и </w:t>
      </w:r>
      <w:r w:rsidRPr="00833E42">
        <w:rPr>
          <w:i/>
          <w:sz w:val="28"/>
          <w:szCs w:val="28"/>
          <w:lang w:bidi="he-IL"/>
        </w:rPr>
        <w:t>n</w:t>
      </w:r>
      <w:r w:rsidRPr="00833E42">
        <w:rPr>
          <w:i/>
          <w:sz w:val="28"/>
          <w:szCs w:val="28"/>
          <w:vertAlign w:val="subscript"/>
          <w:lang w:bidi="he-IL"/>
        </w:rPr>
        <w:t>2</w:t>
      </w:r>
      <w:r w:rsidRPr="00833E42">
        <w:rPr>
          <w:i/>
          <w:sz w:val="28"/>
          <w:szCs w:val="28"/>
          <w:lang w:bidi="he-IL"/>
        </w:rPr>
        <w:t xml:space="preserve"> </w:t>
      </w:r>
      <w:r w:rsidR="00202C04">
        <w:rPr>
          <w:position w:val="-6"/>
        </w:rPr>
        <w:pict>
          <v:shape id="_x0000_i1045" type="#_x0000_t75" style="width:9pt;height:16.65pt" equationxml="&lt;">
            <v:imagedata r:id="rId15" o:title="" chromakey="white"/>
          </v:shape>
        </w:pict>
      </w:r>
      <w:r w:rsidRPr="00833E42">
        <w:rPr>
          <w:i/>
          <w:sz w:val="28"/>
          <w:szCs w:val="28"/>
          <w:lang w:bidi="he-IL"/>
        </w:rPr>
        <w:t xml:space="preserve"> f</w:t>
      </w:r>
      <w:r w:rsidRPr="00833E42">
        <w:rPr>
          <w:i/>
          <w:sz w:val="28"/>
          <w:szCs w:val="28"/>
          <w:vertAlign w:val="subscript"/>
          <w:lang w:bidi="he-IL"/>
        </w:rPr>
        <w:t>2</w:t>
      </w:r>
      <w:r w:rsidRPr="00833E42">
        <w:rPr>
          <w:i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(рис. </w:t>
      </w:r>
      <w:r w:rsidRPr="00117C59">
        <w:rPr>
          <w:sz w:val="28"/>
          <w:szCs w:val="28"/>
          <w:lang w:bidi="he-IL"/>
        </w:rPr>
        <w:t>76</w:t>
      </w:r>
      <w:r>
        <w:rPr>
          <w:sz w:val="28"/>
          <w:szCs w:val="28"/>
          <w:lang w:bidi="he-IL"/>
        </w:rPr>
        <w:t>).</w:t>
      </w:r>
    </w:p>
    <w:p w:rsidR="00E23010" w:rsidRDefault="00E23010" w:rsidP="00E23010">
      <w:pPr>
        <w:pStyle w:val="a4"/>
        <w:widowControl/>
        <w:numPr>
          <w:ilvl w:val="0"/>
          <w:numId w:val="22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Строим точку </w:t>
      </w:r>
      <w:r w:rsidRPr="00833E42">
        <w:rPr>
          <w:i/>
          <w:sz w:val="28"/>
          <w:szCs w:val="28"/>
          <w:lang w:bidi="he-IL"/>
        </w:rPr>
        <w:t>К</w:t>
      </w:r>
      <w:r>
        <w:rPr>
          <w:sz w:val="28"/>
          <w:szCs w:val="28"/>
          <w:lang w:bidi="he-IL"/>
        </w:rPr>
        <w:t xml:space="preserve"> пересечения этого перпендикуляра с плоскостью </w:t>
      </w:r>
      <w:r w:rsidRPr="00833E42">
        <w:rPr>
          <w:i/>
          <w:sz w:val="28"/>
          <w:szCs w:val="28"/>
          <w:lang w:bidi="he-IL"/>
        </w:rPr>
        <w:t>АВС</w:t>
      </w:r>
      <w:r>
        <w:rPr>
          <w:sz w:val="28"/>
          <w:szCs w:val="28"/>
          <w:lang w:bidi="he-IL"/>
        </w:rPr>
        <w:t xml:space="preserve"> (первая основная позиционная задача).</w:t>
      </w:r>
    </w:p>
    <w:p w:rsidR="00E23010" w:rsidRDefault="00E23010" w:rsidP="00E23010">
      <w:pPr>
        <w:pStyle w:val="a4"/>
        <w:widowControl/>
        <w:numPr>
          <w:ilvl w:val="0"/>
          <w:numId w:val="22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Находим натуральную величину отрезка </w:t>
      </w:r>
      <w:r w:rsidRPr="00833E42">
        <w:rPr>
          <w:i/>
          <w:sz w:val="28"/>
          <w:szCs w:val="28"/>
          <w:lang w:bidi="he-IL"/>
        </w:rPr>
        <w:t>DK</w:t>
      </w:r>
      <w:r>
        <w:rPr>
          <w:sz w:val="28"/>
          <w:szCs w:val="28"/>
          <w:lang w:bidi="he-IL"/>
        </w:rPr>
        <w:t xml:space="preserve"> (</w:t>
      </w:r>
      <w:r w:rsidRPr="00833E42">
        <w:rPr>
          <w:i/>
          <w:sz w:val="28"/>
          <w:szCs w:val="28"/>
          <w:lang w:bidi="he-IL"/>
        </w:rPr>
        <w:t>D</w:t>
      </w:r>
      <w:r w:rsidRPr="00833E42">
        <w:rPr>
          <w:i/>
          <w:sz w:val="28"/>
          <w:szCs w:val="28"/>
          <w:vertAlign w:val="subscript"/>
          <w:lang w:bidi="he-IL"/>
        </w:rPr>
        <w:t>1</w:t>
      </w:r>
      <w:r w:rsidRPr="00833E42">
        <w:rPr>
          <w:i/>
          <w:sz w:val="28"/>
          <w:szCs w:val="28"/>
          <w:lang w:bidi="he-IL"/>
        </w:rPr>
        <w:t>К</w:t>
      </w:r>
      <w:r w:rsidRPr="00833E42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, </w:t>
      </w:r>
      <w:r w:rsidRPr="00833E42">
        <w:rPr>
          <w:i/>
          <w:sz w:val="28"/>
          <w:szCs w:val="28"/>
          <w:lang w:bidi="he-IL"/>
        </w:rPr>
        <w:t>D</w:t>
      </w:r>
      <w:r w:rsidRPr="00833E42">
        <w:rPr>
          <w:i/>
          <w:sz w:val="28"/>
          <w:szCs w:val="28"/>
          <w:vertAlign w:val="subscript"/>
          <w:lang w:bidi="he-IL"/>
        </w:rPr>
        <w:t>2</w:t>
      </w:r>
      <w:r w:rsidRPr="00833E42">
        <w:rPr>
          <w:i/>
          <w:sz w:val="28"/>
          <w:szCs w:val="28"/>
          <w:lang w:bidi="he-IL"/>
        </w:rPr>
        <w:t>К</w:t>
      </w:r>
      <w:r w:rsidRPr="00833E42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>) способом прямоугольного  треугольника.</w:t>
      </w:r>
    </w:p>
    <w:p w:rsidR="00E23010" w:rsidRPr="00B97DF7" w:rsidRDefault="00E23010" w:rsidP="00E23010">
      <w:pPr>
        <w:spacing w:line="22" w:lineRule="atLeast"/>
        <w:jc w:val="both"/>
        <w:rPr>
          <w:sz w:val="16"/>
          <w:szCs w:val="28"/>
          <w:lang w:bidi="he-IL"/>
        </w:rPr>
      </w:pPr>
    </w:p>
    <w:p w:rsidR="00E23010" w:rsidRDefault="00E23010" w:rsidP="00E23010">
      <w:pPr>
        <w:spacing w:line="22" w:lineRule="atLeast"/>
        <w:ind w:firstLine="567"/>
        <w:jc w:val="center"/>
      </w:pPr>
      <w:r>
        <w:object w:dxaOrig="6037" w:dyaOrig="7753">
          <v:shape id="_x0000_i1046" type="#_x0000_t75" style="width:309.65pt;height:335.35pt" o:ole="" o:allowoverlap="f">
            <v:imagedata r:id="rId20" o:title=""/>
          </v:shape>
          <o:OLEObject Type="Embed" ProgID="KOMPAS.FRW" ShapeID="_x0000_i1046" DrawAspect="Content" ObjectID="_1803725465" r:id="rId21"/>
        </w:object>
      </w:r>
    </w:p>
    <w:p w:rsidR="00E23010" w:rsidRPr="00117C59" w:rsidRDefault="00E23010" w:rsidP="00E23010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Рис. 76</w:t>
      </w:r>
    </w:p>
    <w:p w:rsidR="00237A3F" w:rsidRDefault="00237A3F" w:rsidP="00237A3F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237A3F" w:rsidRPr="004C147F" w:rsidRDefault="00237A3F" w:rsidP="00237A3F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237A3F" w:rsidRPr="00296442" w:rsidRDefault="00237A3F" w:rsidP="00237A3F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  <w:t xml:space="preserve">Харах М.М. Учебно-методический комплекс по дисциплине «Начертательная геометрия» / М.М. Харах; Астрахан. гос, техн. ун-т. – Астрахань: Изд-во АГТУ, 2010.- 232с.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237A3F" w:rsidRPr="00296442" w:rsidRDefault="00237A3F" w:rsidP="00237A3F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r w:rsidRPr="00296442">
        <w:rPr>
          <w:sz w:val="24"/>
          <w:szCs w:val="24"/>
        </w:rPr>
        <w:t xml:space="preserve"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 — Режим доступа: </w:t>
      </w:r>
      <w:hyperlink r:id="rId22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237A3F" w:rsidRPr="00296442" w:rsidRDefault="00237A3F" w:rsidP="00237A3F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 xml:space="preserve"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с. — Режим доступа: </w:t>
      </w:r>
      <w:hyperlink r:id="rId23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237A3F" w:rsidRDefault="00237A3F" w:rsidP="00237A3F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</w:t>
      </w:r>
      <w:r>
        <w:rPr>
          <w:sz w:val="24"/>
          <w:szCs w:val="24"/>
        </w:rPr>
        <w:t>особие — Электрон. дан. — Пенза</w:t>
      </w:r>
      <w:r w:rsidRPr="00296442">
        <w:rPr>
          <w:sz w:val="24"/>
          <w:szCs w:val="24"/>
        </w:rPr>
        <w:t xml:space="preserve">: ПензГТУ, 2012. — 142 с. — Режим доступа: </w:t>
      </w:r>
      <w:hyperlink r:id="rId24" w:history="1">
        <w:r w:rsidRPr="00296442">
          <w:rPr>
            <w:sz w:val="24"/>
            <w:szCs w:val="24"/>
          </w:rPr>
          <w:t>https://e.lanbook.com/book/62606</w:t>
        </w:r>
      </w:hyperlink>
    </w:p>
    <w:p w:rsidR="00232340" w:rsidRDefault="00232340" w:rsidP="00232340">
      <w:pPr>
        <w:ind w:left="147"/>
        <w:jc w:val="center"/>
        <w:rPr>
          <w:spacing w:val="-4"/>
          <w:sz w:val="40"/>
        </w:rPr>
      </w:pPr>
    </w:p>
    <w:sectPr w:rsidR="00232340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C81D01"/>
    <w:multiLevelType w:val="hybridMultilevel"/>
    <w:tmpl w:val="913AC51E"/>
    <w:lvl w:ilvl="0" w:tplc="BB289F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051661"/>
    <w:multiLevelType w:val="hybridMultilevel"/>
    <w:tmpl w:val="46DCFB20"/>
    <w:lvl w:ilvl="0" w:tplc="41EA03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B95799"/>
    <w:multiLevelType w:val="hybridMultilevel"/>
    <w:tmpl w:val="0882DD6C"/>
    <w:lvl w:ilvl="0" w:tplc="F72CFD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437FE7"/>
    <w:multiLevelType w:val="hybridMultilevel"/>
    <w:tmpl w:val="39A62876"/>
    <w:lvl w:ilvl="0" w:tplc="5A26D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61696B"/>
    <w:multiLevelType w:val="hybridMultilevel"/>
    <w:tmpl w:val="F3A485F6"/>
    <w:lvl w:ilvl="0" w:tplc="9EFCA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964029"/>
    <w:multiLevelType w:val="hybridMultilevel"/>
    <w:tmpl w:val="306E48F8"/>
    <w:lvl w:ilvl="0" w:tplc="4A260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B415A8B"/>
    <w:multiLevelType w:val="multilevel"/>
    <w:tmpl w:val="10528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14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C22993"/>
    <w:multiLevelType w:val="hybridMultilevel"/>
    <w:tmpl w:val="A80AFA44"/>
    <w:lvl w:ilvl="0" w:tplc="384AB76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D44281B"/>
    <w:multiLevelType w:val="hybridMultilevel"/>
    <w:tmpl w:val="AC305F76"/>
    <w:lvl w:ilvl="0" w:tplc="02329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7E932478"/>
    <w:multiLevelType w:val="hybridMultilevel"/>
    <w:tmpl w:val="6B4221FA"/>
    <w:lvl w:ilvl="0" w:tplc="CF2A32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15"/>
  </w:num>
  <w:num w:numId="5">
    <w:abstractNumId w:val="2"/>
  </w:num>
  <w:num w:numId="6">
    <w:abstractNumId w:val="0"/>
  </w:num>
  <w:num w:numId="7">
    <w:abstractNumId w:val="11"/>
  </w:num>
  <w:num w:numId="8">
    <w:abstractNumId w:val="20"/>
  </w:num>
  <w:num w:numId="9">
    <w:abstractNumId w:val="14"/>
  </w:num>
  <w:num w:numId="10">
    <w:abstractNumId w:val="17"/>
  </w:num>
  <w:num w:numId="11">
    <w:abstractNumId w:val="16"/>
  </w:num>
  <w:num w:numId="12">
    <w:abstractNumId w:val="6"/>
  </w:num>
  <w:num w:numId="13">
    <w:abstractNumId w:val="5"/>
  </w:num>
  <w:num w:numId="14">
    <w:abstractNumId w:val="9"/>
  </w:num>
  <w:num w:numId="15">
    <w:abstractNumId w:val="3"/>
  </w:num>
  <w:num w:numId="16">
    <w:abstractNumId w:val="8"/>
  </w:num>
  <w:num w:numId="17">
    <w:abstractNumId w:val="10"/>
  </w:num>
  <w:num w:numId="18">
    <w:abstractNumId w:val="18"/>
  </w:num>
  <w:num w:numId="19">
    <w:abstractNumId w:val="7"/>
  </w:num>
  <w:num w:numId="20">
    <w:abstractNumId w:val="21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1F04C5"/>
    <w:rsid w:val="001F7C15"/>
    <w:rsid w:val="00202C04"/>
    <w:rsid w:val="00232340"/>
    <w:rsid w:val="00237A3F"/>
    <w:rsid w:val="00277B69"/>
    <w:rsid w:val="0028053B"/>
    <w:rsid w:val="00520062"/>
    <w:rsid w:val="0053007A"/>
    <w:rsid w:val="005925B8"/>
    <w:rsid w:val="005B7DD9"/>
    <w:rsid w:val="005C2473"/>
    <w:rsid w:val="00617529"/>
    <w:rsid w:val="00671451"/>
    <w:rsid w:val="006A279D"/>
    <w:rsid w:val="008059C0"/>
    <w:rsid w:val="00806543"/>
    <w:rsid w:val="00834DCB"/>
    <w:rsid w:val="009768D8"/>
    <w:rsid w:val="00A42150"/>
    <w:rsid w:val="00B233D7"/>
    <w:rsid w:val="00B60A0D"/>
    <w:rsid w:val="00C0185E"/>
    <w:rsid w:val="00C4490B"/>
    <w:rsid w:val="00C601C0"/>
    <w:rsid w:val="00C971F6"/>
    <w:rsid w:val="00CA2533"/>
    <w:rsid w:val="00D35BB0"/>
    <w:rsid w:val="00E23010"/>
    <w:rsid w:val="00E67474"/>
    <w:rsid w:val="00F87526"/>
    <w:rsid w:val="00F91359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character" w:customStyle="1" w:styleId="20">
    <w:name w:val="Основной текст (2)_"/>
    <w:basedOn w:val="a0"/>
    <w:link w:val="21"/>
    <w:locked/>
    <w:rsid w:val="00C4490B"/>
    <w:rPr>
      <w:rFonts w:ascii="Arial Unicode MS" w:eastAsia="Arial Unicode MS"/>
      <w:spacing w:val="-10"/>
      <w:sz w:val="13"/>
      <w:szCs w:val="1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4490B"/>
    <w:pPr>
      <w:widowControl/>
      <w:shd w:val="clear" w:color="auto" w:fill="FFFFFF"/>
      <w:autoSpaceDE/>
      <w:autoSpaceDN/>
      <w:spacing w:line="240" w:lineRule="atLeast"/>
    </w:pPr>
    <w:rPr>
      <w:rFonts w:ascii="Arial Unicode MS" w:eastAsia="Arial Unicode MS" w:hAnsiTheme="minorHAnsi" w:cstheme="minorBidi"/>
      <w:spacing w:val="-10"/>
      <w:sz w:val="13"/>
      <w:szCs w:val="13"/>
      <w:lang w:val="en-US"/>
    </w:rPr>
  </w:style>
  <w:style w:type="character" w:customStyle="1" w:styleId="29pt">
    <w:name w:val="Основной текст (2) + 9 pt"/>
    <w:basedOn w:val="20"/>
    <w:rsid w:val="00C4490B"/>
    <w:rPr>
      <w:rFonts w:ascii="Arial Unicode MS" w:eastAsia="Arial Unicode MS"/>
      <w:spacing w:val="-1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10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hyperlink" Target="https://e.lanbook.com/book/62606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hyperlink" Target="https://e.lanbook.com/book/63111" TargetMode="External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hyperlink" Target="https://e.lanbook.com/book/6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2025-03-16T07:18:00Z</dcterms:created>
  <dcterms:modified xsi:type="dcterms:W3CDTF">2025-03-17T10:02:00Z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