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64E" w:rsidRPr="00745D43" w:rsidRDefault="00CE064E" w:rsidP="00CE064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45D43">
        <w:rPr>
          <w:rFonts w:ascii="Times New Roman" w:hAnsi="Times New Roman" w:cs="Times New Roman"/>
        </w:rPr>
        <w:t xml:space="preserve">Управление информационных систем и технологий АГТУ. </w:t>
      </w:r>
    </w:p>
    <w:p w:rsidR="00CE064E" w:rsidRDefault="00CE064E" w:rsidP="00CE064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45D43">
        <w:rPr>
          <w:rFonts w:ascii="Times New Roman" w:hAnsi="Times New Roman" w:cs="Times New Roman"/>
        </w:rPr>
        <w:t>Дистанционное обучение.</w:t>
      </w:r>
    </w:p>
    <w:p w:rsidR="00CE064E" w:rsidRPr="00745D43" w:rsidRDefault="00CE064E" w:rsidP="00CE064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E064E" w:rsidRPr="00752966" w:rsidRDefault="00CE064E" w:rsidP="00CE064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Инструкция по </w:t>
      </w:r>
      <w:r w:rsidR="00752966">
        <w:rPr>
          <w:rFonts w:ascii="Times New Roman" w:hAnsi="Times New Roman" w:cs="Times New Roman"/>
          <w:b/>
        </w:rPr>
        <w:t xml:space="preserve">размещению ссылки на </w:t>
      </w:r>
      <w:proofErr w:type="spellStart"/>
      <w:r w:rsidR="00752966">
        <w:rPr>
          <w:rFonts w:ascii="Times New Roman" w:hAnsi="Times New Roman" w:cs="Times New Roman"/>
          <w:b/>
        </w:rPr>
        <w:t>видеолекцию</w:t>
      </w:r>
      <w:proofErr w:type="spellEnd"/>
      <w:r w:rsidR="00752966">
        <w:rPr>
          <w:rFonts w:ascii="Times New Roman" w:hAnsi="Times New Roman" w:cs="Times New Roman"/>
          <w:b/>
        </w:rPr>
        <w:t xml:space="preserve"> (</w:t>
      </w:r>
      <w:proofErr w:type="gramStart"/>
      <w:r w:rsidR="00752966">
        <w:rPr>
          <w:rFonts w:ascii="Times New Roman" w:hAnsi="Times New Roman" w:cs="Times New Roman"/>
          <w:b/>
        </w:rPr>
        <w:t>размещенную</w:t>
      </w:r>
      <w:proofErr w:type="gramEnd"/>
      <w:r w:rsidR="00752966">
        <w:rPr>
          <w:rFonts w:ascii="Times New Roman" w:hAnsi="Times New Roman" w:cs="Times New Roman"/>
          <w:b/>
        </w:rPr>
        <w:t xml:space="preserve"> на канале </w:t>
      </w:r>
      <w:r w:rsidR="00752966">
        <w:rPr>
          <w:rFonts w:ascii="Times New Roman" w:hAnsi="Times New Roman" w:cs="Times New Roman"/>
          <w:b/>
          <w:lang w:val="en-US"/>
        </w:rPr>
        <w:t>YouTube</w:t>
      </w:r>
      <w:r w:rsidR="00752966" w:rsidRPr="00752966">
        <w:rPr>
          <w:rFonts w:ascii="Times New Roman" w:hAnsi="Times New Roman" w:cs="Times New Roman"/>
          <w:b/>
        </w:rPr>
        <w:t xml:space="preserve">) </w:t>
      </w:r>
      <w:r w:rsidR="00752966">
        <w:rPr>
          <w:rFonts w:ascii="Times New Roman" w:hAnsi="Times New Roman" w:cs="Times New Roman"/>
          <w:b/>
        </w:rPr>
        <w:t>в закрытой части образовательного портала (внутри курса)</w:t>
      </w:r>
    </w:p>
    <w:p w:rsidR="00752966" w:rsidRPr="00752966" w:rsidRDefault="00752966" w:rsidP="00CE064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E064E" w:rsidRPr="00745D43" w:rsidRDefault="00752966" w:rsidP="00CE064E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CE064E" w:rsidRPr="00745D43">
        <w:rPr>
          <w:rFonts w:ascii="Times New Roman" w:hAnsi="Times New Roman" w:cs="Times New Roman"/>
        </w:rPr>
        <w:t>.04.2020г.</w:t>
      </w:r>
    </w:p>
    <w:p w:rsidR="006732F2" w:rsidRDefault="00752966" w:rsidP="00752966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 то время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как ссылки на размещение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видеолекций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в раздел «Открытые лекции» на главной странице образовательного портала размещаются сотрудниками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УИСиТ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(согласно инструкции), все преподаватели могут самостоятельно размещать ссылки на лекции внутри своих курсов. Кроме того, через несколько дней ссылки на прошедшие лекции убираются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из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радела «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Открытые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лекции» портала АГТУ. Для того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чтобы у студентов остался доступ к лекционному материалу</w:t>
      </w:r>
      <w:r w:rsidR="00BF6B1C">
        <w:rPr>
          <w:rFonts w:ascii="Times New Roman" w:eastAsia="Times New Roman" w:hAnsi="Times New Roman" w:cs="Times New Roman"/>
          <w:lang w:eastAsia="ru-RU"/>
        </w:rPr>
        <w:t>, ссылки на них обязательно должны быть размещены внутри курса.</w:t>
      </w:r>
    </w:p>
    <w:p w:rsidR="00BF6B1C" w:rsidRDefault="00BF6B1C" w:rsidP="00752966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Для того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чтобы этого сделать, необходимо войти в образовательный портал под своей учетной записью и войти в тот курс, внутри которого Вы хотите разместить ссылку.</w:t>
      </w:r>
    </w:p>
    <w:p w:rsidR="00852BF7" w:rsidRDefault="00852BF7" w:rsidP="00752966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Для того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чтобы быстро найти свой курс, в левой части экрана есть раздел «Мои курсы», при нажатии на который отображаются все курсы, которые Вы создали на портале (или Вы записаны как администратор).</w:t>
      </w:r>
    </w:p>
    <w:p w:rsidR="00852BF7" w:rsidRDefault="00852BF7" w:rsidP="00852BF7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3590925" cy="2581275"/>
            <wp:effectExtent l="19050" t="0" r="9525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258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6B1C" w:rsidRDefault="00BF6B1C" w:rsidP="00752966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F6B1C" w:rsidRDefault="00852BF7" w:rsidP="00752966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Переходим в режим редактирования курса</w:t>
      </w:r>
    </w:p>
    <w:p w:rsidR="00852BF7" w:rsidRDefault="00852BF7" w:rsidP="00852BF7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2254470" cy="3114675"/>
            <wp:effectExtent l="19050" t="0" r="0" b="0"/>
            <wp:docPr id="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926" cy="31166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2BF7" w:rsidRDefault="00852BF7" w:rsidP="00852BF7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52BF7" w:rsidRDefault="00852BF7" w:rsidP="00852BF7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 xml:space="preserve">Далее в тот раздел курса, в который Вы хотите добавить ссылку на видео нужно нажать на кнопку </w:t>
      </w:r>
    </w:p>
    <w:p w:rsidR="00852BF7" w:rsidRDefault="00852BF7" w:rsidP="00852BF7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«+ Добавить элемент или ресурс»</w:t>
      </w:r>
    </w:p>
    <w:p w:rsidR="00852BF7" w:rsidRDefault="00852BF7" w:rsidP="00852BF7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6381750" cy="3989735"/>
            <wp:effectExtent l="19050" t="0" r="0" b="0"/>
            <wp:docPr id="1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3989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2BF7" w:rsidRDefault="00852BF7" w:rsidP="00852BF7">
      <w:pPr>
        <w:rPr>
          <w:rFonts w:ascii="Times New Roman" w:eastAsia="Times New Roman" w:hAnsi="Times New Roman" w:cs="Times New Roman"/>
          <w:lang w:eastAsia="ru-RU"/>
        </w:rPr>
      </w:pPr>
    </w:p>
    <w:p w:rsidR="00852BF7" w:rsidRDefault="00852BF7" w:rsidP="00852BF7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Выбрать элемент «Гиперссылка»</w:t>
      </w:r>
    </w:p>
    <w:p w:rsidR="00852BF7" w:rsidRDefault="00852BF7" w:rsidP="00852BF7">
      <w:pPr>
        <w:tabs>
          <w:tab w:val="left" w:pos="1185"/>
          <w:tab w:val="center" w:pos="5245"/>
        </w:tabs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3470910" cy="4163695"/>
            <wp:effectExtent l="19050" t="0" r="0" b="0"/>
            <wp:docPr id="1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0910" cy="4163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2BF7" w:rsidRDefault="00852BF7" w:rsidP="00852BF7">
      <w:pPr>
        <w:tabs>
          <w:tab w:val="left" w:pos="1185"/>
          <w:tab w:val="center" w:pos="5245"/>
        </w:tabs>
        <w:rPr>
          <w:rFonts w:ascii="Times New Roman" w:eastAsia="Times New Roman" w:hAnsi="Times New Roman" w:cs="Times New Roman"/>
          <w:lang w:eastAsia="ru-RU"/>
        </w:rPr>
      </w:pPr>
    </w:p>
    <w:p w:rsidR="00852BF7" w:rsidRDefault="00852BF7" w:rsidP="00852BF7">
      <w:pPr>
        <w:tabs>
          <w:tab w:val="left" w:pos="1185"/>
          <w:tab w:val="center" w:pos="5245"/>
        </w:tabs>
        <w:rPr>
          <w:rFonts w:ascii="Times New Roman" w:eastAsia="Times New Roman" w:hAnsi="Times New Roman" w:cs="Times New Roman"/>
          <w:lang w:val="en-US"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В появившемся окне обязательны к заполнению 2 поля «Название» и «Адрес (</w:t>
      </w:r>
      <w:r>
        <w:rPr>
          <w:rFonts w:ascii="Times New Roman" w:eastAsia="Times New Roman" w:hAnsi="Times New Roman" w:cs="Times New Roman"/>
          <w:lang w:val="en-US" w:eastAsia="ru-RU"/>
        </w:rPr>
        <w:t>URL</w:t>
      </w:r>
      <w:r>
        <w:rPr>
          <w:rFonts w:ascii="Times New Roman" w:eastAsia="Times New Roman" w:hAnsi="Times New Roman" w:cs="Times New Roman"/>
          <w:lang w:eastAsia="ru-RU"/>
        </w:rPr>
        <w:t>)»</w:t>
      </w:r>
    </w:p>
    <w:p w:rsidR="00852BF7" w:rsidRPr="00670EA1" w:rsidRDefault="00852BF7" w:rsidP="00852BF7">
      <w:pPr>
        <w:tabs>
          <w:tab w:val="left" w:pos="1185"/>
          <w:tab w:val="center" w:pos="5245"/>
        </w:tabs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В поле название нужно ввести то название, которое будет отображаться в Вашем курсе. В поле </w:t>
      </w:r>
      <w:r w:rsidR="00670EA1">
        <w:rPr>
          <w:rFonts w:ascii="Times New Roman" w:eastAsia="Times New Roman" w:hAnsi="Times New Roman" w:cs="Times New Roman"/>
          <w:lang w:eastAsia="ru-RU"/>
        </w:rPr>
        <w:t>«А</w:t>
      </w:r>
      <w:r>
        <w:rPr>
          <w:rFonts w:ascii="Times New Roman" w:eastAsia="Times New Roman" w:hAnsi="Times New Roman" w:cs="Times New Roman"/>
          <w:lang w:eastAsia="ru-RU"/>
        </w:rPr>
        <w:t xml:space="preserve">дрес </w:t>
      </w:r>
      <w:r w:rsidR="00670EA1" w:rsidRPr="00670EA1">
        <w:rPr>
          <w:rFonts w:ascii="Times New Roman" w:eastAsia="Times New Roman" w:hAnsi="Times New Roman" w:cs="Times New Roman"/>
          <w:lang w:eastAsia="ru-RU"/>
        </w:rPr>
        <w:t>(</w:t>
      </w:r>
      <w:r w:rsidR="00670EA1">
        <w:rPr>
          <w:rFonts w:ascii="Times New Roman" w:eastAsia="Times New Roman" w:hAnsi="Times New Roman" w:cs="Times New Roman"/>
          <w:lang w:val="en-US" w:eastAsia="ru-RU"/>
        </w:rPr>
        <w:t>URL</w:t>
      </w:r>
      <w:r w:rsidR="00670EA1" w:rsidRPr="00670EA1">
        <w:rPr>
          <w:rFonts w:ascii="Times New Roman" w:eastAsia="Times New Roman" w:hAnsi="Times New Roman" w:cs="Times New Roman"/>
          <w:lang w:eastAsia="ru-RU"/>
        </w:rPr>
        <w:t>)</w:t>
      </w:r>
      <w:r w:rsidR="00670EA1">
        <w:rPr>
          <w:rFonts w:ascii="Times New Roman" w:eastAsia="Times New Roman" w:hAnsi="Times New Roman" w:cs="Times New Roman"/>
          <w:lang w:eastAsia="ru-RU"/>
        </w:rPr>
        <w:t xml:space="preserve">»  нужно вставить интернет-адрес (ссылку на </w:t>
      </w:r>
      <w:r w:rsidR="00670EA1">
        <w:rPr>
          <w:rFonts w:ascii="Times New Roman" w:eastAsia="Times New Roman" w:hAnsi="Times New Roman" w:cs="Times New Roman"/>
          <w:vanish/>
          <w:lang w:eastAsia="ru-RU"/>
        </w:rPr>
        <w:t>оли</w:t>
      </w:r>
      <w:r w:rsidR="00670EA1">
        <w:rPr>
          <w:rFonts w:ascii="Times New Roman" w:eastAsia="Times New Roman" w:hAnsi="Times New Roman" w:cs="Times New Roman"/>
          <w:lang w:eastAsia="ru-RU"/>
        </w:rPr>
        <w:t xml:space="preserve">ролик </w:t>
      </w:r>
      <w:r w:rsidR="00670EA1">
        <w:rPr>
          <w:rFonts w:ascii="Times New Roman" w:eastAsia="Times New Roman" w:hAnsi="Times New Roman" w:cs="Times New Roman"/>
          <w:lang w:val="en-US" w:eastAsia="ru-RU"/>
        </w:rPr>
        <w:t>YouTube</w:t>
      </w:r>
      <w:r w:rsidR="00670EA1">
        <w:rPr>
          <w:rFonts w:ascii="Times New Roman" w:eastAsia="Times New Roman" w:hAnsi="Times New Roman" w:cs="Times New Roman"/>
          <w:lang w:eastAsia="ru-RU"/>
        </w:rPr>
        <w:t>)</w:t>
      </w:r>
      <w:r w:rsidR="00670EA1" w:rsidRPr="00670EA1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670EA1" w:rsidRDefault="00852BF7" w:rsidP="00852BF7">
      <w:pPr>
        <w:tabs>
          <w:tab w:val="left" w:pos="1185"/>
          <w:tab w:val="center" w:pos="5245"/>
        </w:tabs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6657975" cy="3675380"/>
            <wp:effectExtent l="19050" t="0" r="9525" b="0"/>
            <wp:docPr id="1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3675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2BF7" w:rsidRDefault="00670EA1" w:rsidP="00670EA1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После этого нажать на кнопку «Сохранить и вернуться к курсу».</w:t>
      </w:r>
    </w:p>
    <w:p w:rsidR="00670EA1" w:rsidRDefault="00670EA1" w:rsidP="00670EA1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После этого необходимо выйти из режима редактирования, нажав на кнопку «Завершить редактирование» в верхнем правом углу.</w:t>
      </w:r>
    </w:p>
    <w:p w:rsidR="00670EA1" w:rsidRDefault="00670EA1" w:rsidP="00670EA1">
      <w:pPr>
        <w:ind w:firstLine="708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4391025" cy="2733675"/>
            <wp:effectExtent l="19050" t="0" r="9525" b="0"/>
            <wp:docPr id="14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0EA1" w:rsidRPr="00670EA1" w:rsidRDefault="00670EA1" w:rsidP="00670EA1">
      <w:pPr>
        <w:ind w:firstLine="708"/>
        <w:rPr>
          <w:rFonts w:ascii="Times New Roman" w:eastAsia="Times New Roman" w:hAnsi="Times New Roman" w:cs="Times New Roman"/>
          <w:lang w:eastAsia="ru-RU"/>
        </w:rPr>
      </w:pPr>
    </w:p>
    <w:sectPr w:rsidR="00670EA1" w:rsidRPr="00670EA1" w:rsidSect="00CE064E">
      <w:pgSz w:w="11906" w:h="16838"/>
      <w:pgMar w:top="709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D1FAC"/>
    <w:multiLevelType w:val="hybridMultilevel"/>
    <w:tmpl w:val="CCE4BF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CB60AC"/>
    <w:multiLevelType w:val="multilevel"/>
    <w:tmpl w:val="FF74D2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436E1C4B"/>
    <w:multiLevelType w:val="multilevel"/>
    <w:tmpl w:val="559CB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6F399C"/>
    <w:multiLevelType w:val="multilevel"/>
    <w:tmpl w:val="ABEE4754"/>
    <w:lvl w:ilvl="0">
      <w:start w:val="6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Times New Roman" w:hint="default"/>
      </w:rPr>
    </w:lvl>
  </w:abstractNum>
  <w:abstractNum w:abstractNumId="4">
    <w:nsid w:val="6C3B67C9"/>
    <w:multiLevelType w:val="multilevel"/>
    <w:tmpl w:val="92C63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01B8"/>
    <w:rsid w:val="00146E14"/>
    <w:rsid w:val="001801B3"/>
    <w:rsid w:val="001C61B5"/>
    <w:rsid w:val="00215AE5"/>
    <w:rsid w:val="002A1C54"/>
    <w:rsid w:val="00352BD1"/>
    <w:rsid w:val="00406B7B"/>
    <w:rsid w:val="004600B9"/>
    <w:rsid w:val="004723FA"/>
    <w:rsid w:val="0055373B"/>
    <w:rsid w:val="00670EA1"/>
    <w:rsid w:val="006732F2"/>
    <w:rsid w:val="006C16AB"/>
    <w:rsid w:val="006D7A1C"/>
    <w:rsid w:val="007301B8"/>
    <w:rsid w:val="00752966"/>
    <w:rsid w:val="00781423"/>
    <w:rsid w:val="007B15AC"/>
    <w:rsid w:val="00852BF7"/>
    <w:rsid w:val="008C7774"/>
    <w:rsid w:val="00AF1F65"/>
    <w:rsid w:val="00BF6B1C"/>
    <w:rsid w:val="00C81C60"/>
    <w:rsid w:val="00CE064E"/>
    <w:rsid w:val="00E849DA"/>
    <w:rsid w:val="00EB134C"/>
    <w:rsid w:val="00F7473C"/>
    <w:rsid w:val="00FC6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CF2"/>
  </w:style>
  <w:style w:type="paragraph" w:styleId="1">
    <w:name w:val="heading 1"/>
    <w:basedOn w:val="a"/>
    <w:next w:val="a"/>
    <w:link w:val="10"/>
    <w:uiPriority w:val="9"/>
    <w:qFormat/>
    <w:rsid w:val="00E849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747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7473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F7473C"/>
    <w:rPr>
      <w:color w:val="0000FF"/>
      <w:u w:val="single"/>
    </w:rPr>
  </w:style>
  <w:style w:type="paragraph" w:customStyle="1" w:styleId="p">
    <w:name w:val="p"/>
    <w:basedOn w:val="a"/>
    <w:rsid w:val="00F74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h">
    <w:name w:val="ph"/>
    <w:basedOn w:val="a0"/>
    <w:rsid w:val="00F7473C"/>
  </w:style>
  <w:style w:type="paragraph" w:styleId="a4">
    <w:name w:val="Balloon Text"/>
    <w:basedOn w:val="a"/>
    <w:link w:val="a5"/>
    <w:uiPriority w:val="99"/>
    <w:semiHidden/>
    <w:unhideWhenUsed/>
    <w:rsid w:val="00F74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473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849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FollowedHyperlink"/>
    <w:basedOn w:val="a0"/>
    <w:uiPriority w:val="99"/>
    <w:semiHidden/>
    <w:unhideWhenUsed/>
    <w:rsid w:val="00E849DA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146E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49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747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7473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F7473C"/>
    <w:rPr>
      <w:color w:val="0000FF"/>
      <w:u w:val="single"/>
    </w:rPr>
  </w:style>
  <w:style w:type="paragraph" w:customStyle="1" w:styleId="p">
    <w:name w:val="p"/>
    <w:basedOn w:val="a"/>
    <w:rsid w:val="00F74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h">
    <w:name w:val="ph"/>
    <w:basedOn w:val="a0"/>
    <w:rsid w:val="00F7473C"/>
  </w:style>
  <w:style w:type="paragraph" w:styleId="a4">
    <w:name w:val="Balloon Text"/>
    <w:basedOn w:val="a"/>
    <w:link w:val="a5"/>
    <w:uiPriority w:val="99"/>
    <w:semiHidden/>
    <w:unhideWhenUsed/>
    <w:rsid w:val="00F74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473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849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FollowedHyperlink"/>
    <w:basedOn w:val="a0"/>
    <w:uiPriority w:val="99"/>
    <w:semiHidden/>
    <w:unhideWhenUsed/>
    <w:rsid w:val="00E849DA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146E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6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1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5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7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12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09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6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0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7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5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7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35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9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8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5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5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9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14905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ASTU</Company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Ramin Nuriev</dc:creator>
  <cp:lastModifiedBy>Ivan</cp:lastModifiedBy>
  <cp:revision>2</cp:revision>
  <dcterms:created xsi:type="dcterms:W3CDTF">2020-04-12T18:14:00Z</dcterms:created>
  <dcterms:modified xsi:type="dcterms:W3CDTF">2020-04-12T18:14:00Z</dcterms:modified>
</cp:coreProperties>
</file>