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CC1" w:rsidRPr="008D75DC" w:rsidRDefault="00E87C13" w:rsidP="00172CC1">
      <w:pPr>
        <w:rPr>
          <w:rFonts w:cs="Times New Roman"/>
          <w:iCs/>
          <w:sz w:val="24"/>
          <w:szCs w:val="24"/>
        </w:rPr>
      </w:pPr>
      <w:r w:rsidRPr="002C79C9">
        <w:rPr>
          <w:sz w:val="24"/>
        </w:rPr>
        <w:t xml:space="preserve">Шифр компетенции: </w:t>
      </w:r>
      <w:r w:rsidR="00172CC1" w:rsidRPr="008D75DC">
        <w:rPr>
          <w:rFonts w:eastAsia="Calibri" w:cs="Times New Roman"/>
          <w:iCs/>
          <w:sz w:val="24"/>
          <w:szCs w:val="24"/>
        </w:rPr>
        <w:t>ОПК-</w:t>
      </w:r>
      <w:r w:rsidR="00F9239E">
        <w:rPr>
          <w:rFonts w:eastAsia="Calibri" w:cs="Times New Roman"/>
          <w:iCs/>
          <w:sz w:val="24"/>
          <w:szCs w:val="24"/>
          <w:lang w:val="en-US"/>
        </w:rPr>
        <w:t>2</w:t>
      </w:r>
      <w:r w:rsidR="00172CC1" w:rsidRPr="008D75DC">
        <w:rPr>
          <w:rFonts w:eastAsia="Calibri" w:cs="Times New Roman"/>
          <w:iCs/>
          <w:sz w:val="24"/>
          <w:szCs w:val="24"/>
        </w:rPr>
        <w:t xml:space="preserve">. </w:t>
      </w:r>
    </w:p>
    <w:p w:rsidR="00E87C13" w:rsidRDefault="00E87C13" w:rsidP="00E87C13">
      <w:pPr>
        <w:rPr>
          <w:sz w:val="24"/>
          <w:szCs w:val="24"/>
        </w:rPr>
      </w:pPr>
      <w:r>
        <w:rPr>
          <w:sz w:val="24"/>
          <w:szCs w:val="24"/>
        </w:rPr>
        <w:t xml:space="preserve">Дисциплина: </w:t>
      </w:r>
      <w:r w:rsidR="00172CC1" w:rsidRPr="008D75DC">
        <w:rPr>
          <w:sz w:val="24"/>
          <w:szCs w:val="24"/>
        </w:rPr>
        <w:t>Сопротивление материало</w:t>
      </w:r>
      <w:r w:rsidR="00172CC1">
        <w:rPr>
          <w:i/>
          <w:sz w:val="24"/>
          <w:szCs w:val="24"/>
        </w:rPr>
        <w:t>в.</w:t>
      </w:r>
    </w:p>
    <w:p w:rsidR="00E87C13" w:rsidRDefault="00E87C13" w:rsidP="00E87C13">
      <w:pPr>
        <w:rPr>
          <w:sz w:val="24"/>
          <w:szCs w:val="24"/>
        </w:rPr>
      </w:pPr>
    </w:p>
    <w:p w:rsidR="00E87C13" w:rsidRDefault="00E87C13" w:rsidP="00E87C13">
      <w:pPr>
        <w:jc w:val="center"/>
        <w:rPr>
          <w:b/>
          <w:sz w:val="24"/>
          <w:szCs w:val="24"/>
        </w:rPr>
      </w:pPr>
      <w:r w:rsidRPr="009A3E3D">
        <w:rPr>
          <w:b/>
          <w:sz w:val="24"/>
          <w:szCs w:val="24"/>
        </w:rPr>
        <w:t>Задания закрытого типа</w:t>
      </w:r>
    </w:p>
    <w:p w:rsidR="00E87C13" w:rsidRPr="009A3E3D" w:rsidRDefault="00E87C13" w:rsidP="00E87C13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1101"/>
        <w:gridCol w:w="3684"/>
        <w:gridCol w:w="3261"/>
        <w:gridCol w:w="1525"/>
      </w:tblGrid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№ задания</w:t>
            </w:r>
          </w:p>
        </w:tc>
        <w:tc>
          <w:tcPr>
            <w:tcW w:w="3684" w:type="dxa"/>
          </w:tcPr>
          <w:p w:rsidR="00E87C13" w:rsidRPr="003A1480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Формулировка задания</w:t>
            </w:r>
          </w:p>
        </w:tc>
        <w:tc>
          <w:tcPr>
            <w:tcW w:w="3261" w:type="dxa"/>
          </w:tcPr>
          <w:p w:rsidR="00E87C13" w:rsidRPr="003A1480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1525" w:type="dxa"/>
          </w:tcPr>
          <w:p w:rsidR="00E87C13" w:rsidRPr="003A1480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Правильный ответ</w:t>
            </w:r>
          </w:p>
        </w:tc>
      </w:tr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84" w:type="dxa"/>
          </w:tcPr>
          <w:p w:rsidR="00E87C13" w:rsidRPr="003A1480" w:rsidRDefault="004F6AAE" w:rsidP="008D75DC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Способность материала восстанавливать форму и размеры после снятия нагрузки называется   </w:t>
            </w:r>
          </w:p>
        </w:tc>
        <w:tc>
          <w:tcPr>
            <w:tcW w:w="3261" w:type="dxa"/>
          </w:tcPr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однородность;</w:t>
            </w:r>
          </w:p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</w:t>
            </w:r>
            <w:proofErr w:type="spellStart"/>
            <w:r w:rsidRPr="003A1480">
              <w:rPr>
                <w:rFonts w:cs="Times New Roman"/>
                <w:sz w:val="24"/>
                <w:szCs w:val="24"/>
              </w:rPr>
              <w:t>изотропность</w:t>
            </w:r>
            <w:proofErr w:type="spellEnd"/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</w:t>
            </w:r>
            <w:proofErr w:type="spellStart"/>
            <w:r w:rsidRPr="003A1480">
              <w:rPr>
                <w:rFonts w:cs="Times New Roman"/>
                <w:sz w:val="24"/>
                <w:szCs w:val="24"/>
              </w:rPr>
              <w:t>сплошность</w:t>
            </w:r>
            <w:proofErr w:type="spellEnd"/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E87C13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 упругость.</w:t>
            </w:r>
          </w:p>
        </w:tc>
        <w:tc>
          <w:tcPr>
            <w:tcW w:w="1525" w:type="dxa"/>
          </w:tcPr>
          <w:p w:rsidR="00E87C13" w:rsidRPr="003A1480" w:rsidRDefault="004F6AAE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</w:t>
            </w:r>
          </w:p>
        </w:tc>
      </w:tr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</w:tcPr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Отношение поперечной деформации </w: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>к</w:t>
            </w:r>
            <w:proofErr w:type="gramEnd"/>
            <w:r w:rsidRPr="003A1480">
              <w:rPr>
                <w:rFonts w:cs="Times New Roman"/>
                <w:sz w:val="24"/>
                <w:szCs w:val="24"/>
              </w:rPr>
              <w:t xml:space="preserve"> продольной называется</w:t>
            </w:r>
          </w:p>
          <w:p w:rsidR="00E87C13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261" w:type="dxa"/>
          </w:tcPr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коэффициент Пуассона;</w:t>
            </w:r>
          </w:p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б)  модулем упругости;</w:t>
            </w:r>
          </w:p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в)  модулем сдвига;</w:t>
            </w:r>
          </w:p>
          <w:p w:rsidR="00E87C13" w:rsidRPr="003A1480" w:rsidRDefault="004F6AAE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объемным модулем упругости.</w:t>
            </w:r>
          </w:p>
        </w:tc>
        <w:tc>
          <w:tcPr>
            <w:tcW w:w="1525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</w:p>
        </w:tc>
      </w:tr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684" w:type="dxa"/>
          </w:tcPr>
          <w:p w:rsidR="004F6AAE" w:rsidRPr="003A1480" w:rsidRDefault="004F6AAE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Материал считается хрупким, если относительное удлинение после разрыва 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δ</w:t>
            </w:r>
            <w:r w:rsidRPr="003A1480">
              <w:rPr>
                <w:rFonts w:cs="Times New Roman"/>
                <w:sz w:val="24"/>
                <w:szCs w:val="24"/>
              </w:rPr>
              <w:t xml:space="preserve"> </w:t>
            </w:r>
            <w:r w:rsidR="008D75DC" w:rsidRPr="003A1480">
              <w:rPr>
                <w:rFonts w:cs="Times New Roman"/>
                <w:sz w:val="24"/>
                <w:szCs w:val="24"/>
              </w:rPr>
              <w:t>находится в диапазоне</w:t>
            </w:r>
          </w:p>
          <w:p w:rsidR="00E87C13" w:rsidRPr="003A1480" w:rsidRDefault="00E87C13" w:rsidP="004F6AAE">
            <w:pPr>
              <w:ind w:firstLine="3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F6AAE" w:rsidRPr="003A1480" w:rsidRDefault="004F6AAE" w:rsidP="004F6AAE">
            <w:pPr>
              <w:ind w:firstLine="36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а)  &lt; 5%;        </w:t>
            </w:r>
          </w:p>
          <w:p w:rsidR="004F6AAE" w:rsidRPr="003A1480" w:rsidRDefault="004F6AAE" w:rsidP="004F6AAE">
            <w:pPr>
              <w:ind w:firstLine="36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≥ 5%;      </w:t>
            </w:r>
          </w:p>
          <w:p w:rsidR="004F6AAE" w:rsidRPr="003A1480" w:rsidRDefault="004F6AAE" w:rsidP="004F6AAE">
            <w:pPr>
              <w:ind w:firstLine="36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≥ 10%;      </w:t>
            </w:r>
          </w:p>
          <w:p w:rsidR="004F6AAE" w:rsidRPr="003A1480" w:rsidRDefault="004F6AAE" w:rsidP="004F6AAE">
            <w:pPr>
              <w:ind w:firstLine="36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г) &lt; 10%.   </w:t>
            </w:r>
          </w:p>
          <w:p w:rsidR="00E87C13" w:rsidRPr="003A1480" w:rsidRDefault="00E87C13" w:rsidP="004F6AAE">
            <w:pPr>
              <w:ind w:firstLine="3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87C13" w:rsidRPr="003A1480" w:rsidRDefault="00E87C13" w:rsidP="004F6AAE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</w:p>
        </w:tc>
      </w:tr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</w:tcPr>
          <w:p w:rsidR="00CD5FC1" w:rsidRPr="003A1480" w:rsidRDefault="00CD5FC1" w:rsidP="00CD5FC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Закон Гука при растяжении-сжатии выражается формулой</w:t>
            </w:r>
          </w:p>
          <w:p w:rsidR="00E87C13" w:rsidRPr="003A1480" w:rsidRDefault="00CD5FC1" w:rsidP="00CD5FC1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      </w:t>
            </w:r>
          </w:p>
        </w:tc>
        <w:tc>
          <w:tcPr>
            <w:tcW w:w="3261" w:type="dxa"/>
          </w:tcPr>
          <w:p w:rsidR="00CD5FC1" w:rsidRPr="003A1480" w:rsidRDefault="00CD5FC1" w:rsidP="00CD5FC1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)  τ = Ε · γ;</w:t>
            </w:r>
          </w:p>
          <w:p w:rsidR="00CD5FC1" w:rsidRPr="003A1480" w:rsidRDefault="00CD5FC1" w:rsidP="00CD5FC1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)  τ = </w:t>
            </w:r>
            <w:r w:rsidRPr="003A1480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 · γ;</w:t>
            </w:r>
          </w:p>
          <w:p w:rsidR="00CD5FC1" w:rsidRPr="003A1480" w:rsidRDefault="00CD5FC1" w:rsidP="00CD5FC1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в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)  σ = Ε · ε;</w:t>
            </w:r>
          </w:p>
          <w:p w:rsidR="00E87C13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)  σ = </w:t>
            </w:r>
            <w:r w:rsidRPr="003A1480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 · ε.</w:t>
            </w:r>
          </w:p>
        </w:tc>
        <w:tc>
          <w:tcPr>
            <w:tcW w:w="1525" w:type="dxa"/>
          </w:tcPr>
          <w:p w:rsidR="00E87C13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</w:t>
            </w:r>
          </w:p>
        </w:tc>
      </w:tr>
      <w:tr w:rsidR="00E87C13" w:rsidRPr="003A1480" w:rsidTr="00326A07">
        <w:trPr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684" w:type="dxa"/>
          </w:tcPr>
          <w:p w:rsidR="00CD5FC1" w:rsidRPr="003A1480" w:rsidRDefault="00CD5FC1" w:rsidP="00CD5FC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При изгибе с кручением в поперченном сечении возникают напряжения</w:t>
            </w:r>
          </w:p>
          <w:p w:rsidR="00E87C13" w:rsidRPr="003A1480" w:rsidRDefault="00E87C13" w:rsidP="00CD5FC1">
            <w:pPr>
              <w:ind w:left="72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D5FC1" w:rsidRPr="003A1480" w:rsidRDefault="00CD5FC1" w:rsidP="00CD5FC1">
            <w:pPr>
              <w:ind w:left="36"/>
              <w:jc w:val="left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касательные;</w:t>
            </w:r>
          </w:p>
          <w:p w:rsidR="00CD5FC1" w:rsidRPr="003A1480" w:rsidRDefault="00CD5FC1" w:rsidP="00CD5FC1">
            <w:pPr>
              <w:ind w:left="36"/>
              <w:jc w:val="left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б) нормальные;</w:t>
            </w:r>
          </w:p>
          <w:p w:rsidR="00CD5FC1" w:rsidRPr="003A1480" w:rsidRDefault="00CD5FC1" w:rsidP="00CD5FC1">
            <w:pPr>
              <w:ind w:left="36"/>
              <w:jc w:val="left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в) эквивалентные;</w:t>
            </w:r>
          </w:p>
          <w:p w:rsidR="00E87C13" w:rsidRPr="003A1480" w:rsidRDefault="00CD5FC1" w:rsidP="00CD5FC1">
            <w:pPr>
              <w:ind w:left="36"/>
              <w:jc w:val="left"/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нормальные и касательные.</w:t>
            </w:r>
          </w:p>
        </w:tc>
        <w:tc>
          <w:tcPr>
            <w:tcW w:w="1525" w:type="dxa"/>
          </w:tcPr>
          <w:p w:rsidR="00E87C13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</w:t>
            </w:r>
          </w:p>
        </w:tc>
      </w:tr>
      <w:tr w:rsidR="00E87C13" w:rsidRPr="003A1480" w:rsidTr="00CD5FC1">
        <w:trPr>
          <w:trHeight w:val="280"/>
          <w:jc w:val="center"/>
        </w:trPr>
        <w:tc>
          <w:tcPr>
            <w:tcW w:w="1101" w:type="dxa"/>
          </w:tcPr>
          <w:p w:rsidR="00E87C13" w:rsidRPr="003A1480" w:rsidRDefault="00E87C13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684" w:type="dxa"/>
          </w:tcPr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«Шейкой» называется </w:t>
            </w:r>
          </w:p>
          <w:p w:rsidR="00E87C13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261" w:type="dxa"/>
          </w:tcPr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горизонтальная линия на диаграмме растяжения;</w:t>
            </w:r>
          </w:p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б) местное сужение образца;</w:t>
            </w:r>
          </w:p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в) место перехода рабочей части образца в головку;</w:t>
            </w:r>
          </w:p>
          <w:p w:rsidR="00E87C13" w:rsidRPr="003A1480" w:rsidRDefault="00DB493B" w:rsidP="00DB493B">
            <w:pPr>
              <w:rPr>
                <w:rFonts w:cs="Times New Roman"/>
                <w:bCs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г) сечение, в котором происходит разрушение образца.</w:t>
            </w:r>
          </w:p>
        </w:tc>
        <w:tc>
          <w:tcPr>
            <w:tcW w:w="1525" w:type="dxa"/>
          </w:tcPr>
          <w:p w:rsidR="00E87C13" w:rsidRPr="003A1480" w:rsidRDefault="00DB493B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</w:p>
        </w:tc>
      </w:tr>
      <w:tr w:rsidR="00CD5FC1" w:rsidRPr="003A1480" w:rsidTr="00CD5FC1">
        <w:trPr>
          <w:trHeight w:val="269"/>
          <w:jc w:val="center"/>
        </w:trPr>
        <w:tc>
          <w:tcPr>
            <w:tcW w:w="1101" w:type="dxa"/>
          </w:tcPr>
          <w:p w:rsidR="00CD5FC1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684" w:type="dxa"/>
          </w:tcPr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Изгибом  с растяжением (сжатием) называется такой вид </w:t>
            </w:r>
            <w:proofErr w:type="spellStart"/>
            <w:r w:rsidRPr="003A1480">
              <w:rPr>
                <w:rFonts w:cs="Times New Roman"/>
                <w:sz w:val="24"/>
                <w:szCs w:val="24"/>
              </w:rPr>
              <w:t>нагружения</w:t>
            </w:r>
            <w:proofErr w:type="spellEnd"/>
            <w:r w:rsidRPr="003A1480">
              <w:rPr>
                <w:rFonts w:cs="Times New Roman"/>
                <w:sz w:val="24"/>
                <w:szCs w:val="24"/>
              </w:rPr>
              <w:t xml:space="preserve">, при котором в поперечном сечении возникают </w:t>
            </w:r>
            <w:r w:rsidR="008D75DC" w:rsidRPr="003A1480">
              <w:rPr>
                <w:rFonts w:cs="Times New Roman"/>
                <w:sz w:val="24"/>
                <w:szCs w:val="24"/>
              </w:rPr>
              <w:t>силовые факторы</w:t>
            </w:r>
          </w:p>
          <w:p w:rsidR="00CD5FC1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261" w:type="dxa"/>
          </w:tcPr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изгибающий момент и поперечная сила;</w:t>
            </w:r>
          </w:p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б)  изгибающий момент, поперечная и продольная (нормальная) силы;</w:t>
            </w:r>
          </w:p>
          <w:p w:rsidR="00DB493B" w:rsidRPr="003A1480" w:rsidRDefault="00DB493B" w:rsidP="00DB493B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в) изгибающий и крутящий моменты;</w:t>
            </w:r>
          </w:p>
          <w:p w:rsidR="00CD5FC1" w:rsidRPr="003A1480" w:rsidRDefault="00DB493B" w:rsidP="00E62E91">
            <w:pPr>
              <w:rPr>
                <w:rFonts w:cs="Times New Roman"/>
                <w:bCs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г) </w: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>изгибающий</w:t>
            </w:r>
            <w:proofErr w:type="gramEnd"/>
            <w:r w:rsidRPr="003A1480">
              <w:rPr>
                <w:rFonts w:cs="Times New Roman"/>
                <w:sz w:val="24"/>
                <w:szCs w:val="24"/>
              </w:rPr>
              <w:t xml:space="preserve"> и крутящий моменты и продольная (нормальная).</w:t>
            </w:r>
          </w:p>
        </w:tc>
        <w:tc>
          <w:tcPr>
            <w:tcW w:w="1525" w:type="dxa"/>
          </w:tcPr>
          <w:p w:rsidR="00CD5FC1" w:rsidRPr="003A1480" w:rsidRDefault="00DB493B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</w:p>
        </w:tc>
      </w:tr>
      <w:tr w:rsidR="00CD5FC1" w:rsidRPr="003A1480" w:rsidTr="00CD5FC1">
        <w:trPr>
          <w:trHeight w:val="269"/>
          <w:jc w:val="center"/>
        </w:trPr>
        <w:tc>
          <w:tcPr>
            <w:tcW w:w="1101" w:type="dxa"/>
          </w:tcPr>
          <w:p w:rsidR="00CD5FC1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684" w:type="dxa"/>
          </w:tcPr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Центробежный момент инерции сечения </w:t>
            </w:r>
            <w:r w:rsidRPr="003A1480">
              <w:rPr>
                <w:rFonts w:cs="Times New Roman"/>
                <w:position w:val="-16"/>
                <w:sz w:val="24"/>
                <w:szCs w:val="24"/>
                <w:lang w:val="en-US"/>
              </w:rPr>
              <w:object w:dxaOrig="38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5pt;height:21pt" o:ole="">
                  <v:imagedata r:id="rId5" o:title=""/>
                </v:shape>
                <o:OLEObject Type="Embed" ProgID="Equation.3" ShapeID="_x0000_i1025" DrawAspect="Content" ObjectID="_1743242579" r:id="rId6"/>
              </w:object>
            </w:r>
            <w:r w:rsidR="008D75DC" w:rsidRPr="003A1480">
              <w:rPr>
                <w:rFonts w:cs="Times New Roman"/>
                <w:sz w:val="24"/>
                <w:szCs w:val="24"/>
              </w:rPr>
              <w:t>равен</w:t>
            </w:r>
          </w:p>
          <w:p w:rsidR="00CD5FC1" w:rsidRPr="003A1480" w:rsidRDefault="00CD5FC1" w:rsidP="00E62E9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а)  </w:t>
            </w:r>
            <w:r w:rsidRPr="003A1480">
              <w:rPr>
                <w:rFonts w:cs="Times New Roman"/>
                <w:position w:val="-30"/>
                <w:sz w:val="24"/>
                <w:szCs w:val="24"/>
              </w:rPr>
              <w:object w:dxaOrig="740" w:dyaOrig="580">
                <v:shape id="_x0000_i1026" type="#_x0000_t75" style="width:36.75pt;height:29.25pt" o:ole="">
                  <v:imagedata r:id="rId7" o:title=""/>
                </v:shape>
                <o:OLEObject Type="Embed" ProgID="Equation.3" ShapeID="_x0000_i1026" DrawAspect="Content" ObjectID="_1743242580" r:id="rId8"/>
              </w:object>
            </w:r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б)  </w:t>
            </w:r>
            <w:r w:rsidRPr="003A1480">
              <w:rPr>
                <w:rFonts w:cs="Times New Roman"/>
                <w:position w:val="-30"/>
                <w:sz w:val="24"/>
                <w:szCs w:val="24"/>
              </w:rPr>
              <w:object w:dxaOrig="700" w:dyaOrig="580">
                <v:shape id="_x0000_i1027" type="#_x0000_t75" style="width:35.25pt;height:29.25pt" o:ole="">
                  <v:imagedata r:id="rId9" o:title=""/>
                </v:shape>
                <o:OLEObject Type="Embed" ProgID="Equation.3" ShapeID="_x0000_i1027" DrawAspect="Content" ObjectID="_1743242581" r:id="rId10"/>
              </w:objec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 xml:space="preserve"> ;</w:t>
            </w:r>
            <w:proofErr w:type="gramEnd"/>
          </w:p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lastRenderedPageBreak/>
              <w:t xml:space="preserve"> в)  </w:t>
            </w:r>
            <w:r w:rsidRPr="003A1480">
              <w:rPr>
                <w:rFonts w:cs="Times New Roman"/>
                <w:position w:val="-30"/>
                <w:sz w:val="24"/>
                <w:szCs w:val="24"/>
                <w:lang w:val="en-US"/>
              </w:rPr>
              <w:object w:dxaOrig="700" w:dyaOrig="740">
                <v:shape id="_x0000_i1028" type="#_x0000_t75" style="width:35.25pt;height:36.75pt" o:ole="">
                  <v:imagedata r:id="rId11" o:title=""/>
                </v:shape>
                <o:OLEObject Type="Embed" ProgID="Equation.3" ShapeID="_x0000_i1028" DrawAspect="Content" ObjectID="_1743242582" r:id="rId12"/>
              </w:objec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 xml:space="preserve"> ;</w:t>
            </w:r>
            <w:proofErr w:type="gramEnd"/>
            <w:r w:rsidRPr="003A1480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CD5FC1" w:rsidRPr="003A1480" w:rsidRDefault="00E62E91" w:rsidP="00265993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г)  </w:t>
            </w:r>
            <w:r w:rsidRPr="003A1480">
              <w:rPr>
                <w:rFonts w:cs="Times New Roman"/>
                <w:position w:val="-30"/>
                <w:sz w:val="24"/>
                <w:szCs w:val="24"/>
              </w:rPr>
              <w:object w:dxaOrig="700" w:dyaOrig="580">
                <v:shape id="_x0000_i1029" type="#_x0000_t75" style="width:35.25pt;height:29.25pt" o:ole="">
                  <v:imagedata r:id="rId13" o:title=""/>
                </v:shape>
                <o:OLEObject Type="Embed" ProgID="Equation.3" ShapeID="_x0000_i1029" DrawAspect="Content" ObjectID="_1743242583" r:id="rId14"/>
              </w:object>
            </w:r>
            <w:r w:rsidRPr="003A148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CD5FC1" w:rsidRPr="003A1480" w:rsidRDefault="00E62E9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lastRenderedPageBreak/>
              <w:t>в</w:t>
            </w:r>
          </w:p>
        </w:tc>
      </w:tr>
      <w:tr w:rsidR="00CD5FC1" w:rsidRPr="003A1480" w:rsidTr="00CD5FC1">
        <w:trPr>
          <w:trHeight w:val="269"/>
          <w:jc w:val="center"/>
        </w:trPr>
        <w:tc>
          <w:tcPr>
            <w:tcW w:w="1101" w:type="dxa"/>
          </w:tcPr>
          <w:p w:rsidR="00CD5FC1" w:rsidRPr="003A1480" w:rsidRDefault="00CD5FC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4" w:type="dxa"/>
          </w:tcPr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При растяжении-сжатии условие прочности </w:t>
            </w:r>
            <w:r w:rsidR="008D75DC" w:rsidRPr="003A1480">
              <w:rPr>
                <w:rFonts w:cs="Times New Roman"/>
                <w:sz w:val="24"/>
                <w:szCs w:val="24"/>
              </w:rPr>
              <w:t>определяется по формуле</w:t>
            </w:r>
          </w:p>
          <w:p w:rsidR="00CD5FC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3261" w:type="dxa"/>
          </w:tcPr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а)  </w:t>
            </w:r>
            <w:r w:rsidRPr="003A1480">
              <w:rPr>
                <w:rFonts w:cs="Times New Roman"/>
                <w:position w:val="-12"/>
                <w:sz w:val="24"/>
                <w:szCs w:val="24"/>
              </w:rPr>
              <w:object w:dxaOrig="960" w:dyaOrig="360">
                <v:shape id="_x0000_i1030" type="#_x0000_t75" style="width:48pt;height:18.75pt" o:ole="">
                  <v:imagedata r:id="rId15" o:title=""/>
                </v:shape>
                <o:OLEObject Type="Embed" ProgID="Equation.3" ShapeID="_x0000_i1030" DrawAspect="Content" ObjectID="_1743242584" r:id="rId16"/>
              </w:object>
            </w:r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</w:t>
            </w:r>
            <w:r w:rsidRPr="003A1480">
              <w:rPr>
                <w:rFonts w:cs="Times New Roman"/>
                <w:position w:val="-12"/>
                <w:sz w:val="24"/>
                <w:szCs w:val="24"/>
              </w:rPr>
              <w:object w:dxaOrig="1040" w:dyaOrig="360">
                <v:shape id="_x0000_i1031" type="#_x0000_t75" style="width:51.75pt;height:18.75pt" o:ole="">
                  <v:imagedata r:id="rId17" o:title=""/>
                </v:shape>
                <o:OLEObject Type="Embed" ProgID="Equation.3" ShapeID="_x0000_i1031" DrawAspect="Content" ObjectID="_1743242585" r:id="rId18"/>
              </w:object>
            </w:r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E62E91" w:rsidRPr="003A1480" w:rsidRDefault="00E62E91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</w:t>
            </w:r>
            <w:r w:rsidRPr="003A1480">
              <w:rPr>
                <w:rFonts w:cs="Times New Roman"/>
                <w:position w:val="-12"/>
                <w:sz w:val="24"/>
                <w:szCs w:val="24"/>
              </w:rPr>
              <w:object w:dxaOrig="960" w:dyaOrig="360">
                <v:shape id="_x0000_i1032" type="#_x0000_t75" style="width:48pt;height:18.75pt" o:ole="">
                  <v:imagedata r:id="rId15" o:title=""/>
                </v:shape>
                <o:OLEObject Type="Embed" ProgID="Equation.3" ShapeID="_x0000_i1032" DrawAspect="Content" ObjectID="_1743242586" r:id="rId19"/>
              </w:object>
            </w:r>
            <w:r w:rsidRPr="003A1480">
              <w:rPr>
                <w:rFonts w:cs="Times New Roman"/>
                <w:sz w:val="24"/>
                <w:szCs w:val="24"/>
              </w:rPr>
              <w:t xml:space="preserve"> и </w:t>
            </w:r>
            <w:r w:rsidRPr="003A1480">
              <w:rPr>
                <w:rFonts w:cs="Times New Roman"/>
                <w:position w:val="-12"/>
                <w:sz w:val="24"/>
                <w:szCs w:val="24"/>
              </w:rPr>
              <w:object w:dxaOrig="1040" w:dyaOrig="360">
                <v:shape id="_x0000_i1033" type="#_x0000_t75" style="width:51.75pt;height:18.75pt" o:ole="">
                  <v:imagedata r:id="rId20" o:title=""/>
                </v:shape>
                <o:OLEObject Type="Embed" ProgID="Equation.3" ShapeID="_x0000_i1033" DrawAspect="Content" ObjectID="_1743242587" r:id="rId21"/>
              </w:object>
            </w:r>
            <w:r w:rsidRPr="003A1480">
              <w:rPr>
                <w:rFonts w:cs="Times New Roman"/>
                <w:sz w:val="24"/>
                <w:szCs w:val="24"/>
              </w:rPr>
              <w:t>;</w:t>
            </w:r>
          </w:p>
          <w:p w:rsidR="00CD5FC1" w:rsidRPr="003A1480" w:rsidRDefault="00E62E91" w:rsidP="00265993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г)  </w:t>
            </w:r>
            <w:r w:rsidRPr="003A1480">
              <w:rPr>
                <w:rFonts w:cs="Times New Roman"/>
                <w:position w:val="-12"/>
                <w:sz w:val="24"/>
                <w:szCs w:val="24"/>
              </w:rPr>
              <w:object w:dxaOrig="999" w:dyaOrig="360">
                <v:shape id="_x0000_i1034" type="#_x0000_t75" style="width:50.25pt;height:18.75pt" o:ole="">
                  <v:imagedata r:id="rId22" o:title=""/>
                </v:shape>
                <o:OLEObject Type="Embed" ProgID="Equation.3" ShapeID="_x0000_i1034" DrawAspect="Content" ObjectID="_1743242588" r:id="rId23"/>
              </w:object>
            </w:r>
            <w:r w:rsidRPr="003A148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CD5FC1" w:rsidRPr="003A1480" w:rsidRDefault="00E62E91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</w:p>
        </w:tc>
      </w:tr>
      <w:tr w:rsidR="005D6CB8" w:rsidRPr="003A1480" w:rsidTr="005D6CB8">
        <w:trPr>
          <w:trHeight w:val="1275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684" w:type="dxa"/>
          </w:tcPr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Способность тела под действием сжимающей нагрузки сохранять первоначальную форму равновесия характеризует</w:t>
            </w:r>
          </w:p>
        </w:tc>
        <w:tc>
          <w:tcPr>
            <w:tcW w:w="3261" w:type="dxa"/>
          </w:tcPr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устойчивость;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прочность;        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жесткость; 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 выносливость.</w:t>
            </w:r>
          </w:p>
        </w:tc>
        <w:tc>
          <w:tcPr>
            <w:tcW w:w="1525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</w:p>
        </w:tc>
      </w:tr>
      <w:tr w:rsidR="005D6CB8" w:rsidRPr="003A1480" w:rsidTr="00CD5FC1">
        <w:trPr>
          <w:trHeight w:val="269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684" w:type="dxa"/>
          </w:tcPr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Материал считается пластичным, если остаточное относительное удлинение после разрыва 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δ</w:t>
            </w:r>
            <w:r w:rsidRPr="003A148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а)  &lt;5%;       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≥ 5%;        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≥ 2%;        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г)  &lt;2%. </w:t>
            </w:r>
          </w:p>
        </w:tc>
        <w:tc>
          <w:tcPr>
            <w:tcW w:w="1525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</w:p>
        </w:tc>
      </w:tr>
      <w:tr w:rsidR="005D6CB8" w:rsidRPr="003A1480" w:rsidTr="00CD5FC1">
        <w:trPr>
          <w:trHeight w:val="269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684" w:type="dxa"/>
          </w:tcPr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Пределом пропорциональности называется</w:t>
            </w:r>
          </w:p>
        </w:tc>
        <w:tc>
          <w:tcPr>
            <w:tcW w:w="3261" w:type="dxa"/>
          </w:tcPr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напряжение, при котором материал образца «течет»;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б) напряжение, соответствующее максимальной нагрузке, которую выдерживает образец;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в) максимальное напряжение, до которого справедлив закон Гука;</w:t>
            </w:r>
          </w:p>
          <w:p w:rsidR="005D6CB8" w:rsidRPr="003A1480" w:rsidRDefault="005D6CB8" w:rsidP="005D6CB8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 напряжение в момент разрушения.</w:t>
            </w:r>
          </w:p>
        </w:tc>
        <w:tc>
          <w:tcPr>
            <w:tcW w:w="1525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</w:t>
            </w:r>
          </w:p>
        </w:tc>
      </w:tr>
      <w:tr w:rsidR="005D6CB8" w:rsidRPr="003A1480" w:rsidTr="00CD5FC1">
        <w:trPr>
          <w:trHeight w:val="269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684" w:type="dxa"/>
          </w:tcPr>
          <w:p w:rsidR="005D6CB8" w:rsidRPr="003A1480" w:rsidRDefault="00BF3E46" w:rsidP="00E62E91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Закон Гука при сдвиге выражается формулой</w:t>
            </w:r>
          </w:p>
        </w:tc>
        <w:tc>
          <w:tcPr>
            <w:tcW w:w="3261" w:type="dxa"/>
          </w:tcPr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)  τ = Ε · γ;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)  τ = </w:t>
            </w:r>
            <w:r w:rsidRPr="003A1480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 · γ;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в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>)  σ = Ε · ε;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  <w:lang w:val="el-GR"/>
              </w:rPr>
            </w:pPr>
            <w:r w:rsidRPr="003A1480">
              <w:rPr>
                <w:rFonts w:cs="Times New Roman"/>
                <w:sz w:val="24"/>
                <w:szCs w:val="24"/>
              </w:rPr>
              <w:t>г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)  σ = </w:t>
            </w:r>
            <w:r w:rsidRPr="003A1480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3A1480">
              <w:rPr>
                <w:rFonts w:cs="Times New Roman"/>
                <w:sz w:val="24"/>
                <w:szCs w:val="24"/>
                <w:lang w:val="el-GR"/>
              </w:rPr>
              <w:t xml:space="preserve"> · ε.</w:t>
            </w:r>
          </w:p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  <w:lang w:val="el-GR"/>
              </w:rPr>
            </w:pPr>
          </w:p>
        </w:tc>
        <w:tc>
          <w:tcPr>
            <w:tcW w:w="1525" w:type="dxa"/>
          </w:tcPr>
          <w:p w:rsidR="005D6CB8" w:rsidRPr="003A1480" w:rsidRDefault="00BF3E46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</w:t>
            </w:r>
          </w:p>
        </w:tc>
      </w:tr>
      <w:tr w:rsidR="005D6CB8" w:rsidRPr="003A1480" w:rsidTr="00CD5FC1">
        <w:trPr>
          <w:trHeight w:val="269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684" w:type="dxa"/>
          </w:tcPr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Площадь сечения</w: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 xml:space="preserve"> А</w:t>
            </w:r>
            <w:proofErr w:type="gramEnd"/>
            <w:r w:rsidRPr="003A1480">
              <w:rPr>
                <w:rFonts w:cs="Times New Roman"/>
                <w:sz w:val="24"/>
                <w:szCs w:val="24"/>
              </w:rPr>
              <w:t xml:space="preserve"> используется в расчетах на прочность м  жесткость при</w:t>
            </w:r>
          </w:p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а)  </w: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>растяжении</w:t>
            </w:r>
            <w:proofErr w:type="gramEnd"/>
            <w:r w:rsidRPr="003A1480">
              <w:rPr>
                <w:rFonts w:cs="Times New Roman"/>
                <w:sz w:val="24"/>
                <w:szCs w:val="24"/>
              </w:rPr>
              <w:t xml:space="preserve"> (сжатии);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б)  изгиб;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в)  кручение;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 изгиб с кручением.</w:t>
            </w:r>
          </w:p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D6CB8" w:rsidRPr="003A1480" w:rsidRDefault="00BF3E46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</w:t>
            </w:r>
          </w:p>
        </w:tc>
      </w:tr>
      <w:tr w:rsidR="005D6CB8" w:rsidRPr="003A1480" w:rsidTr="00CD5FC1">
        <w:trPr>
          <w:trHeight w:val="269"/>
          <w:jc w:val="center"/>
        </w:trPr>
        <w:tc>
          <w:tcPr>
            <w:tcW w:w="1101" w:type="dxa"/>
          </w:tcPr>
          <w:p w:rsidR="005D6CB8" w:rsidRPr="003A1480" w:rsidRDefault="005D6CB8" w:rsidP="00326A0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3A1480">
              <w:rPr>
                <w:rFonts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684" w:type="dxa"/>
          </w:tcPr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Рекомендуемые значения коэффициента запаса прочности для стержня из пластичного материала</w:t>
            </w:r>
          </w:p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а)  3.0 / 5.0</w:t>
            </w:r>
            <w:proofErr w:type="gramStart"/>
            <w:r w:rsidRPr="003A1480">
              <w:rPr>
                <w:rFonts w:cs="Times New Roman"/>
                <w:sz w:val="24"/>
                <w:szCs w:val="24"/>
              </w:rPr>
              <w:t xml:space="preserve"> ;</w:t>
            </w:r>
            <w:proofErr w:type="gramEnd"/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б)  1.5 / 2.5;  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 xml:space="preserve">в)  1.5 / 2.0; </w:t>
            </w:r>
          </w:p>
          <w:p w:rsidR="00BF3E46" w:rsidRPr="003A1480" w:rsidRDefault="00BF3E46" w:rsidP="00BF3E46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г)  2.5 / 3.5.</w:t>
            </w:r>
          </w:p>
          <w:p w:rsidR="005D6CB8" w:rsidRPr="003A1480" w:rsidRDefault="005D6CB8" w:rsidP="00E62E9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D6CB8" w:rsidRPr="003A1480" w:rsidRDefault="00BF3E46" w:rsidP="00326A07">
            <w:pPr>
              <w:rPr>
                <w:rFonts w:cs="Times New Roman"/>
                <w:sz w:val="24"/>
                <w:szCs w:val="24"/>
              </w:rPr>
            </w:pPr>
            <w:r w:rsidRPr="003A1480">
              <w:rPr>
                <w:rFonts w:cs="Times New Roman"/>
                <w:sz w:val="24"/>
                <w:szCs w:val="24"/>
              </w:rPr>
              <w:t>в</w:t>
            </w:r>
          </w:p>
        </w:tc>
      </w:tr>
    </w:tbl>
    <w:p w:rsidR="00E87C13" w:rsidRDefault="00E87C13" w:rsidP="00E87C13">
      <w:pPr>
        <w:jc w:val="center"/>
        <w:rPr>
          <w:b/>
          <w:sz w:val="24"/>
          <w:szCs w:val="24"/>
        </w:rPr>
      </w:pPr>
    </w:p>
    <w:p w:rsidR="00E87C13" w:rsidRDefault="00E87C13" w:rsidP="00E87C13">
      <w:pPr>
        <w:jc w:val="center"/>
        <w:rPr>
          <w:b/>
          <w:sz w:val="24"/>
          <w:szCs w:val="24"/>
        </w:rPr>
      </w:pPr>
    </w:p>
    <w:p w:rsidR="008E04C5" w:rsidRDefault="008E04C5" w:rsidP="00E87C13">
      <w:pPr>
        <w:jc w:val="center"/>
        <w:rPr>
          <w:b/>
          <w:sz w:val="24"/>
          <w:szCs w:val="24"/>
        </w:rPr>
      </w:pPr>
    </w:p>
    <w:p w:rsidR="008E04C5" w:rsidRDefault="008E04C5" w:rsidP="00E87C13">
      <w:pPr>
        <w:jc w:val="center"/>
        <w:rPr>
          <w:b/>
          <w:sz w:val="24"/>
          <w:szCs w:val="24"/>
        </w:rPr>
      </w:pPr>
    </w:p>
    <w:p w:rsidR="008E04C5" w:rsidRDefault="008E04C5" w:rsidP="00E87C13">
      <w:pPr>
        <w:jc w:val="center"/>
        <w:rPr>
          <w:b/>
          <w:sz w:val="24"/>
          <w:szCs w:val="24"/>
        </w:rPr>
      </w:pPr>
    </w:p>
    <w:p w:rsidR="008E04C5" w:rsidRDefault="008E04C5" w:rsidP="00E87C13">
      <w:pPr>
        <w:jc w:val="center"/>
        <w:rPr>
          <w:b/>
          <w:sz w:val="24"/>
          <w:szCs w:val="24"/>
        </w:rPr>
      </w:pPr>
    </w:p>
    <w:p w:rsidR="00E87C13" w:rsidRDefault="00E87C13" w:rsidP="00E87C13">
      <w:pPr>
        <w:jc w:val="center"/>
        <w:rPr>
          <w:b/>
          <w:sz w:val="24"/>
          <w:szCs w:val="24"/>
        </w:rPr>
      </w:pPr>
      <w:r w:rsidRPr="009A3E3D">
        <w:rPr>
          <w:b/>
          <w:sz w:val="24"/>
          <w:szCs w:val="24"/>
        </w:rPr>
        <w:lastRenderedPageBreak/>
        <w:t>Задания открытого типа</w:t>
      </w:r>
    </w:p>
    <w:p w:rsidR="00E87C13" w:rsidRPr="009A3E3D" w:rsidRDefault="00E87C13" w:rsidP="00E87C13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1101"/>
        <w:gridCol w:w="3685"/>
        <w:gridCol w:w="5068"/>
      </w:tblGrid>
      <w:tr w:rsidR="00E87C13" w:rsidRPr="008E04C5" w:rsidTr="00172CC1">
        <w:trPr>
          <w:jc w:val="center"/>
        </w:trPr>
        <w:tc>
          <w:tcPr>
            <w:tcW w:w="1101" w:type="dxa"/>
          </w:tcPr>
          <w:p w:rsidR="00E87C13" w:rsidRPr="008E04C5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№ задания</w:t>
            </w:r>
          </w:p>
        </w:tc>
        <w:tc>
          <w:tcPr>
            <w:tcW w:w="3685" w:type="dxa"/>
          </w:tcPr>
          <w:p w:rsidR="00E87C13" w:rsidRPr="008E04C5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Формулировка задания</w:t>
            </w:r>
          </w:p>
        </w:tc>
        <w:tc>
          <w:tcPr>
            <w:tcW w:w="5068" w:type="dxa"/>
          </w:tcPr>
          <w:p w:rsidR="00E87C13" w:rsidRPr="008E04C5" w:rsidRDefault="00E87C13" w:rsidP="00326A0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Правильный ответ</w:t>
            </w:r>
          </w:p>
        </w:tc>
      </w:tr>
      <w:tr w:rsidR="00720372" w:rsidRPr="008E04C5" w:rsidTr="00265993">
        <w:trPr>
          <w:trHeight w:val="1939"/>
          <w:jc w:val="center"/>
        </w:trPr>
        <w:tc>
          <w:tcPr>
            <w:tcW w:w="1101" w:type="dxa"/>
          </w:tcPr>
          <w:p w:rsidR="00720372" w:rsidRPr="008E04C5" w:rsidRDefault="00720372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20372" w:rsidRPr="008E04C5" w:rsidRDefault="00720372" w:rsidP="008D75DC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Стальной стержень (Е = 2</w:t>
            </w:r>
            <w:r w:rsidRPr="008E04C5">
              <w:rPr>
                <w:rFonts w:cs="Times New Roman"/>
                <w:sz w:val="24"/>
                <w:szCs w:val="24"/>
              </w:rPr>
              <w:sym w:font="Symbol" w:char="F0D7"/>
            </w:r>
            <w:r w:rsidRPr="008E04C5">
              <w:rPr>
                <w:rFonts w:cs="Times New Roman"/>
                <w:sz w:val="24"/>
                <w:szCs w:val="24"/>
              </w:rPr>
              <w:t>10</w:t>
            </w:r>
            <w:r w:rsidRPr="008E04C5">
              <w:rPr>
                <w:rFonts w:cs="Times New Roman"/>
                <w:sz w:val="24"/>
                <w:szCs w:val="24"/>
                <w:vertAlign w:val="superscript"/>
              </w:rPr>
              <w:t>5</w:t>
            </w:r>
            <w:r w:rsidRPr="008E04C5">
              <w:rPr>
                <w:rFonts w:cs="Times New Roman"/>
                <w:sz w:val="24"/>
                <w:szCs w:val="24"/>
              </w:rPr>
              <w:t xml:space="preserve"> МПа; σ</w:t>
            </w:r>
            <w:r w:rsidRPr="008E04C5">
              <w:rPr>
                <w:rFonts w:cs="Times New Roman"/>
                <w:sz w:val="24"/>
                <w:szCs w:val="24"/>
                <w:vertAlign w:val="subscript"/>
              </w:rPr>
              <w:t>у</w:t>
            </w:r>
            <w:r w:rsidRPr="008E04C5">
              <w:rPr>
                <w:rFonts w:cs="Times New Roman"/>
                <w:sz w:val="24"/>
                <w:szCs w:val="24"/>
              </w:rPr>
              <w:t xml:space="preserve"> = 240 МПа; σ</w:t>
            </w:r>
            <w:r w:rsidRPr="008E04C5">
              <w:rPr>
                <w:rFonts w:cs="Times New Roman"/>
                <w:sz w:val="24"/>
                <w:szCs w:val="24"/>
                <w:vertAlign w:val="subscript"/>
                <w:lang w:val="en-US"/>
              </w:rPr>
              <w:t>u</w:t>
            </w:r>
            <w:r w:rsidRPr="008E04C5">
              <w:rPr>
                <w:rFonts w:cs="Times New Roman"/>
                <w:sz w:val="24"/>
                <w:szCs w:val="24"/>
              </w:rPr>
              <w:t xml:space="preserve"> = 450 МПа), площадью сечения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 xml:space="preserve"> А</w:t>
            </w:r>
            <w:proofErr w:type="gramEnd"/>
            <w:r w:rsidRPr="008E04C5">
              <w:rPr>
                <w:rFonts w:cs="Times New Roman"/>
                <w:sz w:val="24"/>
                <w:szCs w:val="24"/>
              </w:rPr>
              <w:t xml:space="preserve"> = 10 см</w:t>
            </w:r>
            <w:r w:rsidRPr="008E04C5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8E04C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растягиватеся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 xml:space="preserve"> силой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F</w:t>
            </w:r>
            <w:r w:rsidRPr="008E04C5">
              <w:rPr>
                <w:rFonts w:cs="Times New Roman"/>
                <w:sz w:val="24"/>
                <w:szCs w:val="24"/>
              </w:rPr>
              <w:t xml:space="preserve">. </w:t>
            </w:r>
            <w:r w:rsidR="008D75DC" w:rsidRPr="008E04C5">
              <w:rPr>
                <w:rFonts w:cs="Times New Roman"/>
                <w:sz w:val="24"/>
                <w:szCs w:val="24"/>
              </w:rPr>
              <w:t>Значение</w:t>
            </w:r>
            <w:r w:rsidRPr="008E04C5">
              <w:rPr>
                <w:rFonts w:cs="Times New Roman"/>
                <w:sz w:val="24"/>
                <w:szCs w:val="24"/>
              </w:rPr>
              <w:t xml:space="preserve">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F</w:t>
            </w:r>
            <w:r w:rsidRPr="008E04C5">
              <w:rPr>
                <w:rFonts w:cs="Times New Roman"/>
                <w:sz w:val="24"/>
                <w:szCs w:val="24"/>
              </w:rPr>
              <w:t xml:space="preserve">, при которой коэффициент запаса прочности стержня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8E04C5">
              <w:rPr>
                <w:rFonts w:cs="Times New Roman"/>
                <w:sz w:val="24"/>
                <w:szCs w:val="24"/>
              </w:rPr>
              <w:t xml:space="preserve"> = 2</w:t>
            </w:r>
            <w:r w:rsidR="008D75DC" w:rsidRPr="008E04C5">
              <w:rPr>
                <w:rFonts w:cs="Times New Roman"/>
                <w:sz w:val="24"/>
                <w:szCs w:val="24"/>
              </w:rPr>
              <w:t xml:space="preserve"> равно…</w:t>
            </w:r>
          </w:p>
        </w:tc>
        <w:tc>
          <w:tcPr>
            <w:tcW w:w="5068" w:type="dxa"/>
          </w:tcPr>
          <w:p w:rsidR="00720372" w:rsidRPr="008E04C5" w:rsidRDefault="00720372" w:rsidP="00720372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 xml:space="preserve">120 </w:t>
            </w:r>
          </w:p>
        </w:tc>
      </w:tr>
      <w:tr w:rsidR="00720372" w:rsidRPr="008E04C5" w:rsidTr="00172CC1">
        <w:trPr>
          <w:jc w:val="center"/>
        </w:trPr>
        <w:tc>
          <w:tcPr>
            <w:tcW w:w="1101" w:type="dxa"/>
          </w:tcPr>
          <w:p w:rsidR="00720372" w:rsidRPr="008E04C5" w:rsidRDefault="00720372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20372" w:rsidRPr="008E04C5" w:rsidRDefault="00720372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Стальная балка (Е = 2</w:t>
            </w:r>
            <w:r w:rsidRPr="008E04C5">
              <w:rPr>
                <w:rFonts w:cs="Times New Roman"/>
                <w:sz w:val="24"/>
                <w:szCs w:val="24"/>
              </w:rPr>
              <w:sym w:font="Symbol" w:char="F0D7"/>
            </w:r>
            <w:r w:rsidRPr="008E04C5">
              <w:rPr>
                <w:rFonts w:cs="Times New Roman"/>
                <w:sz w:val="24"/>
                <w:szCs w:val="24"/>
              </w:rPr>
              <w:t>10</w:t>
            </w:r>
            <w:r w:rsidRPr="008E04C5">
              <w:rPr>
                <w:rFonts w:cs="Times New Roman"/>
                <w:sz w:val="24"/>
                <w:szCs w:val="24"/>
                <w:vertAlign w:val="superscript"/>
              </w:rPr>
              <w:t>5</w:t>
            </w:r>
            <w:r w:rsidRPr="008E04C5">
              <w:rPr>
                <w:rFonts w:cs="Times New Roman"/>
                <w:sz w:val="24"/>
                <w:szCs w:val="24"/>
              </w:rPr>
              <w:t xml:space="preserve"> МПа;</w:t>
            </w:r>
          </w:p>
          <w:p w:rsidR="00720372" w:rsidRPr="008E04C5" w:rsidRDefault="00720372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σ</w:t>
            </w:r>
            <w:r w:rsidRPr="008E04C5">
              <w:rPr>
                <w:rFonts w:cs="Times New Roman"/>
                <w:sz w:val="24"/>
                <w:szCs w:val="24"/>
                <w:vertAlign w:val="subscript"/>
              </w:rPr>
              <w:t>у</w:t>
            </w:r>
            <w:r w:rsidRPr="008E04C5">
              <w:rPr>
                <w:rFonts w:cs="Times New Roman"/>
                <w:sz w:val="24"/>
                <w:szCs w:val="24"/>
              </w:rPr>
              <w:t xml:space="preserve"> = 240 МПа; σ</w:t>
            </w:r>
            <w:r w:rsidRPr="008E04C5">
              <w:rPr>
                <w:rFonts w:cs="Times New Roman"/>
                <w:sz w:val="24"/>
                <w:szCs w:val="24"/>
                <w:vertAlign w:val="subscript"/>
                <w:lang w:val="en-US"/>
              </w:rPr>
              <w:t>u</w:t>
            </w:r>
            <w:r w:rsidRPr="008E04C5">
              <w:rPr>
                <w:rFonts w:cs="Times New Roman"/>
                <w:sz w:val="24"/>
                <w:szCs w:val="24"/>
              </w:rPr>
              <w:t xml:space="preserve"> = 450 МПа) квадратного сечения со стороной</w:t>
            </w:r>
          </w:p>
          <w:p w:rsidR="00720372" w:rsidRPr="008E04C5" w:rsidRDefault="00720372" w:rsidP="008D75DC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8E04C5">
              <w:rPr>
                <w:rFonts w:cs="Times New Roman"/>
                <w:sz w:val="24"/>
                <w:szCs w:val="24"/>
              </w:rPr>
              <w:t xml:space="preserve"> = 6 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>см  изгибается</w:t>
            </w:r>
            <w:proofErr w:type="gramEnd"/>
            <w:r w:rsidRPr="008E04C5">
              <w:rPr>
                <w:rFonts w:cs="Times New Roman"/>
                <w:sz w:val="24"/>
                <w:szCs w:val="24"/>
              </w:rPr>
              <w:t xml:space="preserve"> моментом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М</w:t>
            </w:r>
            <w:r w:rsidRPr="008E04C5">
              <w:rPr>
                <w:rFonts w:cs="Times New Roman"/>
                <w:sz w:val="24"/>
                <w:szCs w:val="24"/>
                <w:vertAlign w:val="subscript"/>
              </w:rPr>
              <w:t>х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 xml:space="preserve">. </w:t>
            </w:r>
            <w:r w:rsidR="008D75DC" w:rsidRPr="008E04C5">
              <w:rPr>
                <w:rFonts w:cs="Times New Roman"/>
                <w:sz w:val="24"/>
                <w:szCs w:val="24"/>
              </w:rPr>
              <w:t>З</w:t>
            </w:r>
            <w:r w:rsidRPr="008E04C5">
              <w:rPr>
                <w:rFonts w:cs="Times New Roman"/>
                <w:sz w:val="24"/>
                <w:szCs w:val="24"/>
              </w:rPr>
              <w:t xml:space="preserve">начение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М</w:t>
            </w:r>
            <w:r w:rsidRPr="008E04C5">
              <w:rPr>
                <w:rFonts w:cs="Times New Roman"/>
                <w:sz w:val="24"/>
                <w:szCs w:val="24"/>
                <w:vertAlign w:val="subscript"/>
              </w:rPr>
              <w:t>х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 xml:space="preserve">, при котором коэффициент запаса прочности балки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8E04C5">
              <w:rPr>
                <w:rFonts w:cs="Times New Roman"/>
                <w:sz w:val="24"/>
                <w:szCs w:val="24"/>
              </w:rPr>
              <w:t xml:space="preserve"> = 2</w:t>
            </w:r>
            <w:r w:rsidR="008D75DC" w:rsidRPr="008E04C5">
              <w:rPr>
                <w:rFonts w:cs="Times New Roman"/>
                <w:sz w:val="24"/>
                <w:szCs w:val="24"/>
              </w:rPr>
              <w:t>, равно…</w:t>
            </w:r>
          </w:p>
        </w:tc>
        <w:tc>
          <w:tcPr>
            <w:tcW w:w="5068" w:type="dxa"/>
          </w:tcPr>
          <w:p w:rsidR="00720372" w:rsidRPr="008E04C5" w:rsidRDefault="00C47CC7" w:rsidP="00C47CC7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4</w:t>
            </w:r>
            <w:r w:rsidR="00720372" w:rsidRPr="008E04C5">
              <w:rPr>
                <w:rFonts w:cs="Times New Roman"/>
                <w:b/>
                <w:sz w:val="24"/>
                <w:szCs w:val="24"/>
              </w:rPr>
              <w:t>,</w:t>
            </w:r>
            <w:r w:rsidRPr="008E04C5">
              <w:rPr>
                <w:rFonts w:cs="Times New Roman"/>
                <w:b/>
                <w:sz w:val="24"/>
                <w:szCs w:val="24"/>
              </w:rPr>
              <w:t>32</w:t>
            </w:r>
            <w:r w:rsidR="00720372" w:rsidRPr="008E04C5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В опасном сечении стальной балки (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8E04C5">
              <w:rPr>
                <w:rFonts w:cs="Times New Roman"/>
                <w:sz w:val="24"/>
                <w:szCs w:val="24"/>
              </w:rPr>
              <w:t>=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35" type="#_x0000_t75" style="width:31.5pt;height:16.5pt" o:ole="">
                  <v:imagedata r:id="rId24" o:title=""/>
                </v:shape>
                <o:OLEObject Type="Embed" ProgID="Equation.3" ShapeID="_x0000_i1035" DrawAspect="Content" ObjectID="_1743242589" r:id="rId25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1120" w:dyaOrig="380">
                <v:shape id="_x0000_i1036" type="#_x0000_t75" style="width:56.25pt;height:19.5pt" o:ole="">
                  <v:imagedata r:id="rId26" o:title=""/>
                </v:shape>
                <o:OLEObject Type="Embed" ProgID="Equation.3" ShapeID="_x0000_i1036" DrawAspect="Content" ObjectID="_1743242590" r:id="rId27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340" w:dyaOrig="380">
                <v:shape id="_x0000_i1037" type="#_x0000_t75" style="width:16.5pt;height:19.5pt" o:ole="">
                  <v:imagedata r:id="rId28" o:title=""/>
                </v:shape>
                <o:OLEObject Type="Embed" ProgID="Equation.3" ShapeID="_x0000_i1037" DrawAspect="Content" ObjectID="_1743242591" r:id="rId29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450 МПа) действует изгибающий момент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400" w:dyaOrig="360">
                <v:shape id="_x0000_i1038" type="#_x0000_t75" style="width:20.25pt;height:18.75pt" o:ole="">
                  <v:imagedata r:id="rId30" o:title=""/>
                </v:shape>
                <o:OLEObject Type="Embed" ProgID="Equation.3" ShapeID="_x0000_i1038" DrawAspect="Content" ObjectID="_1743242592" r:id="rId31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20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кНм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 xml:space="preserve"> и поперечная сила </w:t>
            </w:r>
            <w:r w:rsidRPr="008E04C5">
              <w:rPr>
                <w:rFonts w:cs="Times New Roman"/>
                <w:position w:val="-14"/>
                <w:sz w:val="24"/>
                <w:szCs w:val="24"/>
              </w:rPr>
              <w:object w:dxaOrig="320" w:dyaOrig="380">
                <v:shape id="_x0000_i1039" type="#_x0000_t75" style="width:16.5pt;height:19.5pt" o:ole="">
                  <v:imagedata r:id="rId32" o:title=""/>
                </v:shape>
                <o:OLEObject Type="Embed" ProgID="Equation.3" ShapeID="_x0000_i1039" DrawAspect="Content" ObjectID="_1743242593" r:id="rId33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20 кН. Сечение балки – прямоугольник со сторонами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8E04C5">
              <w:rPr>
                <w:rFonts w:cs="Times New Roman"/>
                <w:sz w:val="24"/>
                <w:szCs w:val="24"/>
              </w:rPr>
              <w:t xml:space="preserve"> = 4 см,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h</w:t>
            </w:r>
            <w:r w:rsidR="008D75DC" w:rsidRPr="008E04C5">
              <w:rPr>
                <w:rFonts w:cs="Times New Roman"/>
                <w:sz w:val="24"/>
                <w:szCs w:val="24"/>
              </w:rPr>
              <w:t xml:space="preserve"> = 8 см.</w:t>
            </w:r>
            <w:r w:rsidR="00265993" w:rsidRPr="008E04C5">
              <w:rPr>
                <w:rFonts w:cs="Times New Roman"/>
                <w:sz w:val="24"/>
                <w:szCs w:val="24"/>
              </w:rPr>
              <w:t xml:space="preserve"> </w:t>
            </w:r>
            <w:r w:rsidR="008D75DC" w:rsidRPr="008E04C5">
              <w:rPr>
                <w:rFonts w:cs="Times New Roman"/>
                <w:sz w:val="24"/>
                <w:szCs w:val="24"/>
              </w:rPr>
              <w:t>Д</w:t>
            </w:r>
            <w:r w:rsidRPr="008E04C5">
              <w:rPr>
                <w:rFonts w:cs="Times New Roman"/>
                <w:sz w:val="24"/>
                <w:szCs w:val="24"/>
              </w:rPr>
              <w:t>ейст</w:t>
            </w:r>
            <w:r w:rsidR="008D75DC" w:rsidRPr="008E04C5">
              <w:rPr>
                <w:rFonts w:cs="Times New Roman"/>
                <w:sz w:val="24"/>
                <w:szCs w:val="24"/>
              </w:rPr>
              <w:t>вительный запас прочности балки равен…</w:t>
            </w:r>
          </w:p>
        </w:tc>
        <w:tc>
          <w:tcPr>
            <w:tcW w:w="5068" w:type="dxa"/>
          </w:tcPr>
          <w:p w:rsidR="00C47CC7" w:rsidRPr="008E04C5" w:rsidRDefault="00C47CC7" w:rsidP="00C47CC7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1,54</w:t>
            </w:r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C47CC7" w:rsidRPr="008E04C5" w:rsidRDefault="00C47CC7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Осевой момент сопротивления сечения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340" w:dyaOrig="360">
                <v:shape id="_x0000_i1040" type="#_x0000_t75" style="width:16.5pt;height:18.75pt" o:ole="">
                  <v:imagedata r:id="rId34" o:title=""/>
                </v:shape>
                <o:OLEObject Type="Embed" ProgID="Equation.3" ShapeID="_x0000_i1040" DrawAspect="Content" ObjectID="_1743242594" r:id="rId35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используется в расчетах на прочность 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>при</w:t>
            </w:r>
            <w:proofErr w:type="gramEnd"/>
            <w:r w:rsidR="00CD5FC1" w:rsidRPr="008E04C5">
              <w:rPr>
                <w:rFonts w:cs="Times New Roman"/>
                <w:sz w:val="24"/>
                <w:szCs w:val="24"/>
              </w:rPr>
              <w:t>…</w:t>
            </w:r>
          </w:p>
        </w:tc>
        <w:tc>
          <w:tcPr>
            <w:tcW w:w="5068" w:type="dxa"/>
          </w:tcPr>
          <w:p w:rsidR="00C47CC7" w:rsidRPr="008E04C5" w:rsidRDefault="00C47CC7" w:rsidP="00C47CC7">
            <w:pPr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8E04C5">
              <w:rPr>
                <w:rFonts w:cs="Times New Roman"/>
                <w:b/>
                <w:sz w:val="24"/>
                <w:szCs w:val="24"/>
              </w:rPr>
              <w:t>изгибе</w:t>
            </w:r>
            <w:proofErr w:type="gramEnd"/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C47CC7" w:rsidRPr="008E04C5" w:rsidRDefault="00C47CC7" w:rsidP="00C47CC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В опасном сечении растянутого стального стержня (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8E04C5">
              <w:rPr>
                <w:rFonts w:cs="Times New Roman"/>
                <w:sz w:val="24"/>
                <w:szCs w:val="24"/>
              </w:rPr>
              <w:t>=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41" type="#_x0000_t75" style="width:31.5pt;height:16.5pt" o:ole="">
                  <v:imagedata r:id="rId24" o:title=""/>
                </v:shape>
                <o:OLEObject Type="Embed" ProgID="Equation.3" ShapeID="_x0000_i1041" DrawAspect="Content" ObjectID="_1743242595" r:id="rId36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0"/>
                <w:sz w:val="24"/>
                <w:szCs w:val="24"/>
              </w:rPr>
              <w:object w:dxaOrig="340" w:dyaOrig="340">
                <v:shape id="_x0000_i1042" type="#_x0000_t75" style="width:16.5pt;height:16.5pt" o:ole="">
                  <v:imagedata r:id="rId37" o:title=""/>
                </v:shape>
                <o:OLEObject Type="Embed" ProgID="Equation.3" ShapeID="_x0000_i1042" DrawAspect="Content" ObjectID="_1743242596" r:id="rId38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240 МПа; </w:t>
            </w:r>
          </w:p>
          <w:p w:rsidR="00C47CC7" w:rsidRPr="008E04C5" w:rsidRDefault="00C47CC7" w:rsidP="00C47CC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300" w:dyaOrig="360">
                <v:shape id="_x0000_i1043" type="#_x0000_t75" style="width:15pt;height:18.75pt" o:ole="">
                  <v:imagedata r:id="rId39" o:title=""/>
                </v:shape>
                <o:OLEObject Type="Embed" ProgID="Equation.3" ShapeID="_x0000_i1043" DrawAspect="Content" ObjectID="_1743242597" r:id="rId40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- 450 МПа) действует нормальная сила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8E04C5">
              <w:rPr>
                <w:rFonts w:cs="Times New Roman"/>
                <w:sz w:val="24"/>
                <w:szCs w:val="24"/>
              </w:rPr>
              <w:t xml:space="preserve"> = 100 кН. </w:t>
            </w:r>
            <w:r w:rsidR="008D75DC" w:rsidRPr="008E04C5">
              <w:rPr>
                <w:rFonts w:cs="Times New Roman"/>
                <w:sz w:val="24"/>
                <w:szCs w:val="24"/>
              </w:rPr>
              <w:t>П</w:t>
            </w:r>
            <w:r w:rsidRPr="008E04C5">
              <w:rPr>
                <w:rFonts w:cs="Times New Roman"/>
                <w:sz w:val="24"/>
                <w:szCs w:val="24"/>
              </w:rPr>
              <w:t>лощадь сечения стержня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 xml:space="preserve"> А</w:t>
            </w:r>
            <w:proofErr w:type="gramEnd"/>
            <w:r w:rsidRPr="008E04C5">
              <w:rPr>
                <w:rFonts w:cs="Times New Roman"/>
                <w:sz w:val="24"/>
                <w:szCs w:val="24"/>
              </w:rPr>
              <w:t>, обеспечивающ</w:t>
            </w:r>
            <w:r w:rsidR="008D75DC" w:rsidRPr="008E04C5">
              <w:rPr>
                <w:rFonts w:cs="Times New Roman"/>
                <w:sz w:val="24"/>
                <w:szCs w:val="24"/>
              </w:rPr>
              <w:t>ая</w:t>
            </w:r>
            <w:r w:rsidRPr="008E04C5">
              <w:rPr>
                <w:rFonts w:cs="Times New Roman"/>
                <w:sz w:val="24"/>
                <w:szCs w:val="24"/>
              </w:rPr>
              <w:t xml:space="preserve"> запас его прочности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="008D75DC" w:rsidRPr="008E04C5">
              <w:rPr>
                <w:rFonts w:cs="Times New Roman"/>
                <w:sz w:val="24"/>
                <w:szCs w:val="24"/>
              </w:rPr>
              <w:t>=1,5, равна…</w:t>
            </w:r>
          </w:p>
        </w:tc>
        <w:tc>
          <w:tcPr>
            <w:tcW w:w="5068" w:type="dxa"/>
          </w:tcPr>
          <w:p w:rsidR="00C47CC7" w:rsidRPr="008E04C5" w:rsidRDefault="00B91C80" w:rsidP="00C47CC7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6,25</w:t>
            </w:r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C47CC7" w:rsidRPr="008E04C5" w:rsidRDefault="00B91C80" w:rsidP="00CD5FC1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При кручении наименьший вес имеет стержень </w:t>
            </w:r>
            <w:r w:rsidR="00CD5FC1" w:rsidRPr="008E04C5">
              <w:rPr>
                <w:rFonts w:cs="Times New Roman"/>
                <w:sz w:val="24"/>
                <w:szCs w:val="24"/>
              </w:rPr>
              <w:t>… с</w:t>
            </w:r>
            <w:r w:rsidRPr="008E04C5">
              <w:rPr>
                <w:rFonts w:cs="Times New Roman"/>
                <w:sz w:val="24"/>
                <w:szCs w:val="24"/>
              </w:rPr>
              <w:t>ечения</w:t>
            </w:r>
          </w:p>
        </w:tc>
        <w:tc>
          <w:tcPr>
            <w:tcW w:w="5068" w:type="dxa"/>
          </w:tcPr>
          <w:p w:rsidR="00C47CC7" w:rsidRPr="008E04C5" w:rsidRDefault="00B91C80" w:rsidP="00CD5FC1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кольцево</w:t>
            </w:r>
            <w:r w:rsidR="00CD5FC1" w:rsidRPr="008E04C5">
              <w:rPr>
                <w:rFonts w:cs="Times New Roman"/>
                <w:b/>
                <w:sz w:val="24"/>
                <w:szCs w:val="24"/>
              </w:rPr>
              <w:t>го</w:t>
            </w:r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C47CC7" w:rsidRPr="008E04C5" w:rsidRDefault="004F6AAE" w:rsidP="00C47CC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Рекомендуемые значения коэффициента запаса прочности для стержня из пластичного материала</w:t>
            </w:r>
            <w:r w:rsidR="00265993" w:rsidRPr="008E04C5">
              <w:rPr>
                <w:rFonts w:cs="Times New Roman"/>
                <w:sz w:val="24"/>
                <w:szCs w:val="24"/>
              </w:rPr>
              <w:t xml:space="preserve"> равны…</w:t>
            </w:r>
          </w:p>
        </w:tc>
        <w:tc>
          <w:tcPr>
            <w:tcW w:w="5068" w:type="dxa"/>
          </w:tcPr>
          <w:p w:rsidR="00C47CC7" w:rsidRPr="008E04C5" w:rsidRDefault="004F6AAE" w:rsidP="00C47CC7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1,5/2,0</w:t>
            </w:r>
          </w:p>
        </w:tc>
      </w:tr>
      <w:tr w:rsidR="00C47CC7" w:rsidRPr="008E04C5" w:rsidTr="00265993">
        <w:trPr>
          <w:trHeight w:val="2426"/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</w:tcPr>
          <w:p w:rsidR="00C47CC7" w:rsidRPr="008E04C5" w:rsidRDefault="00265993" w:rsidP="00265993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И</w:t>
            </w:r>
            <w:r w:rsidR="004F6AAE" w:rsidRPr="008E04C5">
              <w:rPr>
                <w:rFonts w:cs="Times New Roman"/>
                <w:sz w:val="24"/>
                <w:szCs w:val="24"/>
              </w:rPr>
              <w:t xml:space="preserve">згибающий момент в опасном сечении </w:t>
            </w:r>
            <w:r w:rsidRPr="008E04C5">
              <w:rPr>
                <w:rFonts w:cs="Times New Roman"/>
                <w:sz w:val="24"/>
                <w:szCs w:val="24"/>
              </w:rPr>
              <w:t xml:space="preserve">балки </w:t>
            </w:r>
            <w:r w:rsidR="004F6AAE" w:rsidRPr="008E04C5">
              <w:rPr>
                <w:rFonts w:cs="Times New Roman"/>
                <w:position w:val="-12"/>
                <w:sz w:val="24"/>
                <w:szCs w:val="24"/>
              </w:rPr>
              <w:object w:dxaOrig="400" w:dyaOrig="360">
                <v:shape id="_x0000_i1044" type="#_x0000_t75" style="width:20.25pt;height:18.75pt" o:ole="">
                  <v:imagedata r:id="rId30" o:title=""/>
                </v:shape>
                <o:OLEObject Type="Embed" ProgID="Equation.3" ShapeID="_x0000_i1044" DrawAspect="Content" ObjectID="_1743242598" r:id="rId41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10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кНм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>,</w:t>
            </w:r>
            <w:r w:rsidR="004F6AAE" w:rsidRPr="008E04C5">
              <w:rPr>
                <w:rFonts w:cs="Times New Roman"/>
                <w:sz w:val="24"/>
                <w:szCs w:val="24"/>
              </w:rPr>
              <w:t xml:space="preserve"> </w:t>
            </w:r>
            <w:r w:rsidRPr="008E04C5">
              <w:rPr>
                <w:rFonts w:cs="Times New Roman"/>
                <w:sz w:val="24"/>
                <w:szCs w:val="24"/>
              </w:rPr>
              <w:t>м</w:t>
            </w:r>
            <w:r w:rsidR="004F6AAE" w:rsidRPr="008E04C5">
              <w:rPr>
                <w:rFonts w:cs="Times New Roman"/>
                <w:sz w:val="24"/>
                <w:szCs w:val="24"/>
              </w:rPr>
              <w:t>атериал балки – сталь (</w:t>
            </w:r>
            <w:r w:rsidR="004F6AAE" w:rsidRPr="008E04C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="004F6AAE" w:rsidRPr="008E04C5">
              <w:rPr>
                <w:rFonts w:cs="Times New Roman"/>
                <w:sz w:val="24"/>
                <w:szCs w:val="24"/>
              </w:rPr>
              <w:t>=</w:t>
            </w:r>
            <w:r w:rsidR="004F6AAE"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45" type="#_x0000_t75" style="width:31.5pt;height:16.5pt" o:ole="">
                  <v:imagedata r:id="rId24" o:title=""/>
                </v:shape>
                <o:OLEObject Type="Embed" ProgID="Equation.3" ShapeID="_x0000_i1045" DrawAspect="Content" ObjectID="_1743242599" r:id="rId42"/>
              </w:object>
            </w:r>
            <w:r w:rsidR="004F6AAE"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="004F6AAE" w:rsidRPr="008E04C5">
              <w:rPr>
                <w:rFonts w:cs="Times New Roman"/>
                <w:position w:val="-12"/>
                <w:sz w:val="24"/>
                <w:szCs w:val="24"/>
              </w:rPr>
              <w:object w:dxaOrig="1120" w:dyaOrig="380">
                <v:shape id="_x0000_i1046" type="#_x0000_t75" style="width:56.25pt;height:19.5pt" o:ole="">
                  <v:imagedata r:id="rId43" o:title=""/>
                </v:shape>
                <o:OLEObject Type="Embed" ProgID="Equation.3" ShapeID="_x0000_i1046" DrawAspect="Content" ObjectID="_1743242600" r:id="rId44"/>
              </w:object>
            </w:r>
            <w:r w:rsidR="004F6AAE"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="004F6AAE" w:rsidRPr="008E04C5">
              <w:rPr>
                <w:rFonts w:cs="Times New Roman"/>
                <w:position w:val="-12"/>
                <w:sz w:val="24"/>
                <w:szCs w:val="24"/>
              </w:rPr>
              <w:object w:dxaOrig="360" w:dyaOrig="380">
                <v:shape id="_x0000_i1047" type="#_x0000_t75" style="width:18.75pt;height:19.5pt" o:ole="">
                  <v:imagedata r:id="rId45" o:title=""/>
                </v:shape>
                <o:OLEObject Type="Embed" ProgID="Equation.3" ShapeID="_x0000_i1047" DrawAspect="Content" ObjectID="_1743242601" r:id="rId46"/>
              </w:object>
            </w:r>
            <w:r w:rsidR="008D75DC" w:rsidRPr="008E04C5">
              <w:rPr>
                <w:rFonts w:cs="Times New Roman"/>
                <w:sz w:val="24"/>
                <w:szCs w:val="24"/>
              </w:rPr>
              <w:t>= 450 МПа</w:t>
            </w:r>
            <w:r w:rsidR="004F6AAE" w:rsidRPr="008E04C5">
              <w:rPr>
                <w:rFonts w:cs="Times New Roman"/>
                <w:sz w:val="24"/>
                <w:szCs w:val="24"/>
              </w:rPr>
              <w:t>)</w:t>
            </w:r>
            <w:r w:rsidRPr="008E04C5">
              <w:rPr>
                <w:rFonts w:cs="Times New Roman"/>
                <w:sz w:val="24"/>
                <w:szCs w:val="24"/>
              </w:rPr>
              <w:t xml:space="preserve">, запас прочности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8E04C5">
              <w:rPr>
                <w:rFonts w:cs="Times New Roman"/>
                <w:sz w:val="24"/>
                <w:szCs w:val="24"/>
              </w:rPr>
              <w:t xml:space="preserve"> = 2.</w:t>
            </w:r>
          </w:p>
          <w:p w:rsidR="00265993" w:rsidRPr="008E04C5" w:rsidRDefault="00265993" w:rsidP="00265993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Диаметр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балки круглого сечения при указанных данных равен…</w:t>
            </w:r>
          </w:p>
        </w:tc>
        <w:tc>
          <w:tcPr>
            <w:tcW w:w="5068" w:type="dxa"/>
          </w:tcPr>
          <w:p w:rsidR="00C47CC7" w:rsidRPr="008E04C5" w:rsidRDefault="004F6AAE" w:rsidP="00C47CC7">
            <w:pPr>
              <w:rPr>
                <w:rFonts w:cs="Times New Roman"/>
                <w:b/>
                <w:sz w:val="24"/>
                <w:szCs w:val="24"/>
              </w:rPr>
            </w:pPr>
            <w:r w:rsidRPr="008E04C5">
              <w:rPr>
                <w:rFonts w:cs="Times New Roman"/>
                <w:b/>
                <w:sz w:val="24"/>
                <w:szCs w:val="24"/>
              </w:rPr>
              <w:t>94</w:t>
            </w:r>
          </w:p>
        </w:tc>
      </w:tr>
      <w:tr w:rsidR="00C47CC7" w:rsidRPr="008E04C5" w:rsidTr="00172CC1">
        <w:trPr>
          <w:jc w:val="center"/>
        </w:trPr>
        <w:tc>
          <w:tcPr>
            <w:tcW w:w="1101" w:type="dxa"/>
          </w:tcPr>
          <w:p w:rsidR="00C47CC7" w:rsidRPr="008E04C5" w:rsidRDefault="00C47CC7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C47CC7" w:rsidRPr="008E04C5" w:rsidRDefault="004F6AAE" w:rsidP="008D75DC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При поперечном изгибе </w:t>
            </w:r>
            <w:r w:rsidR="001C7E86" w:rsidRPr="008E04C5">
              <w:rPr>
                <w:rFonts w:cs="Times New Roman"/>
                <w:sz w:val="24"/>
                <w:szCs w:val="24"/>
              </w:rPr>
              <w:t xml:space="preserve">нормальные </w:t>
            </w:r>
            <w:r w:rsidRPr="008E04C5">
              <w:rPr>
                <w:rFonts w:cs="Times New Roman"/>
                <w:sz w:val="24"/>
                <w:szCs w:val="24"/>
              </w:rPr>
              <w:t>напряжения определяются</w:t>
            </w:r>
            <w:r w:rsidR="008D75DC" w:rsidRPr="008E04C5">
              <w:rPr>
                <w:rFonts w:cs="Times New Roman"/>
                <w:sz w:val="24"/>
                <w:szCs w:val="24"/>
              </w:rPr>
              <w:t>…</w:t>
            </w:r>
            <w:r w:rsidRPr="008E04C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C47CC7" w:rsidRPr="008E04C5" w:rsidRDefault="004F6AAE" w:rsidP="001C7E86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position w:val="-30"/>
                <w:sz w:val="24"/>
                <w:szCs w:val="24"/>
              </w:rPr>
              <w:object w:dxaOrig="1160" w:dyaOrig="700">
                <v:shape id="_x0000_i1048" type="#_x0000_t75" style="width:57.75pt;height:35.25pt" o:ole="">
                  <v:imagedata r:id="rId47" o:title=""/>
                </v:shape>
                <o:OLEObject Type="Embed" ProgID="Equation.3" ShapeID="_x0000_i1048" DrawAspect="Content" ObjectID="_1743242602" r:id="rId48"/>
              </w:objec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3A1480" w:rsidRPr="008E04C5" w:rsidRDefault="003A1480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Стержень кольцевого сечения с внешним диаметром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= 100 мм и внутренним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=80 мм 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>длинной</w:t>
            </w:r>
            <w:proofErr w:type="gramEnd"/>
            <w:r w:rsidRPr="008E04C5">
              <w:rPr>
                <w:rFonts w:cs="Times New Roman"/>
                <w:sz w:val="24"/>
                <w:szCs w:val="24"/>
              </w:rPr>
              <w:t xml:space="preserve">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L</w:t>
            </w:r>
            <w:r w:rsidRPr="008E04C5">
              <w:rPr>
                <w:rFonts w:cs="Times New Roman"/>
                <w:sz w:val="24"/>
                <w:szCs w:val="24"/>
              </w:rPr>
              <w:t xml:space="preserve"> = 1 м скручивается моментами М = 10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кНм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>. Материал стержня – сталь (</w:t>
            </w:r>
            <w:r w:rsidRPr="008E04C5">
              <w:rPr>
                <w:rFonts w:cs="Times New Roman"/>
                <w:position w:val="-10"/>
                <w:sz w:val="24"/>
                <w:szCs w:val="24"/>
              </w:rPr>
              <w:object w:dxaOrig="340" w:dyaOrig="360">
                <v:shape id="_x0000_i1049" type="#_x0000_t75" style="width:17.25pt;height:18pt" o:ole="">
                  <v:imagedata r:id="rId49" o:title=""/>
                </v:shape>
                <o:OLEObject Type="Embed" ProgID="Equation.3" ShapeID="_x0000_i1049" DrawAspect="Content" ObjectID="_1743242603" r:id="rId50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70 МПа,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8E04C5">
              <w:rPr>
                <w:rFonts w:cs="Times New Roman"/>
                <w:sz w:val="24"/>
                <w:szCs w:val="24"/>
              </w:rPr>
              <w:t xml:space="preserve"> = 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50" type="#_x0000_t75" style="width:30.75pt;height:15.75pt" o:ole="">
                  <v:imagedata r:id="rId51" o:title=""/>
                </v:shape>
                <o:OLEObject Type="Embed" ProgID="Equation.3" ShapeID="_x0000_i1050" DrawAspect="Content" ObjectID="_1743242604" r:id="rId52"/>
              </w:object>
            </w:r>
            <w:r w:rsidRPr="008E04C5">
              <w:rPr>
                <w:rFonts w:cs="Times New Roman"/>
                <w:sz w:val="24"/>
                <w:szCs w:val="24"/>
              </w:rPr>
              <w:t>МПа). Определить взаимный угол поворота торцевых сечений стержня.</w:t>
            </w:r>
          </w:p>
        </w:tc>
        <w:tc>
          <w:tcPr>
            <w:tcW w:w="5068" w:type="dxa"/>
          </w:tcPr>
          <w:p w:rsidR="003A1480" w:rsidRPr="008E04C5" w:rsidRDefault="003A1480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30"/>
                <w:sz w:val="24"/>
                <w:szCs w:val="24"/>
              </w:rPr>
              <w:t xml:space="preserve">0,021 </w: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3A1480" w:rsidRPr="008E04C5" w:rsidRDefault="003A1480" w:rsidP="003A1480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Стальной стержень (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440" w:dyaOrig="360">
                <v:shape id="_x0000_i1051" type="#_x0000_t75" style="width:21.75pt;height:18pt" o:ole="">
                  <v:imagedata r:id="rId53" o:title=""/>
                </v:shape>
                <o:OLEObject Type="Embed" ProgID="Equation.3" ShapeID="_x0000_i1051" DrawAspect="Content" ObjectID="_1743242605" r:id="rId54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60 МПа,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8E04C5">
              <w:rPr>
                <w:rFonts w:cs="Times New Roman"/>
                <w:sz w:val="24"/>
                <w:szCs w:val="24"/>
              </w:rPr>
              <w:t xml:space="preserve"> = 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52" type="#_x0000_t75" style="width:30.75pt;height:15.75pt" o:ole="">
                  <v:imagedata r:id="rId51" o:title=""/>
                </v:shape>
                <o:OLEObject Type="Embed" ProgID="Equation.3" ShapeID="_x0000_i1052" DrawAspect="Content" ObjectID="_1743242606" r:id="rId55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МПа) круглого сечения диаметром </w:t>
            </w:r>
          </w:p>
          <w:p w:rsidR="003A1480" w:rsidRPr="008E04C5" w:rsidRDefault="003A1480" w:rsidP="003A1480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= 50 мм скручивается моментом Т.  Определить допускаемое значение момента</w:t>
            </w:r>
          </w:p>
          <w:p w:rsidR="003A1480" w:rsidRPr="008E04C5" w:rsidRDefault="003A1480" w:rsidP="008D75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3A1480" w:rsidRPr="008E04C5" w:rsidRDefault="003A1480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30"/>
                <w:sz w:val="24"/>
                <w:szCs w:val="24"/>
              </w:rPr>
              <w:t>1,5</w: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8E04C5" w:rsidRPr="008E04C5" w:rsidRDefault="008E04C5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Стальной стержень (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8E04C5">
              <w:rPr>
                <w:rFonts w:cs="Times New Roman"/>
                <w:sz w:val="24"/>
                <w:szCs w:val="24"/>
              </w:rPr>
              <w:t>=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53" type="#_x0000_t75" style="width:30.75pt;height:15.75pt" o:ole="">
                  <v:imagedata r:id="rId24" o:title=""/>
                </v:shape>
                <o:OLEObject Type="Embed" ProgID="Equation.3" ShapeID="_x0000_i1053" DrawAspect="Content" ObjectID="_1743242607" r:id="rId56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0"/>
                <w:sz w:val="24"/>
                <w:szCs w:val="24"/>
              </w:rPr>
              <w:object w:dxaOrig="340" w:dyaOrig="340">
                <v:shape id="_x0000_i1054" type="#_x0000_t75" style="width:17.25pt;height:17.25pt" o:ole="">
                  <v:imagedata r:id="rId37" o:title=""/>
                </v:shape>
                <o:OLEObject Type="Embed" ProgID="Equation.3" ShapeID="_x0000_i1054" DrawAspect="Content" ObjectID="_1743242608" r:id="rId57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240 МПа;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300" w:dyaOrig="360">
                <v:shape id="_x0000_i1055" type="#_x0000_t75" style="width:15pt;height:18pt" o:ole="">
                  <v:imagedata r:id="rId39" o:title=""/>
                </v:shape>
                <o:OLEObject Type="Embed" ProgID="Equation.3" ShapeID="_x0000_i1055" DrawAspect="Content" ObjectID="_1743242609" r:id="rId58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- 450 МПа) круглого сечения диаметром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= 20 мм и длиной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L</w:t>
            </w:r>
            <w:r w:rsidRPr="008E04C5">
              <w:rPr>
                <w:rFonts w:cs="Times New Roman"/>
                <w:sz w:val="24"/>
                <w:szCs w:val="24"/>
              </w:rPr>
              <w:t xml:space="preserve"> = 1 м удлинился на </w:t>
            </w:r>
            <w:r w:rsidRPr="008E04C5">
              <w:rPr>
                <w:rFonts w:cs="Times New Roman"/>
                <w:sz w:val="24"/>
                <w:szCs w:val="24"/>
                <w:lang w:val="el-GR"/>
              </w:rPr>
              <w:t>Δ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L</w:t>
            </w:r>
            <w:r w:rsidRPr="008E04C5">
              <w:rPr>
                <w:rFonts w:cs="Times New Roman"/>
                <w:sz w:val="24"/>
                <w:szCs w:val="24"/>
              </w:rPr>
              <w:t xml:space="preserve"> = 1 мм под действием растягивающей силы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F</w:t>
            </w:r>
            <w:r w:rsidRPr="008E04C5">
              <w:rPr>
                <w:rFonts w:cs="Times New Roman"/>
                <w:sz w:val="24"/>
                <w:szCs w:val="24"/>
              </w:rPr>
              <w:t>. Чему равна эта сила?</w:t>
            </w:r>
          </w:p>
          <w:p w:rsidR="003A1480" w:rsidRPr="008E04C5" w:rsidRDefault="003A1480" w:rsidP="008D75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3A1480" w:rsidRPr="008E04C5" w:rsidRDefault="008E04C5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30"/>
                <w:sz w:val="24"/>
                <w:szCs w:val="24"/>
              </w:rPr>
              <w:t>62,8</w: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8E04C5" w:rsidRPr="008E04C5" w:rsidRDefault="008E04C5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Определить диаметр 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8E04C5">
              <w:rPr>
                <w:rFonts w:cs="Times New Roman"/>
                <w:sz w:val="24"/>
                <w:szCs w:val="24"/>
              </w:rPr>
              <w:t xml:space="preserve"> балки круглого сечения, обеспечивающий запас прочности </w:t>
            </w:r>
          </w:p>
          <w:p w:rsidR="003A1480" w:rsidRPr="008E04C5" w:rsidRDefault="008E04C5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8E04C5">
              <w:rPr>
                <w:rFonts w:cs="Times New Roman"/>
                <w:sz w:val="24"/>
                <w:szCs w:val="24"/>
              </w:rPr>
              <w:t xml:space="preserve"> = 2, если изгибающий момент в опасном сечении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400" w:dyaOrig="360">
                <v:shape id="_x0000_i1056" type="#_x0000_t75" style="width:20.25pt;height:18pt" o:ole="">
                  <v:imagedata r:id="rId30" o:title=""/>
                </v:shape>
                <o:OLEObject Type="Embed" ProgID="Equation.3" ShapeID="_x0000_i1056" DrawAspect="Content" ObjectID="_1743242610" r:id="rId59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= 10 </w:t>
            </w:r>
            <w:proofErr w:type="spellStart"/>
            <w:r w:rsidRPr="008E04C5">
              <w:rPr>
                <w:rFonts w:cs="Times New Roman"/>
                <w:sz w:val="24"/>
                <w:szCs w:val="24"/>
              </w:rPr>
              <w:t>кНм</w:t>
            </w:r>
            <w:proofErr w:type="spellEnd"/>
            <w:r w:rsidRPr="008E04C5">
              <w:rPr>
                <w:rFonts w:cs="Times New Roman"/>
                <w:sz w:val="24"/>
                <w:szCs w:val="24"/>
              </w:rPr>
              <w:t>. Материал балки – сталь (</w:t>
            </w:r>
            <w:r w:rsidRPr="008E04C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8E04C5">
              <w:rPr>
                <w:rFonts w:cs="Times New Roman"/>
                <w:sz w:val="24"/>
                <w:szCs w:val="24"/>
              </w:rPr>
              <w:t>=</w:t>
            </w:r>
            <w:r w:rsidRPr="008E04C5">
              <w:rPr>
                <w:rFonts w:cs="Times New Roman"/>
                <w:position w:val="-6"/>
                <w:sz w:val="24"/>
                <w:szCs w:val="24"/>
              </w:rPr>
              <w:object w:dxaOrig="620" w:dyaOrig="320">
                <v:shape id="_x0000_i1057" type="#_x0000_t75" style="width:30.75pt;height:15.75pt" o:ole="">
                  <v:imagedata r:id="rId24" o:title=""/>
                </v:shape>
                <o:OLEObject Type="Embed" ProgID="Equation.3" ShapeID="_x0000_i1057" DrawAspect="Content" ObjectID="_1743242611" r:id="rId60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1120" w:dyaOrig="380">
                <v:shape id="_x0000_i1058" type="#_x0000_t75" style="width:56.25pt;height:18.75pt" o:ole="">
                  <v:imagedata r:id="rId43" o:title=""/>
                </v:shape>
                <o:OLEObject Type="Embed" ProgID="Equation.3" ShapeID="_x0000_i1058" DrawAspect="Content" ObjectID="_1743242612" r:id="rId61"/>
              </w:object>
            </w:r>
            <w:r w:rsidRPr="008E04C5">
              <w:rPr>
                <w:rFonts w:cs="Times New Roman"/>
                <w:sz w:val="24"/>
                <w:szCs w:val="24"/>
              </w:rPr>
              <w:t xml:space="preserve"> МПа; </w:t>
            </w:r>
            <w:r w:rsidRPr="008E04C5">
              <w:rPr>
                <w:rFonts w:cs="Times New Roman"/>
                <w:position w:val="-12"/>
                <w:sz w:val="24"/>
                <w:szCs w:val="24"/>
              </w:rPr>
              <w:object w:dxaOrig="360" w:dyaOrig="380">
                <v:shape id="_x0000_i1059" type="#_x0000_t75" style="width:18pt;height:18.75pt" o:ole="">
                  <v:imagedata r:id="rId45" o:title=""/>
                </v:shape>
                <o:OLEObject Type="Embed" ProgID="Equation.3" ShapeID="_x0000_i1059" DrawAspect="Content" ObjectID="_1743242613" r:id="rId62"/>
              </w:object>
            </w:r>
            <w:r w:rsidRPr="008E04C5">
              <w:rPr>
                <w:rFonts w:cs="Times New Roman"/>
                <w:sz w:val="24"/>
                <w:szCs w:val="24"/>
              </w:rPr>
              <w:t>= 450 МПа</w:t>
            </w:r>
            <w:proofErr w:type="gramStart"/>
            <w:r w:rsidRPr="008E04C5">
              <w:rPr>
                <w:rFonts w:cs="Times New Roman"/>
                <w:sz w:val="24"/>
                <w:szCs w:val="24"/>
              </w:rPr>
              <w:t xml:space="preserve"> )</w:t>
            </w:r>
            <w:proofErr w:type="gramEnd"/>
            <w:r w:rsidRPr="008E04C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68" w:type="dxa"/>
          </w:tcPr>
          <w:p w:rsidR="003A1480" w:rsidRPr="008E04C5" w:rsidRDefault="008E04C5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30"/>
                <w:sz w:val="24"/>
                <w:szCs w:val="24"/>
              </w:rPr>
              <w:t>94</w: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8E04C5" w:rsidRPr="008E04C5" w:rsidRDefault="008E04C5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 xml:space="preserve">При кручении напряжения определяются по формуле </w:t>
            </w:r>
          </w:p>
          <w:p w:rsidR="003A1480" w:rsidRPr="008E04C5" w:rsidRDefault="003A1480" w:rsidP="008D75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3A1480" w:rsidRPr="008E04C5" w:rsidRDefault="008E04C5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32"/>
                <w:sz w:val="24"/>
                <w:szCs w:val="24"/>
                <w:lang w:val="en-US"/>
              </w:rPr>
              <w:object w:dxaOrig="920" w:dyaOrig="700">
                <v:shape id="_x0000_i1060" type="#_x0000_t75" style="width:45.75pt;height:35.25pt" o:ole="">
                  <v:imagedata r:id="rId63" o:title=""/>
                </v:shape>
                <o:OLEObject Type="Embed" ProgID="Equation.3" ShapeID="_x0000_i1060" DrawAspect="Content" ObjectID="_1743242614" r:id="rId64"/>
              </w:object>
            </w:r>
          </w:p>
        </w:tc>
      </w:tr>
      <w:tr w:rsidR="003A1480" w:rsidRPr="008E04C5" w:rsidTr="00172CC1">
        <w:trPr>
          <w:jc w:val="center"/>
        </w:trPr>
        <w:tc>
          <w:tcPr>
            <w:tcW w:w="1101" w:type="dxa"/>
          </w:tcPr>
          <w:p w:rsidR="003A1480" w:rsidRPr="008E04C5" w:rsidRDefault="003A1480" w:rsidP="00326A07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3A1480" w:rsidRPr="008E04C5" w:rsidRDefault="008E04C5" w:rsidP="008E04C5">
            <w:pPr>
              <w:rPr>
                <w:rFonts w:cs="Times New Roman"/>
                <w:sz w:val="24"/>
                <w:szCs w:val="24"/>
              </w:rPr>
            </w:pPr>
            <w:r w:rsidRPr="008E04C5">
              <w:rPr>
                <w:rFonts w:cs="Times New Roman"/>
                <w:sz w:val="24"/>
                <w:szCs w:val="24"/>
              </w:rPr>
              <w:t>При растяжении-сжатии условие прочности имеет вид</w:t>
            </w:r>
          </w:p>
        </w:tc>
        <w:tc>
          <w:tcPr>
            <w:tcW w:w="5068" w:type="dxa"/>
          </w:tcPr>
          <w:p w:rsidR="003A1480" w:rsidRPr="008E04C5" w:rsidRDefault="008E04C5" w:rsidP="001C7E86">
            <w:pPr>
              <w:rPr>
                <w:rFonts w:cs="Times New Roman"/>
                <w:b/>
                <w:position w:val="-30"/>
                <w:sz w:val="24"/>
                <w:szCs w:val="24"/>
              </w:rPr>
            </w:pPr>
            <w:r w:rsidRPr="008E04C5">
              <w:rPr>
                <w:rFonts w:cs="Times New Roman"/>
                <w:b/>
                <w:position w:val="-12"/>
                <w:sz w:val="24"/>
                <w:szCs w:val="24"/>
              </w:rPr>
              <w:object w:dxaOrig="1040" w:dyaOrig="360">
                <v:shape id="_x0000_i1061" type="#_x0000_t75" style="width:51.75pt;height:18pt" o:ole="">
                  <v:imagedata r:id="rId17" o:title=""/>
                </v:shape>
                <o:OLEObject Type="Embed" ProgID="Equation.3" ShapeID="_x0000_i1061" DrawAspect="Content" ObjectID="_1743242615" r:id="rId65"/>
              </w:object>
            </w:r>
          </w:p>
        </w:tc>
      </w:tr>
    </w:tbl>
    <w:p w:rsidR="00876E92" w:rsidRDefault="00876E92" w:rsidP="008E04C5"/>
    <w:sectPr w:rsidR="00876E92" w:rsidSect="00315E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0BC7"/>
    <w:multiLevelType w:val="hybridMultilevel"/>
    <w:tmpl w:val="127436D8"/>
    <w:lvl w:ilvl="0" w:tplc="AC641A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83F67"/>
    <w:multiLevelType w:val="hybridMultilevel"/>
    <w:tmpl w:val="127436D8"/>
    <w:lvl w:ilvl="0" w:tplc="AC641A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C13"/>
    <w:rsid w:val="000643C6"/>
    <w:rsid w:val="000A2D7F"/>
    <w:rsid w:val="000A6735"/>
    <w:rsid w:val="000B4CD2"/>
    <w:rsid w:val="001029CA"/>
    <w:rsid w:val="00172CC1"/>
    <w:rsid w:val="001A2B68"/>
    <w:rsid w:val="001C7E86"/>
    <w:rsid w:val="00265993"/>
    <w:rsid w:val="002814F4"/>
    <w:rsid w:val="002856B2"/>
    <w:rsid w:val="00332245"/>
    <w:rsid w:val="003A1480"/>
    <w:rsid w:val="00437DA6"/>
    <w:rsid w:val="004F6AAE"/>
    <w:rsid w:val="00512053"/>
    <w:rsid w:val="005D6CB8"/>
    <w:rsid w:val="006061AE"/>
    <w:rsid w:val="00653118"/>
    <w:rsid w:val="006534AF"/>
    <w:rsid w:val="00720372"/>
    <w:rsid w:val="007A51FD"/>
    <w:rsid w:val="008602E4"/>
    <w:rsid w:val="00876E92"/>
    <w:rsid w:val="008A42BE"/>
    <w:rsid w:val="008D75DC"/>
    <w:rsid w:val="008E04C5"/>
    <w:rsid w:val="008F02DA"/>
    <w:rsid w:val="00937C02"/>
    <w:rsid w:val="00A01940"/>
    <w:rsid w:val="00A37763"/>
    <w:rsid w:val="00A9279A"/>
    <w:rsid w:val="00AE04F5"/>
    <w:rsid w:val="00AE67DE"/>
    <w:rsid w:val="00B44E34"/>
    <w:rsid w:val="00B524C8"/>
    <w:rsid w:val="00B91C80"/>
    <w:rsid w:val="00B9461C"/>
    <w:rsid w:val="00BB2C0C"/>
    <w:rsid w:val="00BF3E46"/>
    <w:rsid w:val="00C06DF7"/>
    <w:rsid w:val="00C47CC7"/>
    <w:rsid w:val="00CA279F"/>
    <w:rsid w:val="00CC7EF4"/>
    <w:rsid w:val="00CD5FC1"/>
    <w:rsid w:val="00D04584"/>
    <w:rsid w:val="00DB493B"/>
    <w:rsid w:val="00E62E91"/>
    <w:rsid w:val="00E87C13"/>
    <w:rsid w:val="00E9419D"/>
    <w:rsid w:val="00F9239E"/>
    <w:rsid w:val="00FE6D40"/>
    <w:rsid w:val="00FF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C13"/>
    <w:pPr>
      <w:jc w:val="both"/>
    </w:pPr>
    <w:rPr>
      <w:rFonts w:eastAsiaTheme="minorHAnsi" w:cstheme="minorBid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C13"/>
    <w:pPr>
      <w:jc w:val="both"/>
    </w:pPr>
    <w:rPr>
      <w:rFonts w:eastAsiaTheme="minorHAnsi" w:cstheme="minorBid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link w:val="a5"/>
    <w:uiPriority w:val="99"/>
    <w:unhideWhenUsed/>
    <w:rsid w:val="00E87C1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E87C13"/>
    <w:rPr>
      <w:b/>
      <w:bCs/>
    </w:rPr>
  </w:style>
  <w:style w:type="character" w:customStyle="1" w:styleId="a5">
    <w:name w:val="Обычный (веб) Знак"/>
    <w:link w:val="a4"/>
    <w:uiPriority w:val="99"/>
    <w:rsid w:val="00E87C13"/>
    <w:rPr>
      <w:sz w:val="24"/>
      <w:szCs w:val="24"/>
    </w:rPr>
  </w:style>
  <w:style w:type="paragraph" w:customStyle="1" w:styleId="leftmargin">
    <w:name w:val="left_margin"/>
    <w:basedOn w:val="a"/>
    <w:rsid w:val="00E87C1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7C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7C13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oleObject" Target="embeddings/oleObject21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8.bin"/><Relationship Id="rId63" Type="http://schemas.openxmlformats.org/officeDocument/2006/relationships/image" Target="media/image24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31.bin"/><Relationship Id="rId66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1.wmf"/><Relationship Id="rId57" Type="http://schemas.openxmlformats.org/officeDocument/2006/relationships/oleObject" Target="embeddings/oleObject30.bin"/><Relationship Id="rId61" Type="http://schemas.openxmlformats.org/officeDocument/2006/relationships/oleObject" Target="embeddings/oleObject34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3.bin"/><Relationship Id="rId65" Type="http://schemas.openxmlformats.org/officeDocument/2006/relationships/oleObject" Target="embeddings/oleObject3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6.bin"/><Relationship Id="rId8" Type="http://schemas.openxmlformats.org/officeDocument/2006/relationships/oleObject" Target="embeddings/oleObject2.bin"/><Relationship Id="rId51" Type="http://schemas.openxmlformats.org/officeDocument/2006/relationships/image" Target="media/image22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3.bin"/><Relationship Id="rId59" Type="http://schemas.openxmlformats.org/officeDocument/2006/relationships/oleObject" Target="embeddings/oleObject32.bin"/><Relationship Id="rId6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20.bin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2023-03-13T11:06:00Z</dcterms:created>
  <dcterms:modified xsi:type="dcterms:W3CDTF">2023-04-17T09:16:00Z</dcterms:modified>
</cp:coreProperties>
</file>