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6F" w:rsidRPr="00CA542B" w:rsidRDefault="0020554E" w:rsidP="0020554E">
      <w:pPr>
        <w:spacing w:line="360" w:lineRule="auto"/>
        <w:ind w:left="1701" w:firstLine="279"/>
        <w:jc w:val="center"/>
      </w:pPr>
      <w:r w:rsidRPr="00CA542B">
        <w:t>ФЕДЕРАЛЬНОЕ ГОСУДАРСТВЕННОЕ БЮДЖЕТНОЕ ОБРАЗОВАТЕЛЬНОЕ</w:t>
      </w:r>
    </w:p>
    <w:p w:rsidR="00972F6F" w:rsidRPr="00CA542B" w:rsidRDefault="0020554E" w:rsidP="0020554E">
      <w:pPr>
        <w:spacing w:line="360" w:lineRule="auto"/>
        <w:ind w:left="1701" w:firstLine="279"/>
        <w:jc w:val="center"/>
      </w:pPr>
      <w:r w:rsidRPr="00CA542B">
        <w:t>УЧРЕЖДЕНИЕ ВЫСШЕГО ОБРАЗОВАНИЯ</w:t>
      </w:r>
    </w:p>
    <w:p w:rsidR="00972F6F" w:rsidRPr="00CA542B" w:rsidRDefault="0020554E" w:rsidP="0020554E">
      <w:pPr>
        <w:spacing w:line="360" w:lineRule="auto"/>
        <w:ind w:left="1701"/>
        <w:jc w:val="center"/>
      </w:pPr>
      <w:r w:rsidRPr="00CA542B">
        <w:t>«АСТРАХАНСКИЙ ГОСУДАРСТВЕННЫЙ ТЕХНИЧЕСКИЙ УНИВЕРСИТЕТ»</w:t>
      </w:r>
    </w:p>
    <w:p w:rsidR="00972F6F" w:rsidRPr="0020554E" w:rsidRDefault="00972F6F" w:rsidP="0020554E">
      <w:pPr>
        <w:pStyle w:val="24"/>
        <w:spacing w:after="0" w:line="360" w:lineRule="auto"/>
        <w:jc w:val="center"/>
        <w:rPr>
          <w:bCs/>
          <w:sz w:val="28"/>
          <w:szCs w:val="28"/>
        </w:rPr>
      </w:pPr>
      <w:r w:rsidRPr="0020554E">
        <w:rPr>
          <w:bCs/>
          <w:sz w:val="28"/>
          <w:szCs w:val="28"/>
        </w:rPr>
        <w:t xml:space="preserve">Институт </w:t>
      </w:r>
      <w:r w:rsidR="00F4285C" w:rsidRPr="0020554E">
        <w:rPr>
          <w:bCs/>
          <w:sz w:val="28"/>
          <w:szCs w:val="28"/>
          <w:lang w:val="ru-RU"/>
        </w:rPr>
        <w:t>нефти и газа</w:t>
      </w:r>
    </w:p>
    <w:p w:rsidR="00972F6F" w:rsidRPr="0020554E" w:rsidRDefault="00972F6F" w:rsidP="0020554E">
      <w:pPr>
        <w:spacing w:line="360" w:lineRule="auto"/>
        <w:jc w:val="center"/>
        <w:rPr>
          <w:sz w:val="28"/>
          <w:szCs w:val="28"/>
        </w:rPr>
      </w:pPr>
      <w:r w:rsidRPr="0020554E">
        <w:rPr>
          <w:bCs/>
          <w:sz w:val="28"/>
          <w:szCs w:val="28"/>
        </w:rPr>
        <w:t xml:space="preserve">Кафедра </w:t>
      </w:r>
      <w:r w:rsidR="00F4285C" w:rsidRPr="0020554E">
        <w:rPr>
          <w:bCs/>
          <w:sz w:val="28"/>
          <w:szCs w:val="28"/>
        </w:rPr>
        <w:t>«Химическая технологияпереработки нефти и газа»</w:t>
      </w:r>
    </w:p>
    <w:p w:rsidR="00972F6F" w:rsidRPr="0020554E" w:rsidRDefault="00972F6F" w:rsidP="0020554E">
      <w:pPr>
        <w:spacing w:line="360" w:lineRule="auto"/>
        <w:jc w:val="center"/>
        <w:rPr>
          <w:sz w:val="32"/>
          <w:szCs w:val="32"/>
        </w:rPr>
      </w:pPr>
    </w:p>
    <w:p w:rsidR="00972F6F" w:rsidRPr="0020554E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:rsidR="00972F6F" w:rsidRPr="00447611" w:rsidRDefault="0020554E" w:rsidP="00972F6F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Проектирование в нефтегазовой отрасли</w:t>
      </w:r>
    </w:p>
    <w:p w:rsidR="006558CB" w:rsidRDefault="006558CB" w:rsidP="00972F6F">
      <w:pPr>
        <w:ind w:firstLine="567"/>
        <w:jc w:val="center"/>
        <w:rPr>
          <w:b/>
          <w:bCs/>
          <w:sz w:val="28"/>
          <w:szCs w:val="28"/>
        </w:rPr>
      </w:pPr>
    </w:p>
    <w:p w:rsidR="00972F6F" w:rsidRPr="006558CB" w:rsidRDefault="00972F6F" w:rsidP="00972F6F">
      <w:pPr>
        <w:ind w:firstLine="567"/>
        <w:jc w:val="center"/>
      </w:pPr>
      <w:r w:rsidRPr="006558CB">
        <w:rPr>
          <w:bCs/>
        </w:rPr>
        <w:t>Методические указания</w:t>
      </w:r>
      <w:r w:rsidRPr="006558CB">
        <w:t xml:space="preserve">по выполнению </w:t>
      </w:r>
      <w:r w:rsidR="002C243A">
        <w:t>самостоятельных работ студентов</w:t>
      </w:r>
    </w:p>
    <w:p w:rsidR="00972F6F" w:rsidRPr="006558CB" w:rsidRDefault="006558CB" w:rsidP="00972F6F">
      <w:pPr>
        <w:jc w:val="center"/>
      </w:pPr>
      <w:r>
        <w:t xml:space="preserve">по </w:t>
      </w:r>
      <w:r w:rsidRPr="006558CB">
        <w:t xml:space="preserve">дисциплине </w:t>
      </w:r>
      <w:r w:rsidRPr="006558CB">
        <w:rPr>
          <w:i/>
        </w:rPr>
        <w:t>«</w:t>
      </w:r>
      <w:r w:rsidR="00A52F4D">
        <w:t>Разработка и реализация проектов в нефтегазовой отрасли</w:t>
      </w:r>
      <w:r w:rsidRPr="006558CB">
        <w:rPr>
          <w:i/>
        </w:rPr>
        <w:t>»</w:t>
      </w:r>
    </w:p>
    <w:p w:rsidR="00972F6F" w:rsidRPr="006558CB" w:rsidRDefault="006558CB" w:rsidP="00972F6F">
      <w:pPr>
        <w:pStyle w:val="Default"/>
        <w:jc w:val="center"/>
        <w:rPr>
          <w:b/>
        </w:rPr>
      </w:pPr>
      <w:r>
        <w:t>Н</w:t>
      </w:r>
      <w:r w:rsidR="00972F6F" w:rsidRPr="006558CB">
        <w:t>аправлени</w:t>
      </w:r>
      <w:r>
        <w:t>е</w:t>
      </w:r>
      <w:r w:rsidR="00972F6F" w:rsidRPr="006558CB">
        <w:t xml:space="preserve"> подготовки </w:t>
      </w:r>
      <w:r w:rsidR="00972F6F" w:rsidRPr="006558CB">
        <w:rPr>
          <w:b/>
        </w:rPr>
        <w:t>18.0</w:t>
      </w:r>
      <w:r w:rsidR="007F5024">
        <w:rPr>
          <w:b/>
        </w:rPr>
        <w:t>3</w:t>
      </w:r>
      <w:r w:rsidR="00972F6F" w:rsidRPr="006558CB">
        <w:rPr>
          <w:b/>
        </w:rPr>
        <w:t>.01 Химическая технология</w:t>
      </w:r>
    </w:p>
    <w:p w:rsidR="00972F6F" w:rsidRPr="006558CB" w:rsidRDefault="006558CB" w:rsidP="00972F6F">
      <w:pPr>
        <w:jc w:val="center"/>
        <w:rPr>
          <w:b/>
        </w:rPr>
      </w:pPr>
      <w:r>
        <w:t>Профиль подготовки «</w:t>
      </w:r>
      <w:r w:rsidR="00972F6F" w:rsidRPr="006558CB">
        <w:rPr>
          <w:b/>
        </w:rPr>
        <w:t xml:space="preserve">Химическая технология </w:t>
      </w:r>
      <w:r w:rsidR="007F5024">
        <w:rPr>
          <w:b/>
        </w:rPr>
        <w:t>природных энергоносителей углеродных материалов</w:t>
      </w:r>
      <w:r>
        <w:rPr>
          <w:b/>
        </w:rPr>
        <w:t>»</w:t>
      </w:r>
    </w:p>
    <w:p w:rsidR="00972F6F" w:rsidRPr="006558CB" w:rsidRDefault="00972F6F" w:rsidP="00972F6F">
      <w:pPr>
        <w:jc w:val="center"/>
        <w:rPr>
          <w:caps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26"/>
        <w:gridCol w:w="851"/>
        <w:gridCol w:w="1998"/>
        <w:gridCol w:w="851"/>
        <w:gridCol w:w="3263"/>
      </w:tblGrid>
      <w:tr w:rsidR="007F5024" w:rsidTr="007F5024">
        <w:trPr>
          <w:trHeight w:val="1126"/>
        </w:trPr>
        <w:tc>
          <w:tcPr>
            <w:tcW w:w="7386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F5024" w:rsidRDefault="007F502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5024" w:rsidTr="007F5024">
        <w:trPr>
          <w:gridAfter w:val="3"/>
          <w:wAfter w:w="6105" w:type="dxa"/>
          <w:trHeight w:hRule="exact" w:val="680"/>
        </w:trPr>
        <w:tc>
          <w:tcPr>
            <w:tcW w:w="426" w:type="dxa"/>
          </w:tcPr>
          <w:p w:rsidR="007F5024" w:rsidRDefault="007F502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7F5024" w:rsidRDefault="007F502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024" w:rsidTr="007F5024">
        <w:trPr>
          <w:gridAfter w:val="1"/>
          <w:wAfter w:w="3263" w:type="dxa"/>
          <w:trHeight w:hRule="exact" w:val="278"/>
        </w:trPr>
        <w:tc>
          <w:tcPr>
            <w:tcW w:w="327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F5024" w:rsidRDefault="007F5024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</w:tcPr>
          <w:p w:rsidR="007F5024" w:rsidRDefault="007F5024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7F5024" w:rsidTr="007F5024">
        <w:trPr>
          <w:gridAfter w:val="1"/>
          <w:wAfter w:w="3263" w:type="dxa"/>
          <w:trHeight w:hRule="exact" w:val="278"/>
        </w:trPr>
        <w:tc>
          <w:tcPr>
            <w:tcW w:w="327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F5024" w:rsidRDefault="007F5024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</w:tcPr>
          <w:p w:rsidR="007F5024" w:rsidRDefault="007F5024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</w:tr>
    </w:tbl>
    <w:p w:rsidR="00972F6F" w:rsidRPr="006558CB" w:rsidRDefault="00972F6F" w:rsidP="00972F6F">
      <w:pPr>
        <w:rPr>
          <w:caps/>
        </w:rPr>
      </w:pPr>
    </w:p>
    <w:p w:rsidR="00972F6F" w:rsidRPr="00CC0E25" w:rsidRDefault="00972F6F" w:rsidP="00972F6F">
      <w:pPr>
        <w:pStyle w:val="Default"/>
        <w:jc w:val="center"/>
        <w:rPr>
          <w:sz w:val="22"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Default="00972F6F" w:rsidP="00972F6F">
      <w:pPr>
        <w:jc w:val="center"/>
        <w:rPr>
          <w:caps/>
        </w:rPr>
      </w:pPr>
    </w:p>
    <w:p w:rsidR="00F4285C" w:rsidRPr="00447611" w:rsidRDefault="00F4285C" w:rsidP="00972F6F">
      <w:pPr>
        <w:jc w:val="center"/>
        <w:rPr>
          <w:caps/>
        </w:rPr>
      </w:pPr>
    </w:p>
    <w:p w:rsidR="00972F6F" w:rsidRPr="00447611" w:rsidRDefault="007A459C" w:rsidP="00972F6F">
      <w:pPr>
        <w:jc w:val="center"/>
        <w:rPr>
          <w:caps/>
        </w:rPr>
      </w:pPr>
      <w:r>
        <w:rPr>
          <w:caps/>
        </w:rPr>
        <w:t xml:space="preserve">аСТРАХАНЬ – </w:t>
      </w:r>
      <w:r w:rsidR="002C243A">
        <w:rPr>
          <w:caps/>
        </w:rPr>
        <w:t>2021</w:t>
      </w:r>
    </w:p>
    <w:p w:rsidR="00972F6F" w:rsidRPr="002C243A" w:rsidRDefault="00F4285C" w:rsidP="00972F6F">
      <w:pPr>
        <w:pStyle w:val="24"/>
        <w:pageBreakBefore/>
        <w:spacing w:after="0" w:line="240" w:lineRule="auto"/>
        <w:ind w:left="902" w:hanging="902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lastRenderedPageBreak/>
        <w:t>Автор:  к.</w:t>
      </w:r>
      <w:r w:rsidRPr="00892598">
        <w:rPr>
          <w:sz w:val="28"/>
          <w:szCs w:val="28"/>
          <w:lang w:val="ru-RU"/>
        </w:rPr>
        <w:t>т</w:t>
      </w:r>
      <w:r w:rsidRPr="00892598">
        <w:rPr>
          <w:sz w:val="28"/>
          <w:szCs w:val="28"/>
        </w:rPr>
        <w:t xml:space="preserve">.н., доцент </w:t>
      </w:r>
      <w:r w:rsidR="0020554E">
        <w:rPr>
          <w:sz w:val="28"/>
          <w:szCs w:val="28"/>
          <w:lang w:val="ru-RU"/>
        </w:rPr>
        <w:t>Чудиевич Д.А.</w:t>
      </w:r>
    </w:p>
    <w:p w:rsidR="00972F6F" w:rsidRPr="00892598" w:rsidRDefault="00972F6F" w:rsidP="00972F6F">
      <w:pPr>
        <w:pStyle w:val="24"/>
        <w:spacing w:after="0" w:line="240" w:lineRule="auto"/>
        <w:ind w:left="0"/>
        <w:rPr>
          <w:sz w:val="28"/>
          <w:szCs w:val="28"/>
        </w:rPr>
      </w:pPr>
    </w:p>
    <w:p w:rsidR="00972F6F" w:rsidRPr="00892598" w:rsidRDefault="00892598" w:rsidP="00972F6F">
      <w:pPr>
        <w:pStyle w:val="24"/>
        <w:spacing w:after="0" w:line="240" w:lineRule="auto"/>
        <w:ind w:left="0"/>
        <w:rPr>
          <w:sz w:val="28"/>
          <w:szCs w:val="28"/>
        </w:rPr>
      </w:pPr>
      <w:r w:rsidRPr="00892598">
        <w:rPr>
          <w:sz w:val="28"/>
          <w:szCs w:val="28"/>
        </w:rPr>
        <w:t xml:space="preserve">Рецензент: </w:t>
      </w:r>
      <w:r w:rsidR="0020554E">
        <w:rPr>
          <w:sz w:val="28"/>
          <w:szCs w:val="28"/>
          <w:lang w:val="ru-RU"/>
        </w:rPr>
        <w:t>к.т.н., доцент Савенкова И.В.</w:t>
      </w:r>
    </w:p>
    <w:p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A542B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Предлагаемые  методические указания к выполнению </w:t>
      </w:r>
      <w:r w:rsidR="002C243A">
        <w:rPr>
          <w:sz w:val="28"/>
          <w:szCs w:val="28"/>
          <w:lang w:val="ru-RU"/>
        </w:rPr>
        <w:t>самостоятельной</w:t>
      </w:r>
      <w:r>
        <w:rPr>
          <w:sz w:val="28"/>
          <w:szCs w:val="28"/>
          <w:lang w:val="ru-RU"/>
        </w:rPr>
        <w:t>работ</w:t>
      </w:r>
      <w:r w:rsidR="002C243A">
        <w:rPr>
          <w:sz w:val="28"/>
          <w:szCs w:val="28"/>
          <w:lang w:val="ru-RU"/>
        </w:rPr>
        <w:t>ы студентов</w:t>
      </w:r>
      <w:r>
        <w:rPr>
          <w:sz w:val="28"/>
          <w:szCs w:val="28"/>
          <w:lang w:val="ru-RU"/>
        </w:rPr>
        <w:t xml:space="preserve"> содержат теоретическую часть, практические задания и требования к их выполнению. </w:t>
      </w:r>
    </w:p>
    <w:p w:rsidR="00CA542B" w:rsidRDefault="00CA542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P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t xml:space="preserve">Методические указания по выполнению практических занятий </w:t>
      </w:r>
      <w:r w:rsidR="0014255B">
        <w:rPr>
          <w:sz w:val="28"/>
          <w:szCs w:val="28"/>
        </w:rPr>
        <w:t xml:space="preserve"> по дисциплине</w:t>
      </w:r>
      <w:r w:rsidRPr="00892598">
        <w:rPr>
          <w:i/>
          <w:sz w:val="28"/>
          <w:szCs w:val="28"/>
        </w:rPr>
        <w:t>«</w:t>
      </w:r>
      <w:r w:rsidR="0020554E">
        <w:rPr>
          <w:sz w:val="28"/>
          <w:szCs w:val="28"/>
          <w:lang w:val="ru-RU"/>
        </w:rPr>
        <w:t>Проектирование и управление проектами в нефтегазовой отрасли</w:t>
      </w:r>
      <w:r w:rsidRPr="00892598">
        <w:rPr>
          <w:i/>
          <w:sz w:val="28"/>
          <w:szCs w:val="28"/>
        </w:rPr>
        <w:t>»</w:t>
      </w:r>
      <w:r w:rsidRPr="00892598">
        <w:rPr>
          <w:sz w:val="28"/>
          <w:szCs w:val="28"/>
        </w:rPr>
        <w:t xml:space="preserve"> утверждены на заседании кафедры </w:t>
      </w:r>
      <w:r w:rsidRPr="00C7163B">
        <w:rPr>
          <w:sz w:val="28"/>
          <w:szCs w:val="28"/>
        </w:rPr>
        <w:t>«</w:t>
      </w:r>
      <w:r w:rsidR="00892598" w:rsidRPr="00C7163B">
        <w:rPr>
          <w:sz w:val="28"/>
          <w:szCs w:val="28"/>
          <w:lang w:val="ru-RU"/>
        </w:rPr>
        <w:t>Химическая технология переработки нефти и газа</w:t>
      </w:r>
      <w:r w:rsidR="00892598" w:rsidRPr="00C7163B">
        <w:rPr>
          <w:sz w:val="28"/>
          <w:szCs w:val="28"/>
        </w:rPr>
        <w:t>»</w:t>
      </w:r>
      <w:r w:rsidR="00C7163B">
        <w:rPr>
          <w:sz w:val="28"/>
          <w:szCs w:val="28"/>
          <w:lang w:val="ru-RU"/>
        </w:rPr>
        <w:t>(</w:t>
      </w:r>
      <w:r w:rsidR="00C7163B">
        <w:rPr>
          <w:sz w:val="28"/>
          <w:szCs w:val="28"/>
        </w:rPr>
        <w:t>протокол №</w:t>
      </w:r>
      <w:r w:rsidR="002C243A">
        <w:rPr>
          <w:sz w:val="28"/>
          <w:szCs w:val="28"/>
          <w:lang w:val="ru-RU"/>
        </w:rPr>
        <w:t>1</w:t>
      </w:r>
      <w:r w:rsidR="00C7163B">
        <w:rPr>
          <w:sz w:val="28"/>
          <w:szCs w:val="28"/>
          <w:lang w:val="ru-RU"/>
        </w:rPr>
        <w:t xml:space="preserve"> от </w:t>
      </w:r>
      <w:r w:rsidR="002C243A">
        <w:rPr>
          <w:sz w:val="28"/>
          <w:szCs w:val="28"/>
          <w:lang w:val="ru-RU"/>
        </w:rPr>
        <w:t>31августа</w:t>
      </w:r>
      <w:r w:rsidR="00C7163B">
        <w:rPr>
          <w:sz w:val="28"/>
          <w:szCs w:val="28"/>
          <w:lang w:val="ru-RU"/>
        </w:rPr>
        <w:t xml:space="preserve"> 202</w:t>
      </w:r>
      <w:r w:rsidR="002C243A">
        <w:rPr>
          <w:sz w:val="28"/>
          <w:szCs w:val="28"/>
          <w:lang w:val="ru-RU"/>
        </w:rPr>
        <w:t>1</w:t>
      </w:r>
      <w:r w:rsidR="00C7163B">
        <w:rPr>
          <w:sz w:val="28"/>
          <w:szCs w:val="28"/>
          <w:lang w:val="ru-RU"/>
        </w:rPr>
        <w:t>г.)</w:t>
      </w:r>
      <w:r w:rsidR="007F5024">
        <w:rPr>
          <w:sz w:val="28"/>
          <w:szCs w:val="28"/>
          <w:lang w:val="ru-RU"/>
        </w:rPr>
        <w:t xml:space="preserve"> </w:t>
      </w:r>
      <w:r w:rsidR="0086385D">
        <w:rPr>
          <w:sz w:val="28"/>
          <w:szCs w:val="28"/>
          <w:lang w:val="ru-RU"/>
        </w:rPr>
        <w:t>и рекомендованы к внутри</w:t>
      </w:r>
      <w:r w:rsidR="002C243A">
        <w:rPr>
          <w:sz w:val="28"/>
          <w:szCs w:val="28"/>
          <w:lang w:val="ru-RU"/>
        </w:rPr>
        <w:t>кафедральн</w:t>
      </w:r>
      <w:r w:rsidR="00C7163B">
        <w:rPr>
          <w:sz w:val="28"/>
          <w:szCs w:val="28"/>
          <w:lang w:val="ru-RU"/>
        </w:rPr>
        <w:t>ому</w:t>
      </w:r>
      <w:r w:rsidR="007F5024">
        <w:rPr>
          <w:sz w:val="28"/>
          <w:szCs w:val="28"/>
          <w:lang w:val="ru-RU"/>
        </w:rPr>
        <w:t xml:space="preserve"> </w:t>
      </w:r>
      <w:r w:rsidR="002C243A">
        <w:rPr>
          <w:sz w:val="28"/>
          <w:szCs w:val="28"/>
          <w:lang w:val="ru-RU"/>
        </w:rPr>
        <w:t>использованию</w:t>
      </w:r>
      <w:r w:rsidR="0086385D">
        <w:rPr>
          <w:sz w:val="28"/>
          <w:szCs w:val="28"/>
          <w:lang w:val="ru-RU"/>
        </w:rPr>
        <w:t>.</w:t>
      </w: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Pr="00892598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© Астраханский государственный технический университет</w:t>
      </w:r>
    </w:p>
    <w:p w:rsidR="002C243A" w:rsidRDefault="002C243A" w:rsidP="000725F6">
      <w:pPr>
        <w:ind w:firstLine="709"/>
        <w:jc w:val="center"/>
        <w:rPr>
          <w:b/>
          <w:sz w:val="28"/>
          <w:szCs w:val="28"/>
        </w:rPr>
      </w:pPr>
    </w:p>
    <w:p w:rsidR="002C243A" w:rsidRDefault="002C243A" w:rsidP="000725F6">
      <w:pPr>
        <w:ind w:firstLine="709"/>
        <w:jc w:val="center"/>
        <w:rPr>
          <w:b/>
          <w:sz w:val="28"/>
          <w:szCs w:val="28"/>
        </w:rPr>
      </w:pPr>
    </w:p>
    <w:p w:rsidR="002C243A" w:rsidRPr="002C243A" w:rsidRDefault="002C243A" w:rsidP="002C243A">
      <w:pPr>
        <w:ind w:firstLine="709"/>
        <w:jc w:val="both"/>
        <w:rPr>
          <w:rFonts w:eastAsia="SimSun"/>
          <w:sz w:val="28"/>
          <w:szCs w:val="28"/>
        </w:rPr>
      </w:pPr>
      <w:r w:rsidRPr="002C243A">
        <w:rPr>
          <w:rFonts w:eastAsia="SimSun"/>
          <w:sz w:val="28"/>
          <w:szCs w:val="28"/>
        </w:rPr>
        <w:lastRenderedPageBreak/>
        <w:t xml:space="preserve">Методические рекомендации по выполнению самостоятельной работы по дисциплине </w:t>
      </w:r>
      <w:r w:rsidR="00D73276" w:rsidRPr="00D73276">
        <w:rPr>
          <w:rFonts w:eastAsia="SimSun"/>
          <w:sz w:val="28"/>
          <w:szCs w:val="28"/>
        </w:rPr>
        <w:t>«Разработка и реализация проектов в нефтегазовой отрасли»</w:t>
      </w:r>
      <w:r w:rsidRPr="002C243A">
        <w:rPr>
          <w:rFonts w:eastAsia="SimSun"/>
          <w:sz w:val="28"/>
          <w:szCs w:val="28"/>
        </w:rPr>
        <w:t xml:space="preserve"> предназначены для обучающихся по направлению 18.04.01 «Химическая технология» направленности «Химическая технология топлива и газа».</w:t>
      </w:r>
    </w:p>
    <w:p w:rsidR="002C243A" w:rsidRPr="002C243A" w:rsidRDefault="002C243A" w:rsidP="002C243A">
      <w:pPr>
        <w:ind w:firstLine="709"/>
        <w:jc w:val="both"/>
        <w:rPr>
          <w:rFonts w:eastAsia="SimSun"/>
          <w:sz w:val="28"/>
          <w:szCs w:val="28"/>
        </w:rPr>
      </w:pPr>
      <w:r w:rsidRPr="002C243A">
        <w:rPr>
          <w:rFonts w:eastAsia="SimSun"/>
          <w:sz w:val="28"/>
          <w:szCs w:val="28"/>
        </w:rPr>
        <w:t xml:space="preserve">Цель методических указаний: оказание помощи обучающимся в выполнении самостоятельной работы по дисциплине </w:t>
      </w:r>
      <w:r w:rsidR="00D73276" w:rsidRPr="00D73276">
        <w:rPr>
          <w:rFonts w:eastAsia="SimSun"/>
          <w:sz w:val="28"/>
          <w:szCs w:val="28"/>
        </w:rPr>
        <w:t>«Разработка и реализация проектов в нефтегазовой отрасли»</w:t>
      </w:r>
      <w:bookmarkStart w:id="0" w:name="_GoBack"/>
      <w:bookmarkEnd w:id="0"/>
      <w:r w:rsidRPr="002C243A">
        <w:rPr>
          <w:rFonts w:eastAsia="SimSun"/>
          <w:sz w:val="28"/>
          <w:szCs w:val="28"/>
        </w:rPr>
        <w:t>.</w:t>
      </w:r>
    </w:p>
    <w:p w:rsidR="00CF6C11" w:rsidRPr="002C243A" w:rsidRDefault="002C243A" w:rsidP="002C243A">
      <w:pPr>
        <w:ind w:firstLine="709"/>
        <w:jc w:val="both"/>
        <w:rPr>
          <w:sz w:val="28"/>
          <w:szCs w:val="28"/>
        </w:rPr>
      </w:pPr>
      <w:r w:rsidRPr="002C243A">
        <w:rPr>
          <w:rFonts w:eastAsia="SimSu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 и практическими навыками и направлены на формирование следующих компетенций:</w:t>
      </w: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876BAE" w:rsidRPr="00BF0B70" w:rsidRDefault="00876BAE" w:rsidP="00920D04">
      <w:pPr>
        <w:ind w:firstLine="709"/>
        <w:jc w:val="center"/>
        <w:rPr>
          <w:b/>
          <w:sz w:val="28"/>
          <w:szCs w:val="28"/>
        </w:rPr>
      </w:pPr>
      <w:r w:rsidRPr="00BF0B70">
        <w:rPr>
          <w:b/>
          <w:sz w:val="28"/>
          <w:szCs w:val="28"/>
        </w:rPr>
        <w:t>ВВЕДЕНИЕ</w:t>
      </w: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Научно-исследовательская, проектная и строительная деятельность нефтегазоперерабатывающего предприятия являются взаимосвязанными процессами создания новых технологий, поддержания действующих объектов производственной и социальной структуры в состоянии, обеспечивающем безаварийную эксплуатацию, проектную производительность и требуемое качество продукции. Проектная деятельность предприятия обеспечивает капитальный ремонт действующих мощностей и объектов, реконструкцию и техническое перевооружение действующего производства, необходимые </w:t>
      </w:r>
      <w:r>
        <w:rPr>
          <w:sz w:val="28"/>
          <w:szCs w:val="28"/>
        </w:rPr>
        <w:t>д</w:t>
      </w:r>
      <w:r w:rsidRPr="00BF0B70">
        <w:rPr>
          <w:sz w:val="28"/>
          <w:szCs w:val="28"/>
        </w:rPr>
        <w:t xml:space="preserve">ля поддержания конкурентоспособности продукции, развития и расширения производства, объемов и ассортимента продукции в зависимости от потребностей рынка. </w:t>
      </w: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Проектная деятельность предприятия обеспечивает подготовку реализации инвестиционных проектов в форме капитальных вложений.</w:t>
      </w: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В основе проектной деятельности стоят научно-исследовательские изыскания, основной целью которых являются удовлетворения потребности рынка в качественной продукции и получение гарантированной прибыли для обеспечения устойчивого развития, надежной и безопасной эксплуатации производства.</w:t>
      </w:r>
    </w:p>
    <w:p w:rsidR="00920D04" w:rsidRDefault="00802BDE" w:rsidP="00802BDE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При изучении предмета «Разработка и реализация проектов в нефтегазовой отрасли» студенты овладевают компетенцией УК-2 </w:t>
      </w:r>
      <w:r w:rsidR="00920D04">
        <w:rPr>
          <w:b/>
          <w:sz w:val="28"/>
          <w:szCs w:val="28"/>
        </w:rPr>
        <w:t xml:space="preserve">- </w:t>
      </w:r>
      <w:r w:rsidRPr="00802BDE">
        <w:rPr>
          <w:sz w:val="28"/>
          <w:szCs w:val="28"/>
        </w:rPr>
        <w:t>Способен управлять проектом на всех этапах его жизненного цикла</w:t>
      </w:r>
      <w:r>
        <w:rPr>
          <w:sz w:val="28"/>
          <w:szCs w:val="28"/>
        </w:rPr>
        <w:t xml:space="preserve">. </w:t>
      </w:r>
    </w:p>
    <w:p w:rsidR="00920D04" w:rsidRDefault="00802BDE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20D04">
        <w:rPr>
          <w:sz w:val="28"/>
          <w:szCs w:val="28"/>
        </w:rPr>
        <w:t>освоении компетенции</w:t>
      </w:r>
      <w:r>
        <w:rPr>
          <w:sz w:val="28"/>
          <w:szCs w:val="28"/>
        </w:rPr>
        <w:t xml:space="preserve"> студенты должны</w:t>
      </w:r>
      <w:r w:rsidR="00920D04">
        <w:rPr>
          <w:sz w:val="28"/>
          <w:szCs w:val="28"/>
        </w:rPr>
        <w:t>:</w:t>
      </w:r>
    </w:p>
    <w:p w:rsidR="00920D04" w:rsidRDefault="00920D04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 w:rsidRPr="00920D04">
        <w:rPr>
          <w:b/>
          <w:sz w:val="28"/>
          <w:szCs w:val="28"/>
        </w:rPr>
        <w:t>з</w:t>
      </w:r>
      <w:r w:rsidR="00802BDE" w:rsidRPr="00920D04">
        <w:rPr>
          <w:b/>
          <w:sz w:val="28"/>
          <w:szCs w:val="28"/>
        </w:rPr>
        <w:t>нать</w:t>
      </w:r>
      <w:r>
        <w:rPr>
          <w:b/>
          <w:sz w:val="28"/>
          <w:szCs w:val="28"/>
        </w:rPr>
        <w:t>-</w:t>
      </w:r>
      <w:r w:rsidR="00802BDE" w:rsidRPr="00920D04">
        <w:rPr>
          <w:sz w:val="28"/>
          <w:szCs w:val="28"/>
        </w:rPr>
        <w:t>Нормативные документы, стандарты, санитарные нормы проектирования промысловых объектов и требования промышленной и экологической безопасности при проектировании объектов повышенной опасности. Системы управления проектами и реализаци</w:t>
      </w:r>
      <w:r>
        <w:rPr>
          <w:sz w:val="28"/>
          <w:szCs w:val="28"/>
        </w:rPr>
        <w:t>и инвестиционных проектов</w:t>
      </w:r>
      <w:r w:rsidR="00802BDE" w:rsidRPr="00920D04">
        <w:rPr>
          <w:sz w:val="28"/>
          <w:szCs w:val="28"/>
        </w:rPr>
        <w:t xml:space="preserve">.Технологические процессы переработки нефти, газа и конденсата, </w:t>
      </w:r>
      <w:r w:rsidR="00802BDE" w:rsidRPr="00920D04">
        <w:rPr>
          <w:sz w:val="28"/>
          <w:szCs w:val="28"/>
        </w:rPr>
        <w:lastRenderedPageBreak/>
        <w:t xml:space="preserve">оборудование технологических установок и его эксплуатацию, требования, предъявляемые к сырью, продукции, </w:t>
      </w:r>
      <w:r>
        <w:rPr>
          <w:sz w:val="28"/>
          <w:szCs w:val="28"/>
        </w:rPr>
        <w:t>вспомогательным реагентам;</w:t>
      </w:r>
    </w:p>
    <w:p w:rsidR="00920D04" w:rsidRDefault="00920D04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 w:rsidRPr="00920D04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 xml:space="preserve"> - </w:t>
      </w:r>
      <w:r w:rsidRPr="00920D04">
        <w:rPr>
          <w:sz w:val="28"/>
          <w:szCs w:val="28"/>
        </w:rPr>
        <w:t>Определять направленность переработки углеводородного сырья, методики проектирования   технологических  процессов с учетом требований промышленной и экологической безопасности и конкурентоспособности   выпускаемой  продукции</w:t>
      </w:r>
      <w:r>
        <w:rPr>
          <w:sz w:val="28"/>
          <w:szCs w:val="28"/>
        </w:rPr>
        <w:t>;</w:t>
      </w:r>
    </w:p>
    <w:p w:rsidR="00876BAE" w:rsidRPr="00920D04" w:rsidRDefault="00920D04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владеть навыками </w:t>
      </w:r>
      <w:r>
        <w:rPr>
          <w:b/>
          <w:sz w:val="28"/>
          <w:szCs w:val="28"/>
        </w:rPr>
        <w:t>-</w:t>
      </w:r>
      <w:r w:rsidRPr="00920D04">
        <w:rPr>
          <w:sz w:val="28"/>
          <w:szCs w:val="28"/>
        </w:rPr>
        <w:t>работы с нормативно-правовой документацией, методиками разработки цели и задач проекта; методами оценки эффективности проекта</w:t>
      </w:r>
      <w:r>
        <w:rPr>
          <w:sz w:val="28"/>
          <w:szCs w:val="28"/>
        </w:rPr>
        <w:t>.</w:t>
      </w: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DB4D8D" w:rsidRPr="00DB4D8D" w:rsidRDefault="00DB4D8D" w:rsidP="009A6FE1">
      <w:pPr>
        <w:pStyle w:val="24"/>
        <w:numPr>
          <w:ilvl w:val="0"/>
          <w:numId w:val="22"/>
        </w:numPr>
        <w:spacing w:after="0" w:line="240" w:lineRule="auto"/>
        <w:rPr>
          <w:b/>
          <w:sz w:val="28"/>
          <w:szCs w:val="28"/>
          <w:lang w:val="ru-RU"/>
        </w:rPr>
      </w:pPr>
      <w:r w:rsidRPr="00DB4D8D">
        <w:rPr>
          <w:b/>
          <w:sz w:val="28"/>
          <w:szCs w:val="28"/>
          <w:lang w:val="ru-RU"/>
        </w:rPr>
        <w:t xml:space="preserve">Основы проектирования в нефтеперерабатывающей и газовой промышленности. </w:t>
      </w:r>
    </w:p>
    <w:p w:rsidR="00577C95" w:rsidRPr="00577C95" w:rsidRDefault="00577C95" w:rsidP="00577C95">
      <w:pPr>
        <w:pStyle w:val="24"/>
        <w:spacing w:after="0" w:line="240" w:lineRule="auto"/>
        <w:ind w:left="1043" w:firstLine="0"/>
        <w:rPr>
          <w:sz w:val="28"/>
          <w:szCs w:val="28"/>
          <w:lang w:val="ru-RU"/>
        </w:rPr>
      </w:pPr>
    </w:p>
    <w:p w:rsidR="00CA542B" w:rsidRPr="003460FE" w:rsidRDefault="00CA542B" w:rsidP="003460FE">
      <w:pPr>
        <w:ind w:firstLine="683"/>
        <w:jc w:val="both"/>
        <w:rPr>
          <w:b/>
          <w:sz w:val="28"/>
          <w:szCs w:val="28"/>
        </w:rPr>
      </w:pPr>
      <w:r w:rsidRPr="003460FE">
        <w:rPr>
          <w:b/>
          <w:sz w:val="28"/>
          <w:szCs w:val="28"/>
        </w:rPr>
        <w:t xml:space="preserve">1.1Основные термины, понятия и положения,  используемые при осуществлении  инвестиционной </w:t>
      </w:r>
      <w:r w:rsidR="00D15C2A" w:rsidRPr="003460FE">
        <w:rPr>
          <w:b/>
          <w:sz w:val="28"/>
          <w:szCs w:val="28"/>
        </w:rPr>
        <w:t>проектной</w:t>
      </w:r>
      <w:r w:rsidRPr="003460FE">
        <w:rPr>
          <w:b/>
          <w:sz w:val="28"/>
          <w:szCs w:val="28"/>
        </w:rPr>
        <w:t xml:space="preserve"> деятельности в  Российской Федерации</w:t>
      </w:r>
      <w:r w:rsidR="00D15C2A" w:rsidRPr="003460FE">
        <w:rPr>
          <w:b/>
          <w:sz w:val="28"/>
          <w:szCs w:val="28"/>
        </w:rPr>
        <w:t xml:space="preserve"> в нефтяной и газовой отраслях промышленности</w:t>
      </w:r>
    </w:p>
    <w:p w:rsidR="00972F6F" w:rsidRPr="00CA542B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D15C2A" w:rsidRDefault="00D15C2A" w:rsidP="00D15C2A">
      <w:pPr>
        <w:contextualSpacing/>
        <w:jc w:val="both"/>
        <w:rPr>
          <w:sz w:val="28"/>
          <w:szCs w:val="28"/>
        </w:rPr>
      </w:pPr>
      <w:r w:rsidRPr="00D15C2A">
        <w:rPr>
          <w:b/>
          <w:sz w:val="28"/>
          <w:szCs w:val="28"/>
        </w:rPr>
        <w:t>Авторский надзор в строительстве</w:t>
      </w:r>
      <w:r w:rsidRPr="00D15C2A">
        <w:rPr>
          <w:sz w:val="28"/>
          <w:szCs w:val="28"/>
        </w:rPr>
        <w:t xml:space="preserve"> – осуществление контроля проектными организациями- представителями за капитальным строительством: проверка соответствия выполненных работ проектным решениям, соблюдения технологии и качества производства работ по требованиям СНиП, соответствия сертификатов (паспортов) и другой технической документации на конструкции, детали, стройматериалы и оборудование стандартам, техническим  условиям и проектным решениям, разработка предложений о снижении стоимости, улучшения качества,  сокращения продолжительности строительства и совершенствования организации и технологии производства работ. Заказчик и генеральный проектировщик заключают договор на осуществление авторского надзора на весь период строительства.</w:t>
      </w:r>
    </w:p>
    <w:p w:rsidR="003460FE" w:rsidRDefault="003460FE" w:rsidP="00D15C2A">
      <w:pPr>
        <w:contextualSpacing/>
        <w:jc w:val="both"/>
        <w:rPr>
          <w:b/>
          <w:sz w:val="28"/>
          <w:szCs w:val="28"/>
        </w:rPr>
      </w:pPr>
    </w:p>
    <w:p w:rsidR="00D15C2A" w:rsidRPr="00D15C2A" w:rsidRDefault="00D15C2A" w:rsidP="00D15C2A">
      <w:pPr>
        <w:contextualSpacing/>
        <w:jc w:val="both"/>
        <w:rPr>
          <w:sz w:val="28"/>
          <w:szCs w:val="28"/>
        </w:rPr>
      </w:pPr>
      <w:r w:rsidRPr="00D15C2A">
        <w:rPr>
          <w:b/>
          <w:sz w:val="28"/>
          <w:szCs w:val="28"/>
        </w:rPr>
        <w:t>Генеральный  подрядчик (генподрядчик)</w:t>
      </w:r>
      <w:r w:rsidRPr="00D15C2A">
        <w:rPr>
          <w:sz w:val="28"/>
          <w:szCs w:val="28"/>
        </w:rPr>
        <w:t xml:space="preserve"> – один из основных  участников (субъектов) инвестиционно-строительного процесса, который  на основани</w:t>
      </w:r>
      <w:r>
        <w:rPr>
          <w:sz w:val="28"/>
          <w:szCs w:val="28"/>
        </w:rPr>
        <w:t>и договора подряда  (контракта)</w:t>
      </w:r>
      <w:r w:rsidRPr="00D15C2A">
        <w:rPr>
          <w:sz w:val="28"/>
          <w:szCs w:val="28"/>
        </w:rPr>
        <w:t>, заключенного  с заказчиком,   полностью отвечает  за осуществление строительства  в соответствии с утвержденной проектной документацией и в установленный срок, обеспечение высокого качества  выполняемых строительных и монтажных  работ по объекту или комплексу строительства.</w:t>
      </w:r>
    </w:p>
    <w:p w:rsidR="003460FE" w:rsidRDefault="003460FE" w:rsidP="00D15C2A">
      <w:pPr>
        <w:jc w:val="both"/>
        <w:rPr>
          <w:b/>
          <w:sz w:val="28"/>
          <w:szCs w:val="28"/>
        </w:rPr>
      </w:pPr>
    </w:p>
    <w:p w:rsidR="00D15C2A" w:rsidRDefault="00D15C2A" w:rsidP="00D15C2A">
      <w:pPr>
        <w:jc w:val="both"/>
        <w:rPr>
          <w:sz w:val="28"/>
          <w:szCs w:val="28"/>
        </w:rPr>
      </w:pPr>
      <w:r w:rsidRPr="003460FE">
        <w:rPr>
          <w:b/>
          <w:sz w:val="28"/>
          <w:szCs w:val="28"/>
        </w:rPr>
        <w:t>Генеральный проектировщик</w:t>
      </w:r>
      <w:r w:rsidR="00CF6C11">
        <w:rPr>
          <w:sz w:val="28"/>
          <w:szCs w:val="28"/>
        </w:rPr>
        <w:t xml:space="preserve">(ГП) </w:t>
      </w:r>
      <w:r>
        <w:rPr>
          <w:sz w:val="28"/>
          <w:szCs w:val="28"/>
        </w:rPr>
        <w:t xml:space="preserve">– проектная организация,  ответственная за выполнение комплекса проектных и изыскательских работ по </w:t>
      </w:r>
      <w:r>
        <w:rPr>
          <w:sz w:val="28"/>
          <w:szCs w:val="28"/>
        </w:rPr>
        <w:lastRenderedPageBreak/>
        <w:t>проектируемому     объекту на основании договора с организациям заказчиками.</w:t>
      </w:r>
    </w:p>
    <w:p w:rsidR="00724A3D" w:rsidRDefault="00724A3D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Заказчик</w:t>
      </w:r>
      <w:r>
        <w:rPr>
          <w:sz w:val="28"/>
          <w:szCs w:val="28"/>
        </w:rPr>
        <w:t xml:space="preserve"> – уполномоченное застройщиком лицо, которое от имени застройщика  организует посредством договоров отношения с подрядчиками и их деятельности по выполнению инженерных изысканий, подготовке проектной документации,осуществлению строительства, реконструкции.</w:t>
      </w:r>
    </w:p>
    <w:p w:rsidR="00724A3D" w:rsidRDefault="00724A3D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Застройщик</w:t>
      </w:r>
      <w:r>
        <w:rPr>
          <w:sz w:val="28"/>
          <w:szCs w:val="28"/>
        </w:rPr>
        <w:t xml:space="preserve"> – физическое или юридическое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строительства, а также выполнение  изысканий,  подготовку проектной документации для   их строительства,  реконструкции, капитального ремонта.</w:t>
      </w: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Инвестиции</w:t>
      </w:r>
      <w:r>
        <w:rPr>
          <w:sz w:val="28"/>
          <w:szCs w:val="28"/>
        </w:rPr>
        <w:t xml:space="preserve"> – все виды имущественных и интеллектуальных ценностей, вкладываемых в объекты предпринимательской и других видов </w:t>
      </w:r>
      <w:r w:rsidR="00724A3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в результате которых образуется прибыль (доход) или достигается социальный  эффект.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Инвестиционная деятельность</w:t>
      </w:r>
      <w:r>
        <w:rPr>
          <w:sz w:val="28"/>
          <w:szCs w:val="28"/>
        </w:rPr>
        <w:t xml:space="preserve"> – вложение </w:t>
      </w:r>
      <w:r w:rsidR="00724A3D">
        <w:rPr>
          <w:sz w:val="28"/>
          <w:szCs w:val="28"/>
        </w:rPr>
        <w:t>инвестиций</w:t>
      </w:r>
      <w:r>
        <w:rPr>
          <w:sz w:val="28"/>
          <w:szCs w:val="28"/>
        </w:rPr>
        <w:t xml:space="preserve"> и осуществление практических действий в целях получения прибыли и (или) достижения иного полезного эффекта.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Инвестиционно-строительный проект</w:t>
      </w:r>
      <w:r>
        <w:rPr>
          <w:sz w:val="28"/>
          <w:szCs w:val="28"/>
        </w:rPr>
        <w:t xml:space="preserve"> – проект, который включает в свой состав обоснование экономической целесообразности, объема  и сроков реализации капитальных вложений и необходимую проектную документацию, разработанную в соответствии с законодательством Российской Федерации и утвержденную в установленном порядке, а также описание практических действий по реализации инвестиций (бизнес-план)</w:t>
      </w:r>
    </w:p>
    <w:p w:rsidR="003460FE" w:rsidRDefault="003460FE" w:rsidP="003460FE">
      <w:pPr>
        <w:jc w:val="both"/>
        <w:rPr>
          <w:sz w:val="28"/>
          <w:szCs w:val="28"/>
        </w:rPr>
      </w:pPr>
      <w:r>
        <w:rPr>
          <w:sz w:val="28"/>
          <w:szCs w:val="28"/>
        </w:rPr>
        <w:t>Инжиниринг – это предоставление услуг по созданию эксплуатации объектов  промышленности и инфраструктуры.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Надзор государственный</w:t>
      </w:r>
      <w:r>
        <w:rPr>
          <w:sz w:val="28"/>
          <w:szCs w:val="28"/>
        </w:rPr>
        <w:t xml:space="preserve"> – надзор за строительством  объектов  с целью выявления и устранения нарушений, отступлений (отключений) от проекта  и соблюдения требований нормативных документов и стандартов, осуществляемый соответствующими государственными органами по подведомственными им вопросами и видам работ. Одной из разновидностей государственного надзора является  технический надзор, т. е. надзор за строительством,  осуществляемый  заказчиком, включая  функции приемки выполненных  </w:t>
      </w:r>
      <w:r w:rsidR="00724A3D">
        <w:rPr>
          <w:sz w:val="28"/>
          <w:szCs w:val="28"/>
        </w:rPr>
        <w:t>строительно-монтажных</w:t>
      </w:r>
      <w:r>
        <w:rPr>
          <w:sz w:val="28"/>
          <w:szCs w:val="28"/>
        </w:rPr>
        <w:t xml:space="preserve"> и других работ, связанных со строительством объекта.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0725F6" w:rsidRPr="000725F6" w:rsidRDefault="000725F6" w:rsidP="000725F6">
      <w:pPr>
        <w:jc w:val="both"/>
        <w:rPr>
          <w:sz w:val="28"/>
          <w:szCs w:val="28"/>
        </w:rPr>
      </w:pPr>
      <w:r w:rsidRPr="000725F6">
        <w:rPr>
          <w:b/>
          <w:sz w:val="28"/>
          <w:szCs w:val="28"/>
        </w:rPr>
        <w:t>Наружная установка</w:t>
      </w:r>
      <w:r>
        <w:rPr>
          <w:sz w:val="28"/>
          <w:szCs w:val="28"/>
        </w:rPr>
        <w:t xml:space="preserve"> - </w:t>
      </w:r>
      <w:r w:rsidRPr="000725F6">
        <w:rPr>
          <w:sz w:val="28"/>
          <w:szCs w:val="28"/>
        </w:rPr>
        <w:t xml:space="preserve">под наружной установкой (площадкой) понимается комплекс аппаратов, расположенных вне зданий, с несущими и </w:t>
      </w:r>
      <w:r w:rsidRPr="000725F6">
        <w:rPr>
          <w:sz w:val="28"/>
          <w:szCs w:val="28"/>
        </w:rPr>
        <w:lastRenderedPageBreak/>
        <w:t>обслуживающими конструкциями, который, как правило, является частью технологической установки.</w:t>
      </w:r>
    </w:p>
    <w:p w:rsidR="000725F6" w:rsidRDefault="000725F6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Нормативная документация (строительная</w:t>
      </w:r>
      <w:r w:rsidR="000725F6">
        <w:rPr>
          <w:b/>
          <w:sz w:val="28"/>
          <w:szCs w:val="28"/>
        </w:rPr>
        <w:t xml:space="preserve"> НД</w:t>
      </w:r>
      <w:r w:rsidRPr="00724A3D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– документация, содержащая комплекс норм, правил, положений, требований, обязательных при  инженерных  изысканиях,  проектировании и строительстве, реконструкции, капитальном   ремонте зданий и сооружений;  расширении и техническом  перевооружении предприятий, а также при производстве строительных материалов, конструкций и изделий. Порядок ее разработки,  оформления  и утверждения регламентирован соответствующими  нормативными документами.</w:t>
      </w:r>
    </w:p>
    <w:p w:rsidR="00724A3D" w:rsidRDefault="00724A3D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Объект капитальных вложений в  Российской   Федерации</w:t>
      </w:r>
      <w:r>
        <w:rPr>
          <w:sz w:val="28"/>
          <w:szCs w:val="28"/>
        </w:rPr>
        <w:t xml:space="preserve"> – находящиеся в частной, государственной, муниципальной и иных формах собственности различные виды вновь создаваемого и (или)  модернизируемого имущества.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Объект строительства  или строительный объект</w:t>
      </w:r>
      <w:r>
        <w:rPr>
          <w:sz w:val="28"/>
          <w:szCs w:val="28"/>
        </w:rPr>
        <w:t xml:space="preserve"> -  отдельное здание или сооружение со всеми относящимися  к нему оборудованием,  инвентарем,  внутренними инженерными сетями, </w:t>
      </w:r>
      <w:r w:rsidR="00724A3D">
        <w:rPr>
          <w:sz w:val="28"/>
          <w:szCs w:val="28"/>
        </w:rPr>
        <w:t xml:space="preserve"> коммуникациями и инструментом</w:t>
      </w:r>
      <w:r>
        <w:rPr>
          <w:sz w:val="28"/>
          <w:szCs w:val="28"/>
        </w:rPr>
        <w:t>. В качестве отдельных объектов строительства могут выступать также виды работ (вертикальная планировка, наружные  инженерные сети, подъездные и межцеховые  автомобильные и железнодорожные пути, благоустройство строительной площадки и т. д.).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Площадка строительная (стройплощадка)</w:t>
      </w:r>
      <w:r>
        <w:rPr>
          <w:sz w:val="28"/>
          <w:szCs w:val="28"/>
        </w:rPr>
        <w:t xml:space="preserve"> – земельный участок, отведенный в установленном порядке,   для постоянного размещения объекта строительства, а также служб строительно-монтажных организаций и с учетом временного отвода территории, определяемого исходя  из требований по обеспечению необходимых  условий для производства работ. Передается по  акту заказчиком подрядчику  на период выполнения всех  работ в рамках договора строительного подряда. Граница  стройплощадки объекта обозначается  ограждением или другими  знаками,  устанавливаемыми в соответствии  со строительным генпланом.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Подрядчики</w:t>
      </w:r>
      <w:r>
        <w:rPr>
          <w:sz w:val="28"/>
          <w:szCs w:val="28"/>
        </w:rPr>
        <w:t xml:space="preserve"> -  физические или юридические лица, которые выполняют работу по договору подряда и (или) государственному контракту, заключаемому  с заказчиками  в соответствии с Гражданским кодексом Российской Федерации. Подрядчики обязаны иметь  свидетельство о допуске к работам  по подготовке  проектной документации, которые оказывают влияние на безопасность  объектов капитального строительства.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lastRenderedPageBreak/>
        <w:t>Приемочная рабочая комиссия</w:t>
      </w:r>
      <w:r>
        <w:rPr>
          <w:sz w:val="28"/>
          <w:szCs w:val="28"/>
        </w:rPr>
        <w:t xml:space="preserve"> – комиссия, назначается в установленном порядке для приемки выполненных работ по законченному строительством объекту.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Проект</w:t>
      </w:r>
      <w:r>
        <w:rPr>
          <w:sz w:val="28"/>
          <w:szCs w:val="28"/>
        </w:rPr>
        <w:t xml:space="preserve"> – этот термин применяется в двух вариантах: проект</w:t>
      </w:r>
      <w:r w:rsidR="00CC4E4D">
        <w:rPr>
          <w:sz w:val="28"/>
          <w:szCs w:val="28"/>
        </w:rPr>
        <w:t>ом называют комплект документов</w:t>
      </w:r>
      <w:r>
        <w:rPr>
          <w:sz w:val="28"/>
          <w:szCs w:val="28"/>
        </w:rPr>
        <w:t>,  содержащих цели предстоящей  деятельности и характеристику комплекса действий, необходимых для  ее достижения, проектом также называют  сам комплекс действий (работ, услуг, поставок ресурсов и оборудования, управленческих процедур и решений), направленных на достижение цели проекта.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Работы скрытые</w:t>
      </w:r>
      <w:r>
        <w:rPr>
          <w:sz w:val="28"/>
          <w:szCs w:val="28"/>
        </w:rPr>
        <w:t xml:space="preserve"> – отдельные виды работ (устройство фундаментов, гидроизоляция, установка арматуры и закладных изделий в железобетонных конструкциях и т. п.),  которые не доступны для  визуальной  оценки приемочными комиссиями при сдачи объектов строительства в эксплуатацию и скрываемые последующими работами и конструкциями. Качество и точность этих работ невозможно определить после выполнения последующих,поэтому они   предъявляются к осмотру и приемке до их закрытия в ходе последующих работ.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Ресурсные  сметные нормы</w:t>
      </w:r>
      <w:r w:rsidR="00CC4E4D">
        <w:rPr>
          <w:sz w:val="28"/>
          <w:szCs w:val="28"/>
        </w:rPr>
        <w:t xml:space="preserve"> - </w:t>
      </w:r>
      <w:r>
        <w:rPr>
          <w:sz w:val="28"/>
          <w:szCs w:val="28"/>
        </w:rPr>
        <w:t>затраты труда, техни</w:t>
      </w:r>
      <w:r w:rsidR="00CC4E4D">
        <w:rPr>
          <w:sz w:val="28"/>
          <w:szCs w:val="28"/>
        </w:rPr>
        <w:t>ческих и материальных  ресурсов</w:t>
      </w:r>
      <w:r>
        <w:rPr>
          <w:sz w:val="28"/>
          <w:szCs w:val="28"/>
        </w:rPr>
        <w:t>,нормируемых   для выполнения определенного вида или комплекса работ, выражение в физических измерителях в расчете на принятую единицу  измерения.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Ресурсный метод  определения стоимости строительства</w:t>
      </w:r>
      <w:r>
        <w:rPr>
          <w:sz w:val="28"/>
          <w:szCs w:val="28"/>
        </w:rPr>
        <w:t xml:space="preserve"> – калькулирование  ресурсов  (элементы затрат), необходимых для  реализации проектных решений в текущих или прогнозных ценах и тарифах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Сертификат</w:t>
      </w:r>
      <w:r>
        <w:rPr>
          <w:sz w:val="28"/>
          <w:szCs w:val="28"/>
        </w:rPr>
        <w:t xml:space="preserve">  - документ, определяющий на основе проектных данных сметную стоимость строительства объекта, в том числе  необходимые  затраты на выполнение отдельных видов строительно-монтажных работ и приобретение оборудования, а также другие затраты, связанные с осуществлением строительства. При отсутствии иных указаний в договоре подрядчик обязан выполнять все работы в соответствии с проектной документацией. В отдельных случаях возникает необходимость в разработке дополнительных смет, являющихся сметным документом на проведение  и оплату дополнительных работ и затрат.</w:t>
      </w:r>
    </w:p>
    <w:p w:rsidR="007964FF" w:rsidRDefault="007964FF" w:rsidP="003460FE">
      <w:pPr>
        <w:jc w:val="both"/>
        <w:rPr>
          <w:sz w:val="28"/>
          <w:szCs w:val="28"/>
        </w:rPr>
      </w:pPr>
    </w:p>
    <w:p w:rsidR="007964FF" w:rsidRDefault="007964FF" w:rsidP="007964FF">
      <w:pPr>
        <w:jc w:val="both"/>
        <w:rPr>
          <w:sz w:val="28"/>
          <w:szCs w:val="28"/>
        </w:rPr>
      </w:pPr>
      <w:r w:rsidRPr="007964FF">
        <w:rPr>
          <w:b/>
          <w:sz w:val="28"/>
          <w:szCs w:val="28"/>
        </w:rPr>
        <w:t>Стандарты</w:t>
      </w:r>
      <w:r>
        <w:rPr>
          <w:sz w:val="28"/>
          <w:szCs w:val="28"/>
        </w:rPr>
        <w:t xml:space="preserve"> – документы, разработанные в целях добровольного установления унифицированных требований к продукции;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lastRenderedPageBreak/>
        <w:t>Стоимость базисная</w:t>
      </w:r>
      <w:r>
        <w:rPr>
          <w:sz w:val="28"/>
          <w:szCs w:val="28"/>
        </w:rPr>
        <w:t xml:space="preserve"> – стоимость, определяемая на основе сметных цен,  зафиксированных на конкретную дату. Базисный уровень сметной стоимости предназначен для сопоставления результатов инвестиционной деятельности в разные периоды времени, экономического анализа и  определения стоимости в текущих ценах.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Стоимость  строительства объекта</w:t>
      </w:r>
      <w:r>
        <w:rPr>
          <w:sz w:val="28"/>
          <w:szCs w:val="28"/>
        </w:rPr>
        <w:t xml:space="preserve"> – необходимые затраты, связанные с осуществлением строительства,  определенные в смете в денежном выражении.</w:t>
      </w:r>
    </w:p>
    <w:p w:rsidR="007964FF" w:rsidRDefault="007964FF" w:rsidP="007964FF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Стоимость под ключ</w:t>
      </w:r>
      <w:r w:rsidR="00CC4E4D">
        <w:rPr>
          <w:sz w:val="28"/>
          <w:szCs w:val="28"/>
        </w:rPr>
        <w:t xml:space="preserve"> – </w:t>
      </w:r>
      <w:r>
        <w:rPr>
          <w:sz w:val="28"/>
          <w:szCs w:val="28"/>
        </w:rPr>
        <w:t>возведение или ввод в эксплуатацию полностью готового объекта генподрядчиком (или управленческой фирмой</w:t>
      </w:r>
      <w:r w:rsidR="00CC4E4D">
        <w:rPr>
          <w:sz w:val="28"/>
          <w:szCs w:val="28"/>
        </w:rPr>
        <w:t>)</w:t>
      </w:r>
      <w:r>
        <w:rPr>
          <w:sz w:val="28"/>
          <w:szCs w:val="28"/>
        </w:rPr>
        <w:t>, выступающий в его роли.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Субподрядчик</w:t>
      </w:r>
      <w:r>
        <w:rPr>
          <w:sz w:val="28"/>
          <w:szCs w:val="28"/>
        </w:rPr>
        <w:t xml:space="preserve"> – специализированная подрядная организация, привлекаемая генеральным подрядчиком на договорных началах для выполнения на строящемся объекте отдельных комплексов строительно-монтажных и специальных строительных работ.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Субъект инвестиционной деятельности</w:t>
      </w:r>
      <w:r>
        <w:rPr>
          <w:sz w:val="28"/>
          <w:szCs w:val="28"/>
        </w:rPr>
        <w:t xml:space="preserve"> – инвесторы, заказчики, подрядчики, пользователи объектов капитальных вложений.</w:t>
      </w: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Тендер</w:t>
      </w:r>
      <w:r w:rsidR="00CC4E4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конкурсная форма проведения подрядных торгов, представляющая собой соревнование представленных претендентами предложений (оферт) с точки зрения их соответствия критериям, содержащимся в тендерной документации.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Тендерная документация</w:t>
      </w:r>
      <w:r>
        <w:rPr>
          <w:sz w:val="28"/>
          <w:szCs w:val="28"/>
        </w:rPr>
        <w:t xml:space="preserve"> – комплект документов, содержащих информацию по организационным, техническим, коммерческим вопросам проведения торгов (условия проведения торгов, основные финансовые и коммерческие условия договора купли-продажи или подряда, технические характеристики товара, описание технологического процесса – объекта торгов, сведения о характере, видах и объемах предлагаемых на торгах работ и услуг, другие вопросы, которые должны найти отражение в предложениях участников торгов.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Тендерный комитет</w:t>
      </w:r>
      <w:r>
        <w:rPr>
          <w:sz w:val="28"/>
          <w:szCs w:val="28"/>
        </w:rPr>
        <w:t xml:space="preserve"> – целевой орган, создаваемый заказчиком в связи с проведением торгов. Основными задачами тендерного комитета являются подготовка тендерной документации, объявление и проведение торгов, анализ и оценка предложений или заявок – оферт, предоставляемых участниками торгов, с целью выбора наиболее конкурентоспособной оферты.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 xml:space="preserve">Техническая документация </w:t>
      </w:r>
      <w:r>
        <w:rPr>
          <w:sz w:val="28"/>
          <w:szCs w:val="28"/>
        </w:rPr>
        <w:t xml:space="preserve">– комплект документов, разрабатываемый проектной организацией по договору  с заказчиком. Техническая </w:t>
      </w:r>
      <w:r>
        <w:rPr>
          <w:sz w:val="28"/>
          <w:szCs w:val="28"/>
        </w:rPr>
        <w:lastRenderedPageBreak/>
        <w:t>документация включает систему графических, расчетных и текстовых материалов, используемых при строительстве, реконструкции или капитальном ремонте, а также в процессе эксплуатации зданий и сооружений.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Торги</w:t>
      </w:r>
      <w:r>
        <w:rPr>
          <w:sz w:val="28"/>
          <w:szCs w:val="28"/>
        </w:rPr>
        <w:t xml:space="preserve"> – состязательный способ купли-продажи товаров, размещения заказов,  выдачи подрядов путем привлечения покупателем (заказчиком) предложений нескольких поставщиков (подрядчиков), выбора наиболее выгодного из них заключения сделки с соответствующим участником торгов.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Условия договора</w:t>
      </w:r>
      <w:r>
        <w:rPr>
          <w:sz w:val="28"/>
          <w:szCs w:val="28"/>
        </w:rPr>
        <w:t xml:space="preserve"> -  согласованные сторонами и зафиксированные в договоре предмет сделки, характеристика товара, цены, сроки исполнения обязательств, а также сами взаимные права и обязанности сторон. Условия договора могут также  определяться международными и другими  соглашениями и общими условиями, на которые в договоре сделаны ссылки. В условиях договора необходимо учитывать условия строительства, не зависящие от сторон. К  ним относятся факторы, влияющие на отношения сторон, определенные договором, значение которых не могут быть изменены ни какой-либо стороной, ни всеми сторонами совместно.</w:t>
      </w:r>
    </w:p>
    <w:p w:rsidR="00F7574C" w:rsidRDefault="00F7574C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Участник инвестиционно-строительного цикла</w:t>
      </w:r>
      <w:r>
        <w:rPr>
          <w:sz w:val="28"/>
          <w:szCs w:val="28"/>
        </w:rPr>
        <w:t xml:space="preserve">  – физическое или юридическое лицо, интересы которого так или иначе затрагивают на любой из его фраз.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Участник конкурса</w:t>
      </w:r>
      <w:r>
        <w:rPr>
          <w:sz w:val="28"/>
          <w:szCs w:val="28"/>
        </w:rPr>
        <w:t xml:space="preserve"> – исполнитель, осуществляющий предпринимательскую деятельность по выполнению работ, оказанию услуг и подавший заявку на участие в конкурсе.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F7574C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Участник торгов</w:t>
      </w:r>
      <w:r>
        <w:rPr>
          <w:sz w:val="28"/>
          <w:szCs w:val="28"/>
        </w:rPr>
        <w:t xml:space="preserve"> – лицо</w:t>
      </w:r>
      <w:r w:rsidR="003460FE">
        <w:rPr>
          <w:sz w:val="28"/>
          <w:szCs w:val="28"/>
        </w:rPr>
        <w:t>,имеющее право  принимать участие в торгах, в их подготовке, проведении, утверждении результатов торгов.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Цена договорная</w:t>
      </w:r>
      <w:r>
        <w:rPr>
          <w:sz w:val="28"/>
          <w:szCs w:val="28"/>
        </w:rPr>
        <w:t xml:space="preserve"> – стоимость работ и услуг, которая устанавливается заказчиком и подрядчиком при заключении договора строительного подряда и может быть определена </w:t>
      </w:r>
      <w:r w:rsidR="00F7574C">
        <w:rPr>
          <w:sz w:val="28"/>
          <w:szCs w:val="28"/>
        </w:rPr>
        <w:t>либо,</w:t>
      </w:r>
      <w:r>
        <w:rPr>
          <w:sz w:val="28"/>
          <w:szCs w:val="28"/>
        </w:rPr>
        <w:t xml:space="preserve"> исходя из нее неизменности (твердая цена), либо на условиях возмещения фактической стоимости строительства и гарантированного размера прибыли подрядчика (открытая цена).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Эффективность инвестиционно-строительного проекта</w:t>
      </w:r>
      <w:r>
        <w:rPr>
          <w:sz w:val="28"/>
          <w:szCs w:val="28"/>
        </w:rPr>
        <w:t xml:space="preserve"> – категория, отражающая соответствие проекта, порождающего этот реальный ИП, целями и интересами участников проекта. Для оценки эффективности ИП необходимо рассмотреть проект за весь период жизненного цикла – от «эффективности инвестиционно-строительного проекта» понимается как  «эффективность проекта».</w:t>
      </w:r>
    </w:p>
    <w:p w:rsidR="00D15C2A" w:rsidRPr="00D15C2A" w:rsidRDefault="00D15C2A" w:rsidP="00D15C2A">
      <w:pPr>
        <w:contextualSpacing/>
        <w:jc w:val="both"/>
        <w:rPr>
          <w:sz w:val="28"/>
          <w:szCs w:val="28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9D3551" w:rsidRDefault="007964FF" w:rsidP="009D3551">
      <w:pPr>
        <w:jc w:val="both"/>
        <w:rPr>
          <w:b/>
          <w:sz w:val="28"/>
          <w:szCs w:val="28"/>
        </w:rPr>
      </w:pPr>
      <w:r w:rsidRPr="007964FF">
        <w:rPr>
          <w:b/>
          <w:sz w:val="28"/>
          <w:szCs w:val="28"/>
        </w:rPr>
        <w:t xml:space="preserve">1.2 Стандартны и нормы проектной документации </w:t>
      </w:r>
      <w:r w:rsidRPr="007964FF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          для строительства  (</w:t>
      </w:r>
      <w:r w:rsidRPr="007964FF">
        <w:rPr>
          <w:b/>
          <w:sz w:val="28"/>
          <w:szCs w:val="28"/>
        </w:rPr>
        <w:t>СПДС)</w:t>
      </w:r>
    </w:p>
    <w:p w:rsidR="007964FF" w:rsidRPr="007964FF" w:rsidRDefault="007964FF" w:rsidP="009D3551">
      <w:pPr>
        <w:jc w:val="both"/>
        <w:rPr>
          <w:b/>
          <w:sz w:val="28"/>
          <w:szCs w:val="28"/>
        </w:rPr>
      </w:pP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своей практической деятельности  проектные и строительные организации помимо договорных условий руководствуются действующей системой нормативных документов,  устанавливающих порядок разработки проектной  и рабочей документации, а также требования к содержанию выпускаемой проектной и строительной продукции.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 введения в действие Федерального закона « О техническом регулировании» от 27.12.2002 № 184-Ф3 параметры продукции строительства и процессы ее создания (выбор площадки, изыскания проектирования, строительства и безопасная эксплуатация) излагались в государственных нормативных документах – СНиП ГОСТ,своды правил (СП), территориальные строительные нормы (ТСН) и градостроительные нормативы (ГСН).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Федеральный закон «О техническом регулировании» не ликвидировал государственные нормативные документы, но изменил их форму и статус.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ст. 46 Ф3 «О техническом регулировании» до вступления в силу соответствующих технических регламентов требования, установленные нормативными правовыми актами Российской Федерации и нормативными документами федеральных органов исполнительной власти (в том числе СНиП и ГОСТ), подлежат обязательному исполнению только в части, соответствующей </w:t>
      </w:r>
      <w:r w:rsidR="007964FF">
        <w:rPr>
          <w:sz w:val="28"/>
          <w:szCs w:val="28"/>
        </w:rPr>
        <w:t>ц</w:t>
      </w:r>
      <w:r>
        <w:rPr>
          <w:sz w:val="28"/>
          <w:szCs w:val="28"/>
        </w:rPr>
        <w:t>елям:</w:t>
      </w:r>
    </w:p>
    <w:p w:rsidR="009D3551" w:rsidRDefault="007964FF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551">
        <w:rPr>
          <w:sz w:val="28"/>
          <w:szCs w:val="28"/>
        </w:rPr>
        <w:t>защиты   жизни или здоровья граждан;</w:t>
      </w:r>
    </w:p>
    <w:p w:rsidR="009D3551" w:rsidRDefault="007964FF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551">
        <w:rPr>
          <w:sz w:val="28"/>
          <w:szCs w:val="28"/>
        </w:rPr>
        <w:t xml:space="preserve"> охраны  окружающей среды, жизни или здоровья животных и растений</w:t>
      </w:r>
    </w:p>
    <w:p w:rsidR="009D3551" w:rsidRDefault="007964FF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551">
        <w:rPr>
          <w:sz w:val="28"/>
          <w:szCs w:val="28"/>
        </w:rPr>
        <w:t>предупреждение действий, вводящих в заблуждение потребителей.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Обязательны также требования специальных технических условий на строительство особо сложных и уникальных зданий и сооружений, согласованных в установленном порядке Министерством регионального развития РФ и органами государственного надзора.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>С утверждением изменений от 01.05.2007 № 65 – Ф3 в состав нормативной документации для добровольного</w:t>
      </w:r>
      <w:r w:rsidR="007964FF">
        <w:rPr>
          <w:sz w:val="28"/>
          <w:szCs w:val="28"/>
        </w:rPr>
        <w:t xml:space="preserve"> применения (</w:t>
      </w:r>
      <w:r>
        <w:rPr>
          <w:sz w:val="28"/>
          <w:szCs w:val="28"/>
        </w:rPr>
        <w:t>помимо национальных стандартов) законом включен</w:t>
      </w:r>
      <w:r w:rsidR="007964FF">
        <w:rPr>
          <w:sz w:val="28"/>
          <w:szCs w:val="28"/>
        </w:rPr>
        <w:t>ы</w:t>
      </w:r>
      <w:r>
        <w:rPr>
          <w:sz w:val="28"/>
          <w:szCs w:val="28"/>
        </w:rPr>
        <w:t xml:space="preserve"> Своды правил, </w:t>
      </w:r>
      <w:r w:rsidR="007964FF">
        <w:rPr>
          <w:sz w:val="28"/>
          <w:szCs w:val="28"/>
        </w:rPr>
        <w:t>содержащие</w:t>
      </w:r>
      <w:r>
        <w:rPr>
          <w:sz w:val="28"/>
          <w:szCs w:val="28"/>
        </w:rPr>
        <w:t xml:space="preserve"> технически</w:t>
      </w:r>
      <w:r w:rsidR="007964FF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правила (или) описани</w:t>
      </w:r>
      <w:r w:rsidR="007964FF">
        <w:rPr>
          <w:sz w:val="28"/>
          <w:szCs w:val="28"/>
        </w:rPr>
        <w:t>я</w:t>
      </w:r>
      <w:r>
        <w:rPr>
          <w:sz w:val="28"/>
          <w:szCs w:val="28"/>
        </w:rPr>
        <w:t xml:space="preserve">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Национальные стандарты (ГОСТ), Строительные нормы и правила (СНиП) и Своды правил (СП) остаются традиционной формой нормативной документации, пользуются сотни тысяч проектировщиков  и инженерно-технических работников строительства различных отраслей, сотрудники </w:t>
      </w:r>
      <w:r>
        <w:rPr>
          <w:sz w:val="28"/>
          <w:szCs w:val="28"/>
        </w:rPr>
        <w:lastRenderedPageBreak/>
        <w:t>местных органов строительства и архитектуры, государственного строительного надзора по всей стране.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составе нормативных документов по строительству, действующих на территории Российской Федерации, особое место занимают стандарты Системы проектной документации для строительства (СПДС), составляющие комплекс взаимосвязанных межгосударственных и государственных нормативных документов.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Большая часть стандартов СПДС имеет  межгосударственный статус (действуют в странах-учасницах СНГ).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введением Ф3 «О техническом регулировании» все ГОСТы получили статус национальных стандартов.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Основное назначение стандартов СПДС, введенных для применения в проектировании с 1978г., заключается в установлении единых правил оформления проектной и рабочей документации строительства, что обеспечивает унификацию ее состава, комплектности, оформления и обращения; исключает дублирование, упрощает  процесс выполнения документов – создает возможность их выполнения как вручную, так и методом  автоматизированного проектирования.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Стандарты СПДС разрабатывались в тесной взаимосвязи со стандартами Единой системы конструкторской документации (ЕСКД) и с учетом соответствующих международных стандартов ИСО, разрабатываемых в рамках ИСО/ТК 10/ПК 8 «Техническая документация. Строительные чертежи».</w:t>
      </w:r>
    </w:p>
    <w:p w:rsidR="009D3551" w:rsidRPr="009C340B" w:rsidRDefault="009D3551" w:rsidP="009D3551">
      <w:pPr>
        <w:jc w:val="both"/>
        <w:rPr>
          <w:sz w:val="28"/>
          <w:szCs w:val="28"/>
          <w:u w:val="single"/>
        </w:rPr>
      </w:pPr>
      <w:r w:rsidRPr="009C340B">
        <w:rPr>
          <w:sz w:val="28"/>
          <w:szCs w:val="28"/>
          <w:u w:val="single"/>
        </w:rPr>
        <w:t>Актуализированы введены в действие: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ГОСТ Р 21.1002-2008 «СПДС Нормоконтроль проектной и рабочей документации»  (взамен ГОСТ 21.1002- 81) 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ГОСТ Р  21.1001-2009  «СПДС. Основные положения» (взамен ГОСТ 21.001-93);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ГОСТ Р 21.1101-2009 «СПДС. Основные требования к проектной и рабочей документации» (взамен ГОСТ 21.101-97);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ГОСТ Р 21.1003-2009 «СПДС. Учет и хранение проектной документации (взамен ГОСТ 21.202-78) и др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Система проектной документации в строительстве (СПДС) представляет собой совокупность взаимосвязанных документов, принимаемых компетентными органами и исполнительной власти и управления строительством для применения на всех этапах создания и эксплуатации строительной продукции в целях защиты прав интересов потребителей, общества и государства.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систему нормативных документов в строительстве входят:</w:t>
      </w:r>
    </w:p>
    <w:p w:rsidR="009D3551" w:rsidRDefault="009D3551" w:rsidP="009D3551">
      <w:pPr>
        <w:jc w:val="both"/>
        <w:rPr>
          <w:sz w:val="28"/>
          <w:szCs w:val="28"/>
        </w:rPr>
      </w:pPr>
      <w:r w:rsidRPr="009C340B">
        <w:rPr>
          <w:i/>
          <w:sz w:val="28"/>
          <w:szCs w:val="28"/>
        </w:rPr>
        <w:t>Технические регламенты</w:t>
      </w:r>
      <w:r>
        <w:rPr>
          <w:sz w:val="28"/>
          <w:szCs w:val="28"/>
        </w:rPr>
        <w:t xml:space="preserve"> – Федеральные документы, устанавливающие обязательные для применения и исполнения требования к объектам технического регулирования, обязательны и для органов управления и </w:t>
      </w:r>
      <w:r>
        <w:rPr>
          <w:sz w:val="28"/>
          <w:szCs w:val="28"/>
        </w:rPr>
        <w:lastRenderedPageBreak/>
        <w:t>надзорных организаций и объединений, осуществляющих разработку и применение нормативных документов в проектировании и строительстве;</w:t>
      </w:r>
    </w:p>
    <w:p w:rsidR="009D3551" w:rsidRDefault="009D3551" w:rsidP="009D3551">
      <w:pPr>
        <w:jc w:val="both"/>
        <w:rPr>
          <w:sz w:val="28"/>
          <w:szCs w:val="28"/>
        </w:rPr>
      </w:pPr>
      <w:r w:rsidRPr="009C340B">
        <w:rPr>
          <w:i/>
          <w:sz w:val="28"/>
          <w:szCs w:val="28"/>
        </w:rPr>
        <w:t>Строительные нормы и правила (СНиП)</w:t>
      </w:r>
      <w:r>
        <w:rPr>
          <w:sz w:val="28"/>
          <w:szCs w:val="28"/>
        </w:rPr>
        <w:t xml:space="preserve"> – Федеральный нормативный документ в области строительства. Строительные нормы и правила содержат основные организационно-методические требования, направленные на обеспечение необходимого уровня качества проектной и строительной продукции, общи требования к инженерным изысканиям,   строительным конструкциям, системам инженерного оборудования, а также к надежности зданий и сооружений и их систем.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Строительные нормы и правила содержат требования  для расчета условий эксплуатации – прочности при землетрясениях, обвалах, оползнях и пожаров, соблюдения санитарных, экологических и других норм;</w:t>
      </w:r>
    </w:p>
    <w:p w:rsidR="009D3551" w:rsidRDefault="009D3551" w:rsidP="009D3551">
      <w:pPr>
        <w:jc w:val="both"/>
        <w:rPr>
          <w:sz w:val="28"/>
          <w:szCs w:val="28"/>
        </w:rPr>
      </w:pPr>
      <w:r w:rsidRPr="009C340B">
        <w:rPr>
          <w:i/>
          <w:sz w:val="28"/>
          <w:szCs w:val="28"/>
        </w:rPr>
        <w:t>Территориальные строительные нормы (ТСН)</w:t>
      </w:r>
      <w:r>
        <w:rPr>
          <w:sz w:val="28"/>
          <w:szCs w:val="28"/>
        </w:rPr>
        <w:t xml:space="preserve"> – обязательные для данной территории строительные нормы и правила, принятые органом власти субъекта РФ;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Своды правил (СП) – нормативные документы, регламентирующие правила и процедуры осуществления  различных видов  строительной деятельности;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Стандарты – документы, разработанные в целях добровольного установления унифицированных требований к продукции;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Объектами стандартизации  и нормирования в системе нормативных документов являются: организационно- методические и общи правила и нормы, необходимые для разработки, производства и применения строительной продукции, объекты  градостроительной деятельности и строительная продукция ( здания и сооружения), промышленная продукция, применяемая в строительстве, строительные изделия и материалы, инженерное оборудования, средства оснащения строительных организаций и предприятий стройиндустрии; экономические нормативы, необходимые для определения эффективности инвестиций и проектно- строительного процесса, стоимости материальных и трудовых ресурсов.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Особое значение для проектирования имеют стандарты, связанные  с созданием  проектной документации, в первую очередь чертежей и спецификаций. Эти стандарты разработаны на основе Системы проектной документации для строительства (СПДС) и Единой системы конструкторской документации (ЕСКД).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Строительные нормы являются нормативной базой строительного проектирования, устанавливают обязательные правила и положения для всей территории Российской Федерации и регионов с определенными климатическими, геологическими и другими условиями, которые должны выполняться в процессе проектирования и создания строительной продукции.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Правовой базой стандартизации и нормирования в проектировании и строительстве является законодательство Российской Федерации.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Нормативной базой служат строительные нормы и правила (СНиП), структура которых состоит из четырех частей, где четвертая часть является нормативно-методической базой для определения сметной стоимости строительства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«Нормативные методические документы и другие издания по строительству» приведены в ежегодно издаваемом перечне СК-1 (Перечень-20</w:t>
      </w:r>
      <w:r w:rsidR="009C340B">
        <w:rPr>
          <w:sz w:val="28"/>
          <w:szCs w:val="28"/>
        </w:rPr>
        <w:t>21</w:t>
      </w:r>
      <w:r>
        <w:rPr>
          <w:sz w:val="28"/>
          <w:szCs w:val="28"/>
        </w:rPr>
        <w:t>по состоянию на 1 января 20</w:t>
      </w:r>
      <w:r w:rsidR="009C340B">
        <w:rPr>
          <w:sz w:val="28"/>
          <w:szCs w:val="28"/>
        </w:rPr>
        <w:t>21</w:t>
      </w:r>
      <w:r>
        <w:rPr>
          <w:sz w:val="28"/>
          <w:szCs w:val="28"/>
        </w:rPr>
        <w:t>г.) и справочном пособии к нему.</w:t>
      </w:r>
    </w:p>
    <w:p w:rsidR="009C340B" w:rsidRPr="009C340B" w:rsidRDefault="009C340B" w:rsidP="009D3551">
      <w:pPr>
        <w:jc w:val="both"/>
        <w:rPr>
          <w:sz w:val="28"/>
          <w:szCs w:val="28"/>
        </w:rPr>
      </w:pPr>
      <w:r w:rsidRPr="009C340B">
        <w:rPr>
          <w:sz w:val="28"/>
          <w:szCs w:val="28"/>
        </w:rPr>
        <w:t>Перечень, утвержденный </w:t>
      </w:r>
      <w:hyperlink r:id="rId8" w:tgtFrame="_blank" w:history="1">
        <w:r w:rsidRPr="009C340B">
          <w:rPr>
            <w:sz w:val="28"/>
            <w:szCs w:val="28"/>
          </w:rPr>
          <w:t>постановлением Правительства РФ от 28.05.2021 N 815</w:t>
        </w:r>
      </w:hyperlink>
      <w:r w:rsidRPr="009C340B">
        <w:rPr>
          <w:sz w:val="28"/>
          <w:szCs w:val="28"/>
        </w:rPr>
        <w:t>, вступает в силу с 01.09.2021 и действует до 01.09.2027.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Переченьсодержит информацию о документ</w:t>
      </w:r>
      <w:r w:rsidR="009C340B">
        <w:rPr>
          <w:sz w:val="28"/>
          <w:szCs w:val="28"/>
        </w:rPr>
        <w:t>ах</w:t>
      </w:r>
      <w:r>
        <w:rPr>
          <w:sz w:val="28"/>
          <w:szCs w:val="28"/>
        </w:rPr>
        <w:t>, необходимых для работников  строительного комплекса, осуществляющих проектирования  и строительства новых, реконструкцию, техническое перевооружение и перепрофилирование существующих объектов, изготовление строительных конструкций, изделий и материалов, надзор, и контроль качества проектирования и строительства, а также о нормативных и методических документах, регламентирующих деятельность жилищно-коммунального комплекса.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Перечень включены;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строительные нормы и правила (СНиП) и пособия к ним;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 xml:space="preserve">междугосударственные стандарты (ГОСТ) и национальные стандарты Российской Федерации (ГОСТ Р);   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своды правил (СП);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руководящие документы в строительстве (РДС);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нормативные документы (РСН, СН, ВСН и др.), утвержденные Госстроем СССР, Госстроем РСФСР и их подразделениями;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сметные нормативные документы (ГЭСН, ФЕР, ФССЦ, ФСЭМ и др.);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стандарты организации (СТО);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методические документы;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технические регламенты</w:t>
      </w:r>
      <w:r w:rsidR="00DE3171" w:rsidRPr="00DE3171">
        <w:rPr>
          <w:rFonts w:ascii="Times New Roman" w:hAnsi="Times New Roman"/>
          <w:sz w:val="28"/>
          <w:szCs w:val="28"/>
        </w:rPr>
        <w:t>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Приведены также документы органов государственного надзора в области строительства, отраслевые и ведомственные документы, имеющие отношение к сфере строительства.</w:t>
      </w:r>
    </w:p>
    <w:p w:rsidR="009D3551" w:rsidRDefault="009D3551" w:rsidP="00DE3171">
      <w:pPr>
        <w:jc w:val="both"/>
        <w:rPr>
          <w:sz w:val="28"/>
          <w:szCs w:val="28"/>
        </w:rPr>
      </w:pPr>
    </w:p>
    <w:p w:rsidR="00DE3171" w:rsidRDefault="00DE3171" w:rsidP="00DE3171">
      <w:pPr>
        <w:jc w:val="both"/>
        <w:rPr>
          <w:sz w:val="28"/>
          <w:szCs w:val="28"/>
        </w:rPr>
      </w:pPr>
    </w:p>
    <w:p w:rsidR="00DE3171" w:rsidRPr="00FC2B48" w:rsidRDefault="00FC2B48" w:rsidP="009A6FE1">
      <w:pPr>
        <w:pStyle w:val="aa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FC2B48">
        <w:rPr>
          <w:rFonts w:ascii="Times New Roman" w:hAnsi="Times New Roman"/>
          <w:b/>
          <w:sz w:val="28"/>
          <w:szCs w:val="28"/>
        </w:rPr>
        <w:t>Теоретические основы проектирования в нефтегазовой отрасли</w:t>
      </w:r>
    </w:p>
    <w:p w:rsidR="00DE3171" w:rsidRDefault="000725F6" w:rsidP="000725F6">
      <w:pPr>
        <w:ind w:left="6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EA2D7A" w:rsidRPr="000725F6">
        <w:rPr>
          <w:b/>
          <w:sz w:val="28"/>
          <w:szCs w:val="28"/>
        </w:rPr>
        <w:t>Структура проектных организаций</w:t>
      </w:r>
    </w:p>
    <w:p w:rsidR="000725F6" w:rsidRPr="000725F6" w:rsidRDefault="000725F6" w:rsidP="000725F6">
      <w:pPr>
        <w:ind w:left="683"/>
        <w:jc w:val="center"/>
        <w:rPr>
          <w:b/>
          <w:sz w:val="28"/>
          <w:szCs w:val="28"/>
        </w:rPr>
      </w:pPr>
    </w:p>
    <w:p w:rsidR="00313C36" w:rsidRPr="00BF0B70" w:rsidRDefault="00313C36" w:rsidP="00313C36">
      <w:pPr>
        <w:shd w:val="clear" w:color="auto" w:fill="FFFFFF"/>
        <w:tabs>
          <w:tab w:val="left" w:pos="540"/>
          <w:tab w:val="left" w:pos="4536"/>
        </w:tabs>
        <w:ind w:firstLine="709"/>
        <w:jc w:val="both"/>
        <w:rPr>
          <w:sz w:val="28"/>
          <w:szCs w:val="28"/>
        </w:rPr>
      </w:pPr>
      <w:r w:rsidRPr="00BF0B70">
        <w:rPr>
          <w:bCs/>
          <w:color w:val="000000"/>
          <w:spacing w:val="3"/>
          <w:sz w:val="28"/>
          <w:szCs w:val="28"/>
        </w:rPr>
        <w:t xml:space="preserve">Проектирование предприятий </w:t>
      </w:r>
      <w:r w:rsidRPr="00BF0B70">
        <w:rPr>
          <w:color w:val="000000"/>
          <w:spacing w:val="3"/>
          <w:sz w:val="28"/>
          <w:szCs w:val="28"/>
        </w:rPr>
        <w:t xml:space="preserve">нефтеперерабатывающей и нефтехимической промышленности осуществляется по заданиям </w:t>
      </w:r>
      <w:r w:rsidRPr="00BF0B70">
        <w:rPr>
          <w:color w:val="000000"/>
          <w:spacing w:val="3"/>
          <w:sz w:val="28"/>
          <w:szCs w:val="28"/>
        </w:rPr>
        <w:lastRenderedPageBreak/>
        <w:t xml:space="preserve">заказчиков государственными отраслевыми проектными институтами и </w:t>
      </w:r>
      <w:r w:rsidRPr="00BF0B70">
        <w:rPr>
          <w:bCs/>
          <w:color w:val="000000"/>
          <w:spacing w:val="4"/>
          <w:sz w:val="28"/>
          <w:szCs w:val="28"/>
        </w:rPr>
        <w:t>с</w:t>
      </w:r>
      <w:r w:rsidRPr="00BF0B70">
        <w:rPr>
          <w:color w:val="000000"/>
          <w:spacing w:val="4"/>
          <w:sz w:val="28"/>
          <w:szCs w:val="28"/>
        </w:rPr>
        <w:t>привлечением проектных институтов других отраслей и министерств.</w:t>
      </w:r>
    </w:p>
    <w:p w:rsidR="00313C36" w:rsidRPr="00BF0B70" w:rsidRDefault="00313C36" w:rsidP="00313C36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 w:rsidRPr="00BF0B70">
        <w:rPr>
          <w:b/>
          <w:bCs/>
          <w:color w:val="000000"/>
          <w:sz w:val="28"/>
          <w:szCs w:val="28"/>
        </w:rPr>
        <w:t xml:space="preserve">Заказчик ПСД. </w:t>
      </w:r>
      <w:r w:rsidRPr="00BF0B70">
        <w:rPr>
          <w:color w:val="000000"/>
          <w:sz w:val="28"/>
          <w:szCs w:val="28"/>
        </w:rPr>
        <w:t xml:space="preserve">Применительно  к  нефтеперерабатывающей </w:t>
      </w:r>
      <w:r w:rsidRPr="00BF0B70">
        <w:rPr>
          <w:bCs/>
          <w:color w:val="000000"/>
          <w:sz w:val="28"/>
          <w:szCs w:val="28"/>
        </w:rPr>
        <w:t>и нефтехимической промышленности</w:t>
      </w:r>
      <w:r w:rsidRPr="00BF0B70">
        <w:rPr>
          <w:color w:val="000000"/>
          <w:sz w:val="28"/>
          <w:szCs w:val="28"/>
        </w:rPr>
        <w:t xml:space="preserve"> заказчиком ПСД является организация</w:t>
      </w:r>
      <w:r w:rsidRPr="00BF0B70">
        <w:rPr>
          <w:color w:val="000000"/>
          <w:spacing w:val="5"/>
          <w:sz w:val="28"/>
          <w:szCs w:val="28"/>
        </w:rPr>
        <w:t>, которой предоставлено право капиталовложений</w:t>
      </w:r>
      <w:r w:rsidRPr="00BF0B70">
        <w:rPr>
          <w:color w:val="000000"/>
          <w:spacing w:val="3"/>
          <w:sz w:val="28"/>
          <w:szCs w:val="28"/>
        </w:rPr>
        <w:t>в создание новых предприятий, зданий и сооружений на</w:t>
      </w:r>
      <w:r w:rsidRPr="00BF0B70">
        <w:rPr>
          <w:color w:val="000000"/>
          <w:spacing w:val="2"/>
          <w:sz w:val="28"/>
          <w:szCs w:val="28"/>
        </w:rPr>
        <w:t xml:space="preserve">земельном участке, отведенном ей по государственному акту, а </w:t>
      </w:r>
      <w:r w:rsidRPr="00BF0B70">
        <w:rPr>
          <w:color w:val="000000"/>
          <w:spacing w:val="7"/>
          <w:sz w:val="28"/>
          <w:szCs w:val="28"/>
        </w:rPr>
        <w:t xml:space="preserve">также право капитальных вложений в реконструкцию </w:t>
      </w:r>
      <w:r w:rsidRPr="00BF0B70">
        <w:rPr>
          <w:bCs/>
          <w:color w:val="000000"/>
          <w:spacing w:val="7"/>
          <w:sz w:val="28"/>
          <w:szCs w:val="28"/>
        </w:rPr>
        <w:t>и техническое</w:t>
      </w:r>
      <w:r w:rsidRPr="00BF0B70">
        <w:rPr>
          <w:color w:val="000000"/>
          <w:spacing w:val="1"/>
          <w:sz w:val="28"/>
          <w:szCs w:val="28"/>
        </w:rPr>
        <w:t>перевооружение действующих предприятий.</w:t>
      </w:r>
    </w:p>
    <w:p w:rsidR="00313C36" w:rsidRPr="00BF0B70" w:rsidRDefault="00313C36" w:rsidP="00313C36">
      <w:pPr>
        <w:shd w:val="clear" w:color="auto" w:fill="FFFFFF"/>
        <w:ind w:left="29" w:firstLine="709"/>
        <w:jc w:val="both"/>
        <w:rPr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 xml:space="preserve">После разработки и утверждения проекта </w:t>
      </w:r>
      <w:r w:rsidRPr="00BF0B70">
        <w:rPr>
          <w:color w:val="000000"/>
          <w:spacing w:val="5"/>
          <w:sz w:val="28"/>
          <w:szCs w:val="28"/>
        </w:rPr>
        <w:t>стадия проектирования) создается дирекция нового строящегося предприятия и функции заказчика-застройщика переда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 xml:space="preserve">ются ей. Заказ на дальнейшую разработку ПСД выдается уже </w:t>
      </w:r>
      <w:r w:rsidRPr="00BF0B70">
        <w:rPr>
          <w:color w:val="000000"/>
          <w:spacing w:val="2"/>
          <w:sz w:val="28"/>
          <w:szCs w:val="28"/>
        </w:rPr>
        <w:t>дирекцией строящегося предприятия.</w:t>
      </w:r>
    </w:p>
    <w:p w:rsidR="00313C36" w:rsidRPr="00BF0B70" w:rsidRDefault="00313C36" w:rsidP="00313C36">
      <w:pPr>
        <w:shd w:val="clear" w:color="auto" w:fill="FFFFFF"/>
        <w:ind w:left="29" w:right="5" w:firstLine="709"/>
        <w:jc w:val="both"/>
        <w:rPr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Заказчиком ПСД на расширение, реконструкцию и техниче</w:t>
      </w:r>
      <w:r w:rsidRPr="00BF0B70">
        <w:rPr>
          <w:color w:val="000000"/>
          <w:spacing w:val="3"/>
          <w:sz w:val="28"/>
          <w:szCs w:val="28"/>
        </w:rPr>
        <w:t>ское перевооружение действующего предприятия является дирек</w:t>
      </w:r>
      <w:r w:rsidRPr="00BF0B70">
        <w:rPr>
          <w:color w:val="000000"/>
          <w:spacing w:val="4"/>
          <w:sz w:val="28"/>
          <w:szCs w:val="28"/>
        </w:rPr>
        <w:t>ция данного предприятия вне зависимости от стадии проектиро</w:t>
      </w:r>
      <w:r w:rsidRPr="00BF0B70">
        <w:rPr>
          <w:color w:val="000000"/>
          <w:sz w:val="28"/>
          <w:szCs w:val="28"/>
        </w:rPr>
        <w:t>вания.</w:t>
      </w:r>
    </w:p>
    <w:p w:rsidR="00313C36" w:rsidRPr="00BF0B70" w:rsidRDefault="00313C36" w:rsidP="00313C36">
      <w:pPr>
        <w:shd w:val="clear" w:color="auto" w:fill="FFFFFF"/>
        <w:ind w:left="29" w:right="5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 xml:space="preserve">Необходимо отметить, что заказчик является участником проектирования. В этом качестве он организует работу по выбору </w:t>
      </w:r>
      <w:r w:rsidRPr="00BF0B70">
        <w:rPr>
          <w:color w:val="000000"/>
          <w:spacing w:val="7"/>
          <w:sz w:val="28"/>
          <w:szCs w:val="28"/>
        </w:rPr>
        <w:t>площадки строительства, составлению задания на проектирова</w:t>
      </w:r>
      <w:r w:rsidRPr="00BF0B70">
        <w:rPr>
          <w:color w:val="000000"/>
          <w:spacing w:val="7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ние, ведет контроль за технической направленностью проектных </w:t>
      </w:r>
      <w:r w:rsidRPr="00BF0B70">
        <w:rPr>
          <w:color w:val="000000"/>
          <w:spacing w:val="5"/>
          <w:sz w:val="28"/>
          <w:szCs w:val="28"/>
        </w:rPr>
        <w:t>разработок и осуществляет приемку завершенной ПСД.</w:t>
      </w:r>
    </w:p>
    <w:p w:rsidR="00313C36" w:rsidRPr="00BF0B70" w:rsidRDefault="00EA2D7A" w:rsidP="00313C36">
      <w:pPr>
        <w:shd w:val="clear" w:color="auto" w:fill="FFFFFF"/>
        <w:ind w:left="24" w:right="5"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</w:t>
      </w:r>
      <w:r w:rsidR="00313C36" w:rsidRPr="00BF0B70">
        <w:rPr>
          <w:color w:val="000000"/>
          <w:spacing w:val="1"/>
          <w:sz w:val="28"/>
          <w:szCs w:val="28"/>
        </w:rPr>
        <w:t xml:space="preserve">роектные работы для капитального строительства </w:t>
      </w:r>
      <w:r w:rsidR="00313C36" w:rsidRPr="00BF0B70">
        <w:rPr>
          <w:color w:val="000000"/>
          <w:spacing w:val="-1"/>
          <w:sz w:val="28"/>
          <w:szCs w:val="28"/>
        </w:rPr>
        <w:t xml:space="preserve">(новое строительство, расширение, реконструкция и техническое </w:t>
      </w:r>
      <w:r w:rsidR="00313C36" w:rsidRPr="00BF0B70">
        <w:rPr>
          <w:color w:val="000000"/>
          <w:spacing w:val="2"/>
          <w:sz w:val="28"/>
          <w:szCs w:val="28"/>
        </w:rPr>
        <w:t>перевооружение)</w:t>
      </w:r>
      <w:r>
        <w:rPr>
          <w:color w:val="000000"/>
          <w:spacing w:val="2"/>
          <w:sz w:val="28"/>
          <w:szCs w:val="28"/>
        </w:rPr>
        <w:t xml:space="preserve"> выполняет </w:t>
      </w:r>
      <w:r w:rsidRPr="00BF0B70">
        <w:rPr>
          <w:b/>
          <w:color w:val="000000"/>
          <w:spacing w:val="1"/>
          <w:sz w:val="28"/>
          <w:szCs w:val="28"/>
        </w:rPr>
        <w:t>Государственный проектный институт</w:t>
      </w:r>
      <w:r w:rsidR="00313C36" w:rsidRPr="00BF0B70">
        <w:rPr>
          <w:color w:val="000000"/>
          <w:spacing w:val="2"/>
          <w:sz w:val="28"/>
          <w:szCs w:val="28"/>
        </w:rPr>
        <w:t xml:space="preserve">. Его главная задача - разработка проектов на </w:t>
      </w:r>
      <w:r w:rsidR="00313C36" w:rsidRPr="00BF0B70">
        <w:rPr>
          <w:color w:val="000000"/>
          <w:sz w:val="28"/>
          <w:szCs w:val="28"/>
        </w:rPr>
        <w:t>современном техническом уровне при минимально возможных за</w:t>
      </w:r>
      <w:r w:rsidR="00313C36" w:rsidRPr="00BF0B70">
        <w:rPr>
          <w:color w:val="000000"/>
          <w:sz w:val="28"/>
          <w:szCs w:val="28"/>
        </w:rPr>
        <w:softHyphen/>
      </w:r>
      <w:r w:rsidR="00313C36" w:rsidRPr="00BF0B70">
        <w:rPr>
          <w:color w:val="000000"/>
          <w:spacing w:val="3"/>
          <w:sz w:val="28"/>
          <w:szCs w:val="28"/>
        </w:rPr>
        <w:t xml:space="preserve">тратах на строительство и эксплуатацию запроектированного </w:t>
      </w:r>
      <w:r w:rsidR="00313C36" w:rsidRPr="00BF0B70">
        <w:rPr>
          <w:color w:val="000000"/>
          <w:sz w:val="28"/>
          <w:szCs w:val="28"/>
        </w:rPr>
        <w:t>предприятия.</w:t>
      </w:r>
    </w:p>
    <w:p w:rsidR="00313C36" w:rsidRPr="00BF0B70" w:rsidRDefault="00313C36" w:rsidP="00313C36">
      <w:pPr>
        <w:shd w:val="clear" w:color="auto" w:fill="FFFFFF"/>
        <w:ind w:left="19" w:right="10" w:firstLine="709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 xml:space="preserve">Государственные проектные институты и их должностные лица </w:t>
      </w:r>
      <w:r w:rsidRPr="00BF0B70">
        <w:rPr>
          <w:color w:val="000000"/>
          <w:spacing w:val="6"/>
          <w:sz w:val="28"/>
          <w:szCs w:val="28"/>
        </w:rPr>
        <w:t>несут ответственность: за экономичность, надежность, безопас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ность и долговечность запроектированных объектов; за полноту и </w:t>
      </w:r>
      <w:r w:rsidRPr="00BF0B70">
        <w:rPr>
          <w:color w:val="000000"/>
          <w:spacing w:val="2"/>
          <w:sz w:val="28"/>
          <w:szCs w:val="28"/>
        </w:rPr>
        <w:t>эффективность мероприятий по технике безопасности, промышленной сани</w:t>
      </w:r>
      <w:r w:rsidRPr="00BF0B70">
        <w:rPr>
          <w:color w:val="000000"/>
          <w:spacing w:val="1"/>
          <w:sz w:val="28"/>
          <w:szCs w:val="28"/>
        </w:rPr>
        <w:t>тарии и охране окружающей среды; за соответствие технико-эко</w:t>
      </w:r>
      <w:r w:rsidRPr="00BF0B70">
        <w:rPr>
          <w:color w:val="000000"/>
          <w:spacing w:val="1"/>
          <w:sz w:val="28"/>
          <w:szCs w:val="28"/>
        </w:rPr>
        <w:softHyphen/>
        <w:t>номических показателей, введенных в эксплуатацию объектов, по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 xml:space="preserve">казателям разработанного проекта; за решение всех связанных с </w:t>
      </w:r>
      <w:r w:rsidRPr="00BF0B70">
        <w:rPr>
          <w:color w:val="000000"/>
          <w:spacing w:val="5"/>
          <w:sz w:val="28"/>
          <w:szCs w:val="28"/>
        </w:rPr>
        <w:t>проектированием вопросов, возникающих в процессе строитель</w:t>
      </w:r>
      <w:r w:rsidRPr="00BF0B70">
        <w:rPr>
          <w:color w:val="000000"/>
          <w:spacing w:val="5"/>
          <w:sz w:val="28"/>
          <w:szCs w:val="28"/>
        </w:rPr>
        <w:softHyphen/>
        <w:t>ства, монтажа, пуска и освоения объектов.</w:t>
      </w:r>
    </w:p>
    <w:p w:rsidR="00313C36" w:rsidRPr="00BF0B70" w:rsidRDefault="00313C36" w:rsidP="00313C36">
      <w:pPr>
        <w:shd w:val="clear" w:color="auto" w:fill="FFFFFF"/>
        <w:ind w:left="10" w:right="14" w:firstLine="709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В зависимости от дополнительно выполняемых функций госу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дарственный проектный институт может быть головным проект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>ным институтом или проектным институтом генеральным про</w:t>
      </w:r>
      <w:r w:rsidRPr="00BF0B70">
        <w:rPr>
          <w:color w:val="000000"/>
          <w:spacing w:val="-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ектировщиком либо тем и другим одновременно.</w:t>
      </w:r>
    </w:p>
    <w:p w:rsidR="00313C36" w:rsidRPr="00BF0B70" w:rsidRDefault="00313C36" w:rsidP="00313C36">
      <w:pPr>
        <w:shd w:val="clear" w:color="auto" w:fill="FFFFFF"/>
        <w:ind w:left="10" w:right="14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>Деятельность государственных проектных институтов регламен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тируется государственными документами.</w:t>
      </w:r>
    </w:p>
    <w:p w:rsidR="00313C36" w:rsidRPr="00BF0B70" w:rsidRDefault="00313C36" w:rsidP="00313C36">
      <w:pPr>
        <w:shd w:val="clear" w:color="auto" w:fill="FFFFFF"/>
        <w:ind w:left="58" w:right="5" w:firstLine="709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 xml:space="preserve">Для повышения технического </w:t>
      </w:r>
      <w:r w:rsidRPr="00BF0B70">
        <w:rPr>
          <w:color w:val="000000"/>
          <w:spacing w:val="4"/>
          <w:sz w:val="28"/>
          <w:szCs w:val="28"/>
        </w:rPr>
        <w:t>уровня проектирования предприятий из общего числа государ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ственных проектных институтов отби</w:t>
      </w:r>
      <w:r w:rsidRPr="00BF0B70">
        <w:rPr>
          <w:color w:val="000000"/>
          <w:spacing w:val="1"/>
          <w:sz w:val="28"/>
          <w:szCs w:val="28"/>
        </w:rPr>
        <w:softHyphen/>
        <w:t>раются институты, отличающиеся разработкой наиболее прогрес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 xml:space="preserve">сивных проектов, </w:t>
      </w:r>
      <w:r w:rsidRPr="00BF0B70">
        <w:rPr>
          <w:color w:val="000000"/>
          <w:spacing w:val="6"/>
          <w:sz w:val="28"/>
          <w:szCs w:val="28"/>
        </w:rPr>
        <w:lastRenderedPageBreak/>
        <w:t>и утверждаются в качестве головных отрасле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вых проектных институтов. Проектные институты, специализи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рующиеся в разработке отдельных технологических процессов, на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4"/>
          <w:sz w:val="28"/>
          <w:szCs w:val="28"/>
        </w:rPr>
        <w:t>значаются головными по данным процессам. Как правило, голов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ной отраслевой проектный институт одновременно является и го</w:t>
      </w:r>
      <w:r w:rsidRPr="00BF0B70">
        <w:rPr>
          <w:color w:val="000000"/>
          <w:spacing w:val="1"/>
          <w:sz w:val="28"/>
          <w:szCs w:val="28"/>
        </w:rPr>
        <w:softHyphen/>
        <w:t>ловным по некоторым технологическим процессам. Помимо обязан</w:t>
      </w:r>
      <w:r w:rsidRPr="00BF0B70">
        <w:rPr>
          <w:color w:val="000000"/>
          <w:spacing w:val="-1"/>
          <w:sz w:val="28"/>
          <w:szCs w:val="28"/>
        </w:rPr>
        <w:t>ностей обычного проектного института на головной проектный ин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ститут возлагается проведение единой технической политики в про</w:t>
      </w:r>
      <w:r w:rsidRPr="00BF0B70">
        <w:rPr>
          <w:color w:val="000000"/>
          <w:sz w:val="28"/>
          <w:szCs w:val="28"/>
        </w:rPr>
        <w:softHyphen/>
        <w:t xml:space="preserve">ектировании предприятий и технологических установок отрасли. </w:t>
      </w:r>
      <w:r w:rsidRPr="00BF0B70">
        <w:rPr>
          <w:color w:val="000000"/>
          <w:spacing w:val="-1"/>
          <w:sz w:val="28"/>
          <w:szCs w:val="28"/>
        </w:rPr>
        <w:t xml:space="preserve">Головной проектный институт имеет право контроля технических </w:t>
      </w:r>
      <w:r w:rsidRPr="00BF0B70">
        <w:rPr>
          <w:color w:val="000000"/>
          <w:spacing w:val="4"/>
          <w:sz w:val="28"/>
          <w:szCs w:val="28"/>
        </w:rPr>
        <w:t>разработок, осуществляемых проектными институтами подотрас</w:t>
      </w:r>
      <w:r w:rsidRPr="00BF0B70">
        <w:rPr>
          <w:color w:val="000000"/>
          <w:sz w:val="28"/>
          <w:szCs w:val="28"/>
        </w:rPr>
        <w:t>ли, а также обязан оказывать им техническую помощь путем про</w:t>
      </w:r>
      <w:r w:rsidRPr="00BF0B70">
        <w:rPr>
          <w:color w:val="000000"/>
          <w:sz w:val="28"/>
          <w:szCs w:val="28"/>
        </w:rPr>
        <w:softHyphen/>
        <w:t>ведения консультаций и совещаний, рассмотрения проектов, обе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спечения информационными материалами и справочно-норматив</w:t>
      </w:r>
      <w:r w:rsidRPr="00BF0B70">
        <w:rPr>
          <w:color w:val="000000"/>
          <w:sz w:val="28"/>
          <w:szCs w:val="28"/>
        </w:rPr>
        <w:t>ной документацией.</w:t>
      </w:r>
    </w:p>
    <w:p w:rsidR="00313C36" w:rsidRPr="00BF0B70" w:rsidRDefault="00313C36" w:rsidP="00313C36">
      <w:pPr>
        <w:shd w:val="clear" w:color="auto" w:fill="FFFFFF"/>
        <w:ind w:left="58" w:firstLine="709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Подробно права и обязанности головного проектного институ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та изложены в «Типовом положении о головном проектном ин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ституте»</w:t>
      </w:r>
    </w:p>
    <w:p w:rsidR="00313C36" w:rsidRPr="00BF0B70" w:rsidRDefault="00313C36" w:rsidP="00313C36">
      <w:pPr>
        <w:shd w:val="clear" w:color="auto" w:fill="FFFFFF"/>
        <w:ind w:left="48" w:firstLine="709"/>
        <w:jc w:val="both"/>
        <w:rPr>
          <w:sz w:val="28"/>
          <w:szCs w:val="28"/>
        </w:rPr>
      </w:pPr>
      <w:r w:rsidRPr="00BF0B70">
        <w:rPr>
          <w:color w:val="000000"/>
          <w:spacing w:val="-1"/>
          <w:sz w:val="28"/>
          <w:szCs w:val="28"/>
        </w:rPr>
        <w:t>Современ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ные НПЗ, ГПЗ и НХЗ - весьма сложные и дорогостоящие комплексы разнообразных производств и обслуживающих их объектов. В </w:t>
      </w:r>
      <w:r w:rsidRPr="00BF0B70">
        <w:rPr>
          <w:color w:val="000000"/>
          <w:spacing w:val="4"/>
          <w:sz w:val="28"/>
          <w:szCs w:val="28"/>
        </w:rPr>
        <w:t>проектировании нового завода, а также в расширении и рекон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струкции действующего завода всегда участвуют несколько госу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4"/>
          <w:sz w:val="28"/>
          <w:szCs w:val="28"/>
        </w:rPr>
        <w:t>дарственных проектных институтов. Один из проектных институ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тов отрасли назначается </w:t>
      </w:r>
      <w:r w:rsidRPr="00EA2D7A">
        <w:rPr>
          <w:b/>
          <w:color w:val="000000"/>
          <w:sz w:val="28"/>
          <w:szCs w:val="28"/>
        </w:rPr>
        <w:t>генеральным проек</w:t>
      </w:r>
      <w:r w:rsidRPr="00EA2D7A">
        <w:rPr>
          <w:b/>
          <w:color w:val="000000"/>
          <w:sz w:val="28"/>
          <w:szCs w:val="28"/>
        </w:rPr>
        <w:softHyphen/>
      </w:r>
      <w:r w:rsidRPr="00EA2D7A">
        <w:rPr>
          <w:b/>
          <w:color w:val="000000"/>
          <w:spacing w:val="6"/>
          <w:sz w:val="28"/>
          <w:szCs w:val="28"/>
        </w:rPr>
        <w:t>тировщиком завода</w:t>
      </w:r>
      <w:r w:rsidRPr="00BF0B70">
        <w:rPr>
          <w:color w:val="000000"/>
          <w:spacing w:val="6"/>
          <w:sz w:val="28"/>
          <w:szCs w:val="28"/>
        </w:rPr>
        <w:t>, а остальные проектные институты выступа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7"/>
          <w:sz w:val="28"/>
          <w:szCs w:val="28"/>
        </w:rPr>
        <w:t xml:space="preserve">ют в роли субподрядных проектных организаций, выполняющих </w:t>
      </w:r>
      <w:r w:rsidRPr="00BF0B70">
        <w:rPr>
          <w:color w:val="000000"/>
          <w:sz w:val="28"/>
          <w:szCs w:val="28"/>
        </w:rPr>
        <w:t xml:space="preserve">по заданиям генерального проектировщика проекты на отдельные </w:t>
      </w:r>
      <w:r w:rsidRPr="00BF0B70">
        <w:rPr>
          <w:color w:val="000000"/>
          <w:spacing w:val="8"/>
          <w:sz w:val="28"/>
          <w:szCs w:val="28"/>
        </w:rPr>
        <w:t>объекты завода или разрабатывающие отдельные части проекта.</w:t>
      </w:r>
    </w:p>
    <w:p w:rsidR="00313C36" w:rsidRPr="00BF0B70" w:rsidRDefault="00313C36" w:rsidP="00313C36">
      <w:pPr>
        <w:shd w:val="clear" w:color="auto" w:fill="FFFFFF"/>
        <w:ind w:left="43" w:right="10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 xml:space="preserve">Генеральный проектировщик возглавляет проектирование и </w:t>
      </w:r>
      <w:r w:rsidRPr="00BF0B70">
        <w:rPr>
          <w:color w:val="000000"/>
          <w:spacing w:val="6"/>
          <w:sz w:val="28"/>
          <w:szCs w:val="28"/>
        </w:rPr>
        <w:t>непосредственно в нем участвует, привлекает к разработке про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-1"/>
          <w:sz w:val="28"/>
          <w:szCs w:val="28"/>
        </w:rPr>
        <w:t>екта субподрядные проектные и изыскательские институты, коор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динирует, увязывает и контролирует их работу, несет ответствен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ность за комплексную и качественную разработку проекта в уста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 xml:space="preserve">новленный срок, а также за единство изложения: и оформления материалов во всех разделах проекта. Субподрядный проектный </w:t>
      </w:r>
      <w:r w:rsidRPr="00BF0B70">
        <w:rPr>
          <w:color w:val="000000"/>
          <w:sz w:val="28"/>
          <w:szCs w:val="28"/>
        </w:rPr>
        <w:t>институт несет ответственность за качество разработанных им про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 xml:space="preserve">ектных решений и за соответствие проектных решений заданию </w:t>
      </w:r>
      <w:r w:rsidRPr="00BF0B70">
        <w:rPr>
          <w:color w:val="000000"/>
          <w:spacing w:val="-1"/>
          <w:sz w:val="28"/>
          <w:szCs w:val="28"/>
        </w:rPr>
        <w:t>генпроектировщика.</w:t>
      </w:r>
    </w:p>
    <w:p w:rsidR="00313C36" w:rsidRPr="00BF0B70" w:rsidRDefault="00313C36" w:rsidP="00313C36">
      <w:pPr>
        <w:shd w:val="clear" w:color="auto" w:fill="FFFFFF"/>
        <w:ind w:left="43" w:right="24" w:firstLine="709"/>
        <w:jc w:val="both"/>
        <w:rPr>
          <w:sz w:val="28"/>
          <w:szCs w:val="28"/>
        </w:rPr>
      </w:pPr>
      <w:r w:rsidRPr="00BF0B70">
        <w:rPr>
          <w:color w:val="000000"/>
          <w:spacing w:val="-4"/>
          <w:sz w:val="28"/>
          <w:szCs w:val="28"/>
        </w:rPr>
        <w:t xml:space="preserve">Для технического руководства и </w:t>
      </w:r>
      <w:r w:rsidRPr="00BF0B70">
        <w:rPr>
          <w:color w:val="000000"/>
          <w:spacing w:val="1"/>
          <w:sz w:val="28"/>
          <w:szCs w:val="28"/>
        </w:rPr>
        <w:t>организации разработки проекта генеральный проектировщик на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 xml:space="preserve">значает </w:t>
      </w:r>
      <w:r w:rsidRPr="00EA2D7A">
        <w:rPr>
          <w:b/>
          <w:color w:val="000000"/>
          <w:spacing w:val="3"/>
          <w:sz w:val="28"/>
          <w:szCs w:val="28"/>
        </w:rPr>
        <w:t>главного инженера проекта</w:t>
      </w:r>
      <w:r w:rsidRPr="00BF0B70">
        <w:rPr>
          <w:color w:val="000000"/>
          <w:spacing w:val="3"/>
          <w:sz w:val="28"/>
          <w:szCs w:val="28"/>
        </w:rPr>
        <w:t xml:space="preserve"> завода, а субподрядные про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ектные институты — главных инженеров проектов по тем объек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том завода, проекты на которые они разрабатывают. В некоторых случаях при проектировании наиболее крупных и сложных пред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приятий главный инженер проекта такого предприятия назнача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ется Головной управляющей компанией.</w:t>
      </w:r>
    </w:p>
    <w:p w:rsidR="00313C36" w:rsidRPr="00BF0B70" w:rsidRDefault="00313C36" w:rsidP="00313C36">
      <w:pPr>
        <w:shd w:val="clear" w:color="auto" w:fill="FFFFFF"/>
        <w:spacing w:before="5"/>
        <w:ind w:left="96" w:right="58" w:firstLine="709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 xml:space="preserve">Главный инженер проекта имеет достаточно широкие права, в </w:t>
      </w:r>
      <w:r w:rsidRPr="00BF0B70">
        <w:rPr>
          <w:color w:val="000000"/>
          <w:sz w:val="28"/>
          <w:szCs w:val="28"/>
        </w:rPr>
        <w:t>том числе право приостанавливать производство отдельных видов строительно-</w:t>
      </w:r>
      <w:r w:rsidRPr="00BF0B70">
        <w:rPr>
          <w:color w:val="000000"/>
          <w:sz w:val="28"/>
          <w:szCs w:val="28"/>
        </w:rPr>
        <w:lastRenderedPageBreak/>
        <w:t xml:space="preserve">монтажных работ, если эти работы выполняются с </w:t>
      </w:r>
      <w:r w:rsidRPr="00BF0B70">
        <w:rPr>
          <w:color w:val="000000"/>
          <w:spacing w:val="6"/>
          <w:sz w:val="28"/>
          <w:szCs w:val="28"/>
        </w:rPr>
        <w:t xml:space="preserve">отступлением от проекта или с нарушением технических условий </w:t>
      </w:r>
      <w:r w:rsidRPr="00BF0B70">
        <w:rPr>
          <w:color w:val="000000"/>
          <w:spacing w:val="3"/>
          <w:sz w:val="28"/>
          <w:szCs w:val="28"/>
        </w:rPr>
        <w:t>и правил производства работ.</w:t>
      </w:r>
    </w:p>
    <w:p w:rsidR="00313C36" w:rsidRPr="00BF0B70" w:rsidRDefault="00313C36" w:rsidP="00313C36">
      <w:pPr>
        <w:shd w:val="clear" w:color="auto" w:fill="FFFFFF"/>
        <w:ind w:right="62" w:firstLine="709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Кроме ин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дивидуальной ответственности участников проектирования, упо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мянутой в предыдущих разделах, заказчик ПСД, директор, глав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ный инженер и главный инженер проекта государственного про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ектного института-генерального проектировщика и субподряд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-1"/>
          <w:sz w:val="28"/>
          <w:szCs w:val="28"/>
        </w:rPr>
        <w:t xml:space="preserve">ного института на протяжении всего периода проектирования и </w:t>
      </w:r>
      <w:r w:rsidRPr="00BF0B70">
        <w:rPr>
          <w:color w:val="000000"/>
          <w:spacing w:val="4"/>
          <w:sz w:val="28"/>
          <w:szCs w:val="28"/>
        </w:rPr>
        <w:t>строительства объекта несут совместную ответственность: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-22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за соблюдение утвержденных технико-экономических пока</w:t>
      </w:r>
      <w:r w:rsidRPr="00BF0B70">
        <w:rPr>
          <w:color w:val="000000"/>
          <w:spacing w:val="1"/>
          <w:sz w:val="28"/>
          <w:szCs w:val="28"/>
        </w:rPr>
        <w:t>зателей;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за качество ПСД;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за правильное определение сметной стоимости и очередно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>сти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за своевременную разработку, и комплектность ПСД, пере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даваемой подрядчику;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 xml:space="preserve">за внесение в проекты в установленный срок изменений, </w:t>
      </w:r>
      <w:r w:rsidRPr="00BF0B70">
        <w:rPr>
          <w:color w:val="000000"/>
          <w:spacing w:val="1"/>
          <w:sz w:val="28"/>
          <w:szCs w:val="28"/>
        </w:rPr>
        <w:t xml:space="preserve">рекомендованных в заключении экспертизы. </w:t>
      </w:r>
    </w:p>
    <w:p w:rsidR="00313C36" w:rsidRPr="00BF0B70" w:rsidRDefault="00313C36" w:rsidP="00313C36">
      <w:pPr>
        <w:shd w:val="clear" w:color="auto" w:fill="FFFFFF"/>
        <w:ind w:right="28" w:firstLine="709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Ошибки в определении сметной стоимости строительства объ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екта рассматриваются как нарушения государственной дисцип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-3"/>
          <w:sz w:val="28"/>
          <w:szCs w:val="28"/>
        </w:rPr>
        <w:t>лины</w:t>
      </w:r>
    </w:p>
    <w:p w:rsidR="00313C36" w:rsidRPr="00BF0B70" w:rsidRDefault="00EA2D7A" w:rsidP="00313C36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color w:val="auto"/>
          <w:sz w:val="28"/>
          <w:szCs w:val="28"/>
          <w:lang w:val="ru-RU"/>
        </w:rPr>
        <w:t xml:space="preserve">2.2 </w:t>
      </w:r>
      <w:r w:rsidR="00313C36" w:rsidRPr="00EA2D7A">
        <w:rPr>
          <w:rFonts w:ascii="Times New Roman" w:hAnsi="Times New Roman"/>
          <w:color w:val="auto"/>
          <w:sz w:val="28"/>
          <w:szCs w:val="28"/>
        </w:rPr>
        <w:t>Задачи и разновидности проектирования</w:t>
      </w:r>
    </w:p>
    <w:p w:rsidR="00313C36" w:rsidRPr="00BF0B70" w:rsidRDefault="00313C36" w:rsidP="00313C36">
      <w:pPr>
        <w:pStyle w:val="Normal1"/>
        <w:spacing w:line="240" w:lineRule="auto"/>
        <w:rPr>
          <w:szCs w:val="28"/>
        </w:rPr>
      </w:pPr>
      <w:r w:rsidRPr="00BF0B70">
        <w:rPr>
          <w:szCs w:val="28"/>
        </w:rPr>
        <w:t>Проектные работы для химических производств выполняют со следующими целями:</w:t>
      </w:r>
    </w:p>
    <w:p w:rsidR="00313C36" w:rsidRPr="00BF0B70" w:rsidRDefault="00313C36" w:rsidP="009A6FE1">
      <w:pPr>
        <w:pStyle w:val="Normal1"/>
        <w:numPr>
          <w:ilvl w:val="0"/>
          <w:numId w:val="13"/>
        </w:numPr>
        <w:spacing w:line="240" w:lineRule="auto"/>
        <w:rPr>
          <w:szCs w:val="28"/>
        </w:rPr>
      </w:pPr>
      <w:r w:rsidRPr="00BF0B70">
        <w:rPr>
          <w:szCs w:val="28"/>
        </w:rPr>
        <w:t>создания новых видов оборудования или его составных частей;</w:t>
      </w:r>
    </w:p>
    <w:p w:rsidR="00313C36" w:rsidRPr="00BF0B70" w:rsidRDefault="00313C36" w:rsidP="009A6FE1">
      <w:pPr>
        <w:pStyle w:val="Normal1"/>
        <w:numPr>
          <w:ilvl w:val="0"/>
          <w:numId w:val="13"/>
        </w:numPr>
        <w:spacing w:line="240" w:lineRule="auto"/>
        <w:rPr>
          <w:szCs w:val="28"/>
        </w:rPr>
      </w:pPr>
      <w:r w:rsidRPr="00BF0B70">
        <w:rPr>
          <w:szCs w:val="28"/>
        </w:rPr>
        <w:t>модернизации технологического оборудования;</w:t>
      </w:r>
    </w:p>
    <w:p w:rsidR="00313C36" w:rsidRPr="00BF0B70" w:rsidRDefault="00313C36" w:rsidP="009A6FE1">
      <w:pPr>
        <w:pStyle w:val="Normal1"/>
        <w:numPr>
          <w:ilvl w:val="0"/>
          <w:numId w:val="13"/>
        </w:numPr>
        <w:spacing w:line="240" w:lineRule="auto"/>
        <w:rPr>
          <w:szCs w:val="28"/>
        </w:rPr>
      </w:pPr>
      <w:r w:rsidRPr="00BF0B70">
        <w:rPr>
          <w:szCs w:val="28"/>
        </w:rPr>
        <w:t>строительства, реконструкции или технического перевооружения установок и заводов отрасли.</w:t>
      </w:r>
    </w:p>
    <w:p w:rsidR="00313C36" w:rsidRPr="00BF0B70" w:rsidRDefault="00313C36" w:rsidP="00313C36">
      <w:pPr>
        <w:pStyle w:val="Normal1"/>
        <w:spacing w:line="240" w:lineRule="auto"/>
        <w:rPr>
          <w:szCs w:val="28"/>
        </w:rPr>
      </w:pPr>
      <w:r w:rsidRPr="00BF0B70">
        <w:rPr>
          <w:szCs w:val="28"/>
        </w:rPr>
        <w:t>Промышленное строительство является разновидностью капитального строительства. Его целью является возведение и ввод в действие новых, а также расширение, реконструкцию и техническое перевооружение действующих объектов материального производства.</w:t>
      </w:r>
    </w:p>
    <w:p w:rsidR="00313C36" w:rsidRPr="00BF0B70" w:rsidRDefault="00313C36" w:rsidP="00313C36">
      <w:pPr>
        <w:pStyle w:val="Normal1"/>
        <w:spacing w:line="240" w:lineRule="auto"/>
        <w:rPr>
          <w:szCs w:val="28"/>
        </w:rPr>
      </w:pPr>
      <w:r w:rsidRPr="00BF0B70">
        <w:rPr>
          <w:b/>
          <w:szCs w:val="28"/>
        </w:rPr>
        <w:t>Новое строительство</w:t>
      </w:r>
      <w:r w:rsidRPr="00BF0B70">
        <w:rPr>
          <w:szCs w:val="28"/>
        </w:rPr>
        <w:t xml:space="preserve"> заключается в сооружении нового завода отрасли или последующих его очередей. </w:t>
      </w:r>
      <w:r w:rsidRPr="00BF0B70">
        <w:rPr>
          <w:b/>
          <w:szCs w:val="28"/>
        </w:rPr>
        <w:t>Под очередью</w:t>
      </w:r>
      <w:r w:rsidRPr="00BF0B70">
        <w:rPr>
          <w:szCs w:val="28"/>
        </w:rPr>
        <w:t xml:space="preserve"> понимается комплекс объектов основного производственного, подсобно - вспомогательного и обслуживающего назначения, обеспечивающий выпуск части ассортимента продукции заданного количества и качества. К новому строительству прибегают в тех случаях, когда необходимая продукция по ассортименту, количеству и качеству не может быть получена иными способами. Расширение позволяет увеличить мощность действующего предприятия с одновременным улучшением технико-экономических показателей. Оно заключается в новом строительстве второй и последующих очередей предприятия, дополнительных производств, новых цехов и объектов основного производственного и вспомогательного назначения. </w:t>
      </w:r>
    </w:p>
    <w:p w:rsidR="00313C36" w:rsidRPr="00BF0B70" w:rsidRDefault="00313C36" w:rsidP="00EA2D7A">
      <w:pPr>
        <w:pStyle w:val="Normal1"/>
        <w:spacing w:line="240" w:lineRule="auto"/>
        <w:rPr>
          <w:szCs w:val="28"/>
        </w:rPr>
      </w:pPr>
      <w:r w:rsidRPr="00BF0B70">
        <w:rPr>
          <w:b/>
          <w:szCs w:val="28"/>
        </w:rPr>
        <w:lastRenderedPageBreak/>
        <w:t>Реконструкция</w:t>
      </w:r>
      <w:r w:rsidRPr="00BF0B70">
        <w:rPr>
          <w:szCs w:val="28"/>
        </w:rPr>
        <w:t xml:space="preserve"> заключается в полном или частичном переоборудовании производств на базе новой техники и технологии. Техническое перевооружение действующих предприятий является той же реконструкцией, выполняемой в более узких рамках без увеличения производственных площадей.</w:t>
      </w:r>
    </w:p>
    <w:p w:rsidR="00313C36" w:rsidRPr="00EA2D7A" w:rsidRDefault="00313C36" w:rsidP="00EA2D7A">
      <w:pPr>
        <w:pStyle w:val="FR1"/>
        <w:spacing w:before="0"/>
        <w:ind w:firstLine="567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b/>
          <w:sz w:val="28"/>
          <w:szCs w:val="28"/>
        </w:rPr>
        <w:t>Технический проект нового</w:t>
      </w:r>
      <w:r w:rsidRPr="00EA2D7A">
        <w:rPr>
          <w:rFonts w:ascii="Times New Roman" w:hAnsi="Times New Roman"/>
          <w:sz w:val="28"/>
          <w:szCs w:val="28"/>
        </w:rPr>
        <w:t xml:space="preserve"> изделия вкл</w:t>
      </w:r>
      <w:r w:rsidR="00EA2D7A">
        <w:rPr>
          <w:rFonts w:ascii="Times New Roman" w:hAnsi="Times New Roman"/>
          <w:sz w:val="28"/>
          <w:szCs w:val="28"/>
        </w:rPr>
        <w:t>ючает следующие документы:</w:t>
      </w:r>
    </w:p>
    <w:p w:rsidR="00313C36" w:rsidRPr="00EA2D7A" w:rsidRDefault="00313C36" w:rsidP="009A6FE1">
      <w:pPr>
        <w:pStyle w:val="FR1"/>
        <w:numPr>
          <w:ilvl w:val="0"/>
          <w:numId w:val="14"/>
        </w:num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ведомость технического проекта; чертеж общего вида;</w:t>
      </w:r>
    </w:p>
    <w:p w:rsidR="00313C36" w:rsidRPr="00EA2D7A" w:rsidRDefault="00313C36" w:rsidP="009A6FE1">
      <w:pPr>
        <w:pStyle w:val="FR1"/>
        <w:numPr>
          <w:ilvl w:val="0"/>
          <w:numId w:val="14"/>
        </w:num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расчеты (пояснительную записку); другие документы.</w:t>
      </w:r>
    </w:p>
    <w:p w:rsidR="00313C36" w:rsidRPr="00EA2D7A" w:rsidRDefault="00313C36" w:rsidP="00EA2D7A">
      <w:pPr>
        <w:pStyle w:val="FR1"/>
        <w:spacing w:before="0"/>
        <w:ind w:firstLine="567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b/>
          <w:sz w:val="28"/>
          <w:szCs w:val="28"/>
        </w:rPr>
        <w:t>Проект нового химического предприятия состоит из ряда разделов, в том числе:</w:t>
      </w:r>
    </w:p>
    <w:p w:rsidR="00313C36" w:rsidRP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общая пояснительная записка;</w:t>
      </w:r>
    </w:p>
    <w:p w:rsidR="00313C36" w:rsidRP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генеральный план и транспорт;</w:t>
      </w:r>
    </w:p>
    <w:p w:rsidR="00EA2D7A" w:rsidRDefault="00EA2D7A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технологические решения;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организация труда рабочих и служащих;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управление предприятием;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строительные решения и мероприятия по безопасности жизнедеятельности;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организация строительства;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охрана окружающей природной среды;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жилищно-гражданское строительство;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 xml:space="preserve">сметная документация; 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паспорт проекта;</w:t>
      </w:r>
    </w:p>
    <w:p w:rsidR="00313C36" w:rsidRP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рабочая документация.</w:t>
      </w:r>
    </w:p>
    <w:p w:rsidR="00313C36" w:rsidRPr="00EA2D7A" w:rsidRDefault="00313C36" w:rsidP="00EA2D7A">
      <w:pPr>
        <w:pStyle w:val="FR1"/>
        <w:spacing w:before="0"/>
        <w:ind w:firstLine="567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В некоторых случаях разработанные проекты изделий и составных частей мегакомплексов могут применяться повторно (как типовые проекты) после их адаптации ("привязки") к конкретным условиям вновь разрабатываемого объекта. Содержание таких типовых проектов принципиально не отличается от рассмотренных выше.</w:t>
      </w:r>
    </w:p>
    <w:p w:rsidR="00313C36" w:rsidRPr="00EA2D7A" w:rsidRDefault="00313C36" w:rsidP="00EA2D7A">
      <w:pPr>
        <w:ind w:firstLine="495"/>
        <w:jc w:val="both"/>
        <w:rPr>
          <w:b/>
          <w:spacing w:val="20"/>
          <w:position w:val="-6"/>
          <w:sz w:val="28"/>
          <w:szCs w:val="28"/>
        </w:rPr>
      </w:pPr>
    </w:p>
    <w:p w:rsidR="00313C36" w:rsidRPr="00557980" w:rsidRDefault="00EA2D7A" w:rsidP="00E3048A">
      <w:pPr>
        <w:ind w:left="72" w:firstLine="495"/>
        <w:jc w:val="center"/>
        <w:rPr>
          <w:b/>
          <w:position w:val="-6"/>
          <w:sz w:val="28"/>
          <w:szCs w:val="28"/>
        </w:rPr>
      </w:pPr>
      <w:r>
        <w:rPr>
          <w:b/>
          <w:spacing w:val="20"/>
          <w:position w:val="-6"/>
          <w:sz w:val="28"/>
          <w:szCs w:val="28"/>
        </w:rPr>
        <w:t>2.</w:t>
      </w:r>
      <w:r w:rsidR="00313C36" w:rsidRPr="00BF0B70">
        <w:rPr>
          <w:b/>
          <w:spacing w:val="20"/>
          <w:position w:val="-6"/>
          <w:sz w:val="28"/>
          <w:szCs w:val="28"/>
        </w:rPr>
        <w:t xml:space="preserve">3 </w:t>
      </w:r>
      <w:r w:rsidR="00313C36" w:rsidRPr="00557980">
        <w:rPr>
          <w:b/>
          <w:position w:val="-6"/>
          <w:sz w:val="28"/>
          <w:szCs w:val="28"/>
        </w:rPr>
        <w:t>Проектно-сметная документация и основания для ееразработки</w:t>
      </w:r>
    </w:p>
    <w:p w:rsidR="00313C36" w:rsidRPr="00BF0B70" w:rsidRDefault="00313C36" w:rsidP="00313C36">
      <w:pPr>
        <w:shd w:val="clear" w:color="auto" w:fill="FFFFFF"/>
        <w:spacing w:before="149"/>
        <w:ind w:left="72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>Проектирование новых, расширение, реконструкция и техниче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ское перевооружение действующих предприятий могут осущест</w:t>
      </w:r>
      <w:r w:rsidRPr="00BF0B70">
        <w:rPr>
          <w:color w:val="000000"/>
          <w:spacing w:val="5"/>
          <w:sz w:val="28"/>
          <w:szCs w:val="28"/>
        </w:rPr>
        <w:t>вляться только на основе утвержденных схем развития и разме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7"/>
          <w:sz w:val="28"/>
          <w:szCs w:val="28"/>
        </w:rPr>
        <w:t>щения отраслей народного хозяйства и отраслей промышленно</w:t>
      </w:r>
      <w:r w:rsidRPr="00BF0B70">
        <w:rPr>
          <w:color w:val="000000"/>
          <w:spacing w:val="7"/>
          <w:sz w:val="28"/>
          <w:szCs w:val="28"/>
        </w:rPr>
        <w:softHyphen/>
        <w:t xml:space="preserve">сти, а также схем развития и размещения производительных сил </w:t>
      </w:r>
      <w:r w:rsidRPr="00BF0B70">
        <w:rPr>
          <w:color w:val="000000"/>
          <w:spacing w:val="3"/>
          <w:sz w:val="28"/>
          <w:szCs w:val="28"/>
        </w:rPr>
        <w:t>по экономическим районам и союзным республикам.</w:t>
      </w:r>
    </w:p>
    <w:p w:rsidR="00313C36" w:rsidRPr="00BF0B70" w:rsidRDefault="00313C36" w:rsidP="00313C36">
      <w:pPr>
        <w:shd w:val="clear" w:color="auto" w:fill="FFFFFF"/>
        <w:ind w:left="77" w:right="86" w:firstLine="709"/>
        <w:jc w:val="both"/>
        <w:rPr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Это условие - первое из тех, которые дают право на разра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 xml:space="preserve">ботку ПСД, но не единственное. Решение о строительстве новых, </w:t>
      </w:r>
      <w:r w:rsidRPr="00BF0B70">
        <w:rPr>
          <w:color w:val="000000"/>
          <w:spacing w:val="3"/>
          <w:sz w:val="28"/>
          <w:szCs w:val="28"/>
        </w:rPr>
        <w:t>особо крупных и сложных предприятий принимается Правитель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-4"/>
          <w:sz w:val="28"/>
          <w:szCs w:val="28"/>
        </w:rPr>
        <w:t>ством.</w:t>
      </w:r>
    </w:p>
    <w:p w:rsidR="00313C36" w:rsidRPr="00BF0B70" w:rsidRDefault="00313C36" w:rsidP="00313C36">
      <w:pPr>
        <w:shd w:val="clear" w:color="auto" w:fill="FFFFFF"/>
        <w:ind w:right="96" w:firstLine="708"/>
        <w:jc w:val="both"/>
        <w:rPr>
          <w:sz w:val="28"/>
          <w:szCs w:val="28"/>
        </w:rPr>
      </w:pPr>
      <w:r w:rsidRPr="00BF0B70">
        <w:rPr>
          <w:color w:val="000000"/>
          <w:spacing w:val="8"/>
          <w:sz w:val="28"/>
          <w:szCs w:val="28"/>
        </w:rPr>
        <w:t xml:space="preserve">Руководствуясь указанными схемами развития и размещения, </w:t>
      </w:r>
      <w:r w:rsidRPr="00BF0B70">
        <w:rPr>
          <w:caps/>
          <w:color w:val="000000"/>
          <w:spacing w:val="6"/>
          <w:sz w:val="28"/>
          <w:szCs w:val="28"/>
        </w:rPr>
        <w:t>к</w:t>
      </w:r>
      <w:r w:rsidRPr="00BF0B70">
        <w:rPr>
          <w:color w:val="000000"/>
          <w:spacing w:val="6"/>
          <w:sz w:val="28"/>
          <w:szCs w:val="28"/>
        </w:rPr>
        <w:t xml:space="preserve">онцерн нефтяной или газовый, например </w:t>
      </w:r>
      <w:r w:rsidR="00E3048A">
        <w:rPr>
          <w:color w:val="000000"/>
          <w:spacing w:val="6"/>
          <w:sz w:val="28"/>
          <w:szCs w:val="28"/>
        </w:rPr>
        <w:t>П</w:t>
      </w:r>
      <w:r w:rsidRPr="00BF0B70">
        <w:rPr>
          <w:color w:val="000000"/>
          <w:spacing w:val="6"/>
          <w:sz w:val="28"/>
          <w:szCs w:val="28"/>
        </w:rPr>
        <w:t xml:space="preserve">АО «Газпром», составляет, согласовывает с Госпланом </w:t>
      </w:r>
      <w:r w:rsidRPr="00BF0B70">
        <w:rPr>
          <w:color w:val="000000"/>
          <w:spacing w:val="5"/>
          <w:sz w:val="28"/>
          <w:szCs w:val="28"/>
        </w:rPr>
        <w:t xml:space="preserve">РФ и утверждает перечни вновь начинаемых </w:t>
      </w:r>
      <w:r w:rsidRPr="00BF0B70">
        <w:rPr>
          <w:color w:val="000000"/>
          <w:spacing w:val="5"/>
          <w:sz w:val="28"/>
          <w:szCs w:val="28"/>
        </w:rPr>
        <w:lastRenderedPageBreak/>
        <w:t>строительство предприятий, а также перечни действующих предприятий, наме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чаемых к реконструкции и расширению.</w:t>
      </w:r>
    </w:p>
    <w:p w:rsidR="00313C36" w:rsidRPr="00BF0B70" w:rsidRDefault="00313C36" w:rsidP="00313C36">
      <w:pPr>
        <w:shd w:val="clear" w:color="auto" w:fill="FFFFFF"/>
        <w:ind w:firstLine="708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На базе этих перечней аналогично составляются, согласовы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 xml:space="preserve">ваются и утверждаются титульные списки строек и титульные </w:t>
      </w:r>
      <w:r w:rsidRPr="00BF0B70">
        <w:rPr>
          <w:color w:val="000000"/>
          <w:sz w:val="28"/>
          <w:szCs w:val="28"/>
        </w:rPr>
        <w:t>списки проектно-изыскательских работ. На основании последних</w:t>
      </w:r>
      <w:r>
        <w:rPr>
          <w:color w:val="000000"/>
          <w:sz w:val="28"/>
          <w:szCs w:val="28"/>
        </w:rPr>
        <w:t>,</w:t>
      </w:r>
      <w:r w:rsidRPr="00BF0B70">
        <w:rPr>
          <w:color w:val="000000"/>
          <w:spacing w:val="1"/>
          <w:sz w:val="28"/>
          <w:szCs w:val="28"/>
        </w:rPr>
        <w:t>заказчик готовит, согласовывает и выдает генеральному проекти</w:t>
      </w:r>
      <w:r w:rsidRPr="00BF0B70">
        <w:rPr>
          <w:color w:val="000000"/>
          <w:spacing w:val="1"/>
          <w:sz w:val="28"/>
          <w:szCs w:val="28"/>
        </w:rPr>
        <w:softHyphen/>
        <w:t xml:space="preserve">ровщику утвержденное задание на проектирование. Вышестоящая </w:t>
      </w:r>
      <w:r w:rsidRPr="00BF0B70">
        <w:rPr>
          <w:color w:val="000000"/>
          <w:spacing w:val="10"/>
          <w:sz w:val="28"/>
          <w:szCs w:val="28"/>
        </w:rPr>
        <w:t>инстанция включает данную работу в тематические планы про</w:t>
      </w:r>
      <w:r w:rsidRPr="00BF0B70">
        <w:rPr>
          <w:color w:val="000000"/>
          <w:spacing w:val="-1"/>
          <w:sz w:val="28"/>
          <w:szCs w:val="28"/>
        </w:rPr>
        <w:t>ектно-изыскательских работ проектных институтов, которым пред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pacing w:val="7"/>
          <w:sz w:val="28"/>
          <w:szCs w:val="28"/>
        </w:rPr>
        <w:t>стоит участвовать в проектировании. Генеральный проектиров</w:t>
      </w:r>
      <w:r w:rsidRPr="00BF0B70">
        <w:rPr>
          <w:color w:val="000000"/>
          <w:spacing w:val="7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щик заключает договоры с заказчиком и субподрядными проект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ными институтами на выполнение проектно-изыскательских ра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-6"/>
          <w:sz w:val="28"/>
          <w:szCs w:val="28"/>
        </w:rPr>
        <w:t>бот.</w:t>
      </w:r>
    </w:p>
    <w:p w:rsidR="00313C36" w:rsidRPr="00E3048A" w:rsidRDefault="00313C36" w:rsidP="00313C36">
      <w:pPr>
        <w:shd w:val="clear" w:color="auto" w:fill="FFFFFF"/>
        <w:spacing w:before="14"/>
        <w:ind w:left="101" w:right="14" w:firstLine="607"/>
        <w:jc w:val="both"/>
        <w:rPr>
          <w:sz w:val="28"/>
          <w:szCs w:val="28"/>
        </w:rPr>
      </w:pPr>
      <w:r w:rsidRPr="00E3048A">
        <w:rPr>
          <w:color w:val="000000"/>
          <w:spacing w:val="4"/>
          <w:sz w:val="28"/>
          <w:szCs w:val="28"/>
        </w:rPr>
        <w:t>Таким образом, основа</w:t>
      </w:r>
      <w:r w:rsidRPr="00E3048A">
        <w:rPr>
          <w:color w:val="000000"/>
          <w:spacing w:val="4"/>
          <w:sz w:val="28"/>
          <w:szCs w:val="28"/>
        </w:rPr>
        <w:softHyphen/>
      </w:r>
      <w:r w:rsidRPr="00E3048A">
        <w:rPr>
          <w:color w:val="000000"/>
          <w:spacing w:val="2"/>
          <w:sz w:val="28"/>
          <w:szCs w:val="28"/>
        </w:rPr>
        <w:t>нием, дающим право на разработку ПСД для строительства кон</w:t>
      </w:r>
      <w:r w:rsidRPr="00E3048A">
        <w:rPr>
          <w:color w:val="000000"/>
          <w:spacing w:val="2"/>
          <w:sz w:val="28"/>
          <w:szCs w:val="28"/>
        </w:rPr>
        <w:softHyphen/>
      </w:r>
      <w:r w:rsidRPr="00E3048A">
        <w:rPr>
          <w:color w:val="000000"/>
          <w:spacing w:val="4"/>
          <w:sz w:val="28"/>
          <w:szCs w:val="28"/>
        </w:rPr>
        <w:t>кретного объекта, является сумма документов, в каждом из кото</w:t>
      </w:r>
      <w:r w:rsidRPr="00E3048A">
        <w:rPr>
          <w:color w:val="000000"/>
          <w:spacing w:val="4"/>
          <w:sz w:val="28"/>
          <w:szCs w:val="28"/>
        </w:rPr>
        <w:softHyphen/>
      </w:r>
      <w:r w:rsidRPr="00E3048A">
        <w:rPr>
          <w:color w:val="000000"/>
          <w:spacing w:val="3"/>
          <w:sz w:val="28"/>
          <w:szCs w:val="28"/>
        </w:rPr>
        <w:t>рых должен фигурировать данный объект: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0"/>
          <w:sz w:val="28"/>
          <w:szCs w:val="28"/>
        </w:rPr>
      </w:pPr>
      <w:r w:rsidRPr="00E3048A">
        <w:rPr>
          <w:color w:val="000000"/>
          <w:spacing w:val="8"/>
          <w:sz w:val="28"/>
          <w:szCs w:val="28"/>
        </w:rPr>
        <w:t>утвержденная схема развития и размещения нефтеперера</w:t>
      </w:r>
      <w:r w:rsidRPr="00E3048A">
        <w:rPr>
          <w:color w:val="000000"/>
          <w:spacing w:val="2"/>
          <w:sz w:val="28"/>
          <w:szCs w:val="28"/>
        </w:rPr>
        <w:t>батывающей и нефтехимической промышленности с обосновыва</w:t>
      </w:r>
      <w:r w:rsidRPr="00E3048A">
        <w:rPr>
          <w:color w:val="000000"/>
          <w:spacing w:val="7"/>
          <w:sz w:val="28"/>
          <w:szCs w:val="28"/>
        </w:rPr>
        <w:t>ющими материалами, а также схема развития и размещения про</w:t>
      </w:r>
      <w:r w:rsidRPr="00E3048A">
        <w:rPr>
          <w:color w:val="000000"/>
          <w:spacing w:val="7"/>
          <w:sz w:val="28"/>
          <w:szCs w:val="28"/>
        </w:rPr>
        <w:softHyphen/>
      </w:r>
      <w:r w:rsidRPr="00E3048A">
        <w:rPr>
          <w:color w:val="000000"/>
          <w:spacing w:val="2"/>
          <w:sz w:val="28"/>
          <w:szCs w:val="28"/>
        </w:rPr>
        <w:t>изводительных сил экономического района;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E3048A">
        <w:rPr>
          <w:color w:val="000000"/>
          <w:spacing w:val="2"/>
          <w:sz w:val="28"/>
          <w:szCs w:val="28"/>
        </w:rPr>
        <w:t>постановление Правительства о проектировании и строи</w:t>
      </w:r>
      <w:r w:rsidRPr="00E3048A">
        <w:rPr>
          <w:color w:val="000000"/>
          <w:spacing w:val="5"/>
          <w:sz w:val="28"/>
          <w:szCs w:val="28"/>
        </w:rPr>
        <w:t>тельстве (в случае крупного и сложного предприятия);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E3048A">
        <w:rPr>
          <w:color w:val="000000"/>
          <w:spacing w:val="2"/>
          <w:sz w:val="28"/>
          <w:szCs w:val="28"/>
        </w:rPr>
        <w:t>титульный список проектно-изыскательских работ;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E3048A">
        <w:rPr>
          <w:color w:val="000000"/>
          <w:spacing w:val="4"/>
          <w:sz w:val="28"/>
          <w:szCs w:val="28"/>
        </w:rPr>
        <w:t>задание на проектирование;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E3048A">
        <w:rPr>
          <w:color w:val="000000"/>
          <w:spacing w:val="5"/>
          <w:sz w:val="28"/>
          <w:szCs w:val="28"/>
        </w:rPr>
        <w:t>тематический план проектно-изыскательских работ проект</w:t>
      </w:r>
      <w:r w:rsidRPr="00E3048A">
        <w:rPr>
          <w:color w:val="000000"/>
          <w:sz w:val="28"/>
          <w:szCs w:val="28"/>
        </w:rPr>
        <w:t>ного института;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E3048A">
        <w:rPr>
          <w:color w:val="000000"/>
          <w:spacing w:val="5"/>
          <w:sz w:val="28"/>
          <w:szCs w:val="28"/>
        </w:rPr>
        <w:t>договор между заказчиком и проектным институтом на вы</w:t>
      </w:r>
      <w:r w:rsidRPr="00E3048A">
        <w:rPr>
          <w:color w:val="000000"/>
          <w:spacing w:val="1"/>
          <w:sz w:val="28"/>
          <w:szCs w:val="28"/>
        </w:rPr>
        <w:t>полнение проектно-изыскательских работ.</w:t>
      </w:r>
    </w:p>
    <w:p w:rsidR="00313C36" w:rsidRPr="00BF0B70" w:rsidRDefault="00313C36" w:rsidP="00313C36">
      <w:pPr>
        <w:shd w:val="clear" w:color="auto" w:fill="FFFFFF"/>
        <w:ind w:left="85" w:right="40" w:firstLine="709"/>
        <w:jc w:val="both"/>
        <w:rPr>
          <w:sz w:val="28"/>
          <w:szCs w:val="28"/>
        </w:rPr>
      </w:pPr>
      <w:r w:rsidRPr="00E3048A">
        <w:rPr>
          <w:color w:val="000000"/>
          <w:spacing w:val="3"/>
          <w:sz w:val="28"/>
          <w:szCs w:val="28"/>
        </w:rPr>
        <w:t>При двухстадийном проектировании основанием для</w:t>
      </w:r>
      <w:r w:rsidRPr="00BF0B70">
        <w:rPr>
          <w:color w:val="000000"/>
          <w:spacing w:val="3"/>
          <w:sz w:val="28"/>
          <w:szCs w:val="28"/>
        </w:rPr>
        <w:t xml:space="preserve"> разработ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8"/>
          <w:sz w:val="28"/>
          <w:szCs w:val="28"/>
        </w:rPr>
        <w:t>ки ПСД на второй стадии (рабочей документации) служат: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7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 xml:space="preserve">утвержденный проект (разработанный на первой стадии </w:t>
      </w:r>
      <w:r w:rsidRPr="00BF0B70">
        <w:rPr>
          <w:color w:val="000000"/>
          <w:spacing w:val="2"/>
          <w:sz w:val="28"/>
          <w:szCs w:val="28"/>
        </w:rPr>
        <w:t>проектирования);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внутрипостроечный   титульный список капитального строи</w:t>
      </w:r>
      <w:r w:rsidRPr="00BF0B70">
        <w:rPr>
          <w:color w:val="000000"/>
          <w:sz w:val="28"/>
          <w:szCs w:val="28"/>
        </w:rPr>
        <w:t>тельства;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задание на проектирование;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тематический план проектно-изыскательских работ;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договор на выполнение проектно-изыскательских работ.</w:t>
      </w:r>
    </w:p>
    <w:p w:rsidR="00313C36" w:rsidRPr="00BF0B70" w:rsidRDefault="00313C36" w:rsidP="00313C36">
      <w:pPr>
        <w:shd w:val="clear" w:color="auto" w:fill="FFFFFF"/>
        <w:ind w:right="45" w:firstLine="709"/>
        <w:jc w:val="both"/>
        <w:rPr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>Утвержденные схемы развития и размещения и четыре послед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9"/>
          <w:sz w:val="28"/>
          <w:szCs w:val="28"/>
        </w:rPr>
        <w:t>них документа являются достаточным основанием для разра</w:t>
      </w:r>
      <w:r w:rsidRPr="00BF0B70">
        <w:rPr>
          <w:color w:val="000000"/>
          <w:spacing w:val="3"/>
          <w:sz w:val="28"/>
          <w:szCs w:val="28"/>
        </w:rPr>
        <w:t>ботки ПСД на техническое перевооружение.</w:t>
      </w:r>
    </w:p>
    <w:p w:rsidR="00313C36" w:rsidRPr="00BF0B70" w:rsidRDefault="00313C36" w:rsidP="00313C36">
      <w:pPr>
        <w:shd w:val="clear" w:color="auto" w:fill="FFFFFF"/>
        <w:ind w:left="72" w:right="24" w:firstLine="636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Схема развития и размещения нефтеперерабатывающей и неф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>техимической промышленности выполняется по поручению Концерна</w:t>
      </w:r>
      <w:r w:rsidRPr="00BF0B70">
        <w:rPr>
          <w:color w:val="000000"/>
          <w:spacing w:val="2"/>
          <w:sz w:val="28"/>
          <w:szCs w:val="28"/>
        </w:rPr>
        <w:t xml:space="preserve"> головным проектным институтом с при</w:t>
      </w:r>
      <w:r w:rsidRPr="00BF0B70">
        <w:rPr>
          <w:color w:val="000000"/>
          <w:spacing w:val="2"/>
          <w:sz w:val="28"/>
          <w:szCs w:val="28"/>
        </w:rPr>
        <w:softHyphen/>
        <w:t xml:space="preserve">влечением других проектных институтов. </w:t>
      </w:r>
    </w:p>
    <w:p w:rsidR="00313C36" w:rsidRPr="00BF0B70" w:rsidRDefault="00313C36" w:rsidP="00313C36">
      <w:pPr>
        <w:shd w:val="clear" w:color="auto" w:fill="FFFFFF"/>
        <w:ind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lastRenderedPageBreak/>
        <w:t>В дополнение к схемам разрабатываются материалы с необхо</w:t>
      </w:r>
      <w:r w:rsidRPr="00BF0B70">
        <w:rPr>
          <w:color w:val="000000"/>
          <w:spacing w:val="1"/>
          <w:sz w:val="28"/>
          <w:szCs w:val="28"/>
        </w:rPr>
        <w:softHyphen/>
        <w:t>димыми расчетами, обосновывающие, целесообразность проекти</w:t>
      </w:r>
      <w:r w:rsidRPr="00BF0B70">
        <w:rPr>
          <w:color w:val="000000"/>
          <w:spacing w:val="2"/>
          <w:sz w:val="28"/>
          <w:szCs w:val="28"/>
        </w:rPr>
        <w:t>рования, строительства, реконструкции или расширения предпри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4"/>
          <w:sz w:val="28"/>
          <w:szCs w:val="28"/>
        </w:rPr>
        <w:t>ятий, определяется расчетная стоимость строительства (рекон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струкции) и другие основные технико-экономические показатели. Схемы развития и размещения производительных сил по эко</w:t>
      </w:r>
      <w:r w:rsidRPr="00BF0B70">
        <w:rPr>
          <w:color w:val="000000"/>
          <w:spacing w:val="1"/>
          <w:sz w:val="28"/>
          <w:szCs w:val="28"/>
        </w:rPr>
        <w:softHyphen/>
        <w:t xml:space="preserve">номическим районам и союзным республикам разрабатываются </w:t>
      </w:r>
      <w:r w:rsidRPr="00BF0B70">
        <w:rPr>
          <w:color w:val="000000"/>
          <w:spacing w:val="6"/>
          <w:sz w:val="28"/>
          <w:szCs w:val="28"/>
        </w:rPr>
        <w:t>территориальными проектными институтами Госстроя РФ.</w:t>
      </w:r>
    </w:p>
    <w:p w:rsidR="00313C36" w:rsidRPr="00BF0B70" w:rsidRDefault="00E3048A" w:rsidP="00E3048A">
      <w:pPr>
        <w:shd w:val="clear" w:color="auto" w:fill="FFFFFF"/>
        <w:spacing w:before="269"/>
        <w:ind w:left="51" w:firstLine="709"/>
        <w:jc w:val="center"/>
        <w:rPr>
          <w:b/>
          <w:color w:val="000000"/>
          <w:spacing w:val="5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2.4</w:t>
      </w:r>
      <w:r w:rsidR="00313C36" w:rsidRPr="00BF0B70">
        <w:rPr>
          <w:b/>
          <w:color w:val="000000"/>
          <w:spacing w:val="5"/>
          <w:sz w:val="28"/>
          <w:szCs w:val="28"/>
        </w:rPr>
        <w:t xml:space="preserve"> Задание на проектирование</w:t>
      </w:r>
    </w:p>
    <w:p w:rsidR="00313C36" w:rsidRPr="00BF0B70" w:rsidRDefault="00313C36" w:rsidP="00313C36">
      <w:pPr>
        <w:shd w:val="clear" w:color="auto" w:fill="FFFFFF"/>
        <w:ind w:left="53" w:firstLine="655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Ответственным за разработку задания на проектирование яв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 xml:space="preserve">ляется заказчик проекта. Непосредственная разработка задания </w:t>
      </w:r>
      <w:r w:rsidRPr="00BF0B70">
        <w:rPr>
          <w:bCs/>
          <w:color w:val="000000"/>
          <w:spacing w:val="1"/>
          <w:sz w:val="28"/>
          <w:szCs w:val="28"/>
        </w:rPr>
        <w:t xml:space="preserve">осуществляется </w:t>
      </w:r>
      <w:r w:rsidRPr="00BF0B70">
        <w:rPr>
          <w:caps/>
          <w:color w:val="000000"/>
          <w:spacing w:val="1"/>
          <w:sz w:val="28"/>
          <w:szCs w:val="28"/>
        </w:rPr>
        <w:t>г</w:t>
      </w:r>
      <w:r w:rsidRPr="00BF0B70">
        <w:rPr>
          <w:color w:val="000000"/>
          <w:spacing w:val="1"/>
          <w:sz w:val="28"/>
          <w:szCs w:val="28"/>
        </w:rPr>
        <w:t>енеральным проектировщиком по поручению заказчика.</w:t>
      </w:r>
      <w:r w:rsidRPr="00BF0B70">
        <w:rPr>
          <w:bCs/>
          <w:color w:val="000000"/>
          <w:spacing w:val="-5"/>
          <w:sz w:val="28"/>
          <w:szCs w:val="28"/>
        </w:rPr>
        <w:t>Задание на</w:t>
      </w:r>
      <w:r w:rsidRPr="00BF0B70">
        <w:rPr>
          <w:color w:val="000000"/>
          <w:spacing w:val="-5"/>
          <w:sz w:val="28"/>
          <w:szCs w:val="28"/>
        </w:rPr>
        <w:t>проектирование составляется на основе: утвержденной</w:t>
      </w:r>
      <w:r w:rsidRPr="00BF0B70">
        <w:rPr>
          <w:color w:val="000000"/>
          <w:spacing w:val="4"/>
          <w:sz w:val="28"/>
          <w:szCs w:val="28"/>
        </w:rPr>
        <w:t xml:space="preserve"> схемы </w:t>
      </w:r>
      <w:r w:rsidRPr="00BF0B70">
        <w:rPr>
          <w:bCs/>
          <w:color w:val="000000"/>
          <w:spacing w:val="4"/>
          <w:sz w:val="28"/>
          <w:szCs w:val="28"/>
        </w:rPr>
        <w:t>развития и</w:t>
      </w:r>
      <w:r w:rsidRPr="00BF0B70">
        <w:rPr>
          <w:color w:val="000000"/>
          <w:spacing w:val="4"/>
          <w:sz w:val="28"/>
          <w:szCs w:val="28"/>
        </w:rPr>
        <w:t>размещения нефтеперерабатываю</w:t>
      </w:r>
      <w:r w:rsidRPr="00BF0B70">
        <w:rPr>
          <w:color w:val="000000"/>
          <w:spacing w:val="6"/>
          <w:sz w:val="28"/>
          <w:szCs w:val="28"/>
        </w:rPr>
        <w:t>щей и нефтехимической промышленности, а также схемы разви</w:t>
      </w:r>
      <w:r w:rsidRPr="00BF0B70">
        <w:rPr>
          <w:color w:val="000000"/>
          <w:spacing w:val="6"/>
          <w:sz w:val="28"/>
          <w:szCs w:val="28"/>
        </w:rPr>
        <w:softHyphen/>
        <w:t xml:space="preserve">тия и размещения производительных сил того экономического </w:t>
      </w:r>
      <w:r w:rsidRPr="00BF0B70">
        <w:rPr>
          <w:color w:val="000000"/>
          <w:spacing w:val="5"/>
          <w:sz w:val="28"/>
          <w:szCs w:val="28"/>
        </w:rPr>
        <w:t>района, на территории, которой намеча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 xml:space="preserve">ется строительство предприятия; утвержденного акта по выбору </w:t>
      </w:r>
      <w:r w:rsidRPr="00BF0B70">
        <w:rPr>
          <w:color w:val="000000"/>
          <w:spacing w:val="6"/>
          <w:sz w:val="28"/>
          <w:szCs w:val="28"/>
        </w:rPr>
        <w:t xml:space="preserve">площадки строительства; материалов, собранных, разработанных </w:t>
      </w:r>
      <w:r w:rsidRPr="00BF0B70">
        <w:rPr>
          <w:color w:val="000000"/>
          <w:spacing w:val="8"/>
          <w:sz w:val="28"/>
          <w:szCs w:val="28"/>
        </w:rPr>
        <w:t>и согласованных в период выбора площадки строительства.</w:t>
      </w:r>
    </w:p>
    <w:p w:rsidR="00313C36" w:rsidRPr="00BF0B70" w:rsidRDefault="00313C36" w:rsidP="00313C36">
      <w:pPr>
        <w:shd w:val="clear" w:color="auto" w:fill="FFFFFF"/>
        <w:spacing w:before="29"/>
        <w:ind w:right="6" w:firstLine="709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При строительстве предприятия по очередям, задание состав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ляется на первую очередь строительства. На каждую последую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9"/>
          <w:sz w:val="28"/>
          <w:szCs w:val="28"/>
        </w:rPr>
        <w:t xml:space="preserve">щую очередь составляются и утверждаются отдельные задания </w:t>
      </w:r>
      <w:r w:rsidRPr="00BF0B70">
        <w:rPr>
          <w:color w:val="000000"/>
          <w:spacing w:val="1"/>
          <w:sz w:val="28"/>
          <w:szCs w:val="28"/>
        </w:rPr>
        <w:t>на проектирование.</w:t>
      </w:r>
    </w:p>
    <w:p w:rsidR="00313C36" w:rsidRPr="00BF0B70" w:rsidRDefault="00313C36" w:rsidP="00313C36">
      <w:pPr>
        <w:shd w:val="clear" w:color="auto" w:fill="FFFFFF"/>
        <w:ind w:firstLine="655"/>
        <w:jc w:val="both"/>
        <w:rPr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>Задание на проектирование подписывается, проходит согласо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 xml:space="preserve">вания и затем утверждается, начиная от Правительства (по комитетам), заканчивая подписями заказчика. </w:t>
      </w:r>
    </w:p>
    <w:p w:rsidR="00313C36" w:rsidRDefault="00313C36" w:rsidP="00313C36">
      <w:pPr>
        <w:shd w:val="clear" w:color="auto" w:fill="FFFFFF"/>
        <w:ind w:firstLine="252"/>
        <w:rPr>
          <w:b/>
          <w:bCs/>
          <w:color w:val="000000"/>
          <w:sz w:val="28"/>
          <w:szCs w:val="28"/>
        </w:rPr>
      </w:pPr>
    </w:p>
    <w:p w:rsidR="00313C36" w:rsidRPr="00BF0B70" w:rsidRDefault="00313C36" w:rsidP="00E3048A">
      <w:pPr>
        <w:shd w:val="clear" w:color="auto" w:fill="FFFFFF"/>
        <w:ind w:firstLine="252"/>
        <w:jc w:val="center"/>
        <w:rPr>
          <w:sz w:val="28"/>
          <w:szCs w:val="28"/>
        </w:rPr>
      </w:pPr>
      <w:r w:rsidRPr="00BF0B70">
        <w:rPr>
          <w:b/>
          <w:bCs/>
          <w:color w:val="000000"/>
          <w:sz w:val="28"/>
          <w:szCs w:val="28"/>
        </w:rPr>
        <w:t>2</w:t>
      </w:r>
      <w:r w:rsidR="00E3048A">
        <w:rPr>
          <w:b/>
          <w:bCs/>
          <w:color w:val="000000"/>
          <w:sz w:val="28"/>
          <w:szCs w:val="28"/>
        </w:rPr>
        <w:t>.5</w:t>
      </w:r>
      <w:r w:rsidRPr="00BF0B70">
        <w:rPr>
          <w:b/>
          <w:bCs/>
          <w:color w:val="000000"/>
          <w:sz w:val="28"/>
          <w:szCs w:val="28"/>
        </w:rPr>
        <w:t xml:space="preserve"> Основные исходные данные для проектирования</w:t>
      </w:r>
    </w:p>
    <w:p w:rsidR="00313C36" w:rsidRPr="00BF0B70" w:rsidRDefault="00313C36" w:rsidP="00313C36">
      <w:pPr>
        <w:shd w:val="clear" w:color="auto" w:fill="FFFFFF"/>
        <w:ind w:firstLine="708"/>
        <w:rPr>
          <w:sz w:val="28"/>
          <w:szCs w:val="28"/>
        </w:rPr>
      </w:pPr>
      <w:r w:rsidRPr="00BF0B70">
        <w:rPr>
          <w:color w:val="000000"/>
          <w:spacing w:val="-1"/>
          <w:sz w:val="28"/>
          <w:szCs w:val="28"/>
        </w:rPr>
        <w:t xml:space="preserve">Объем исходных данных зависит от характера </w:t>
      </w:r>
      <w:r w:rsidRPr="00BF0B70">
        <w:rPr>
          <w:bCs/>
          <w:color w:val="000000"/>
          <w:spacing w:val="-1"/>
          <w:sz w:val="28"/>
          <w:szCs w:val="28"/>
        </w:rPr>
        <w:t>намечаемого</w:t>
      </w:r>
      <w:r w:rsidRPr="00BF0B70">
        <w:rPr>
          <w:color w:val="000000"/>
          <w:spacing w:val="2"/>
          <w:sz w:val="28"/>
          <w:szCs w:val="28"/>
        </w:rPr>
        <w:t xml:space="preserve">строительства (новостройка, расширение, </w:t>
      </w:r>
      <w:r w:rsidRPr="00BF0B70">
        <w:rPr>
          <w:bCs/>
          <w:color w:val="000000"/>
          <w:spacing w:val="2"/>
          <w:sz w:val="28"/>
          <w:szCs w:val="28"/>
        </w:rPr>
        <w:t>реконструкция</w:t>
      </w:r>
      <w:r w:rsidRPr="00BF0B70">
        <w:rPr>
          <w:b/>
          <w:bCs/>
          <w:color w:val="000000"/>
          <w:spacing w:val="2"/>
          <w:sz w:val="28"/>
          <w:szCs w:val="28"/>
        </w:rPr>
        <w:t xml:space="preserve">) </w:t>
      </w:r>
      <w:r w:rsidRPr="00BF0B70">
        <w:rPr>
          <w:color w:val="000000"/>
          <w:spacing w:val="2"/>
          <w:sz w:val="28"/>
          <w:szCs w:val="28"/>
        </w:rPr>
        <w:t>и соста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ва проектируемого объекта.</w:t>
      </w:r>
    </w:p>
    <w:p w:rsidR="00313C36" w:rsidRPr="00BF0B70" w:rsidRDefault="00313C36" w:rsidP="00313C36">
      <w:pPr>
        <w:shd w:val="clear" w:color="auto" w:fill="FFFFFF"/>
        <w:ind w:left="370"/>
        <w:rPr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В любом случае в состав основных исходных данных входят: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7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утвержденная схема развития и размещения нефтеперера</w:t>
      </w:r>
      <w:r w:rsidRPr="00BF0B70">
        <w:rPr>
          <w:color w:val="000000"/>
          <w:spacing w:val="2"/>
          <w:sz w:val="28"/>
          <w:szCs w:val="28"/>
        </w:rPr>
        <w:t>батывающей и нефтехимической промышленности с обосновываю</w:t>
      </w:r>
      <w:r w:rsidRPr="00BF0B70">
        <w:rPr>
          <w:color w:val="000000"/>
          <w:spacing w:val="6"/>
          <w:sz w:val="28"/>
          <w:szCs w:val="28"/>
        </w:rPr>
        <w:t>щими материалами, а также схема развития и размещения произ</w:t>
      </w:r>
      <w:r w:rsidRPr="00BF0B70">
        <w:rPr>
          <w:color w:val="000000"/>
          <w:spacing w:val="4"/>
          <w:sz w:val="28"/>
          <w:szCs w:val="28"/>
        </w:rPr>
        <w:t>водительных сил того района, где намечается строительство;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утвержденное задание на проектирование;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 xml:space="preserve">отчеты о научно-исследовательских работах, связанных с </w:t>
      </w:r>
      <w:r w:rsidRPr="00BF0B70">
        <w:rPr>
          <w:color w:val="000000"/>
          <w:spacing w:val="4"/>
          <w:sz w:val="28"/>
          <w:szCs w:val="28"/>
        </w:rPr>
        <w:t xml:space="preserve">разработкой новых технологических процессов на проектируемом </w:t>
      </w:r>
      <w:r w:rsidRPr="00BF0B70">
        <w:rPr>
          <w:color w:val="000000"/>
          <w:spacing w:val="-4"/>
          <w:sz w:val="28"/>
          <w:szCs w:val="28"/>
        </w:rPr>
        <w:t xml:space="preserve">предприятии;    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данные органов Госнадзора о состоянии атмосферы, водо</w:t>
      </w:r>
      <w:r w:rsidRPr="00BF0B70">
        <w:rPr>
          <w:color w:val="000000"/>
          <w:spacing w:val="4"/>
          <w:sz w:val="28"/>
          <w:szCs w:val="28"/>
        </w:rPr>
        <w:t>емов и почв в районе площадки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 xml:space="preserve">технические условия на присоединение проектируемого </w:t>
      </w:r>
      <w:r w:rsidRPr="00BF0B70">
        <w:rPr>
          <w:color w:val="000000"/>
          <w:spacing w:val="7"/>
          <w:sz w:val="28"/>
          <w:szCs w:val="28"/>
        </w:rPr>
        <w:t xml:space="preserve">предприятия к </w:t>
      </w:r>
      <w:r w:rsidRPr="00BF0B70">
        <w:rPr>
          <w:color w:val="000000"/>
          <w:spacing w:val="7"/>
          <w:sz w:val="28"/>
          <w:szCs w:val="28"/>
        </w:rPr>
        <w:lastRenderedPageBreak/>
        <w:t>источникам энерго- и водоснабжения, транспорт</w:t>
      </w:r>
      <w:r w:rsidRPr="00BF0B70">
        <w:rPr>
          <w:color w:val="000000"/>
          <w:spacing w:val="2"/>
          <w:sz w:val="28"/>
          <w:szCs w:val="28"/>
        </w:rPr>
        <w:t>ным и инженерным коммуникациям;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  <w:tab w:val="left" w:pos="5683"/>
        </w:tabs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отчет об инженерных изысканиях, проведенных на площад</w:t>
      </w:r>
      <w:r w:rsidRPr="00BF0B70">
        <w:rPr>
          <w:color w:val="000000"/>
          <w:spacing w:val="1"/>
          <w:sz w:val="28"/>
          <w:szCs w:val="28"/>
        </w:rPr>
        <w:t>ке строительства;</w:t>
      </w:r>
    </w:p>
    <w:p w:rsidR="00313C36" w:rsidRPr="00904F91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  <w:tab w:val="left" w:pos="5683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904F91">
        <w:rPr>
          <w:color w:val="000000"/>
          <w:sz w:val="28"/>
          <w:szCs w:val="28"/>
        </w:rPr>
        <w:t>каталоги на оборудование, изделия и приборы;</w:t>
      </w:r>
    </w:p>
    <w:p w:rsidR="00313C36" w:rsidRPr="00904F91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904F91">
        <w:rPr>
          <w:color w:val="000000"/>
          <w:sz w:val="28"/>
          <w:szCs w:val="28"/>
        </w:rPr>
        <w:t>каталоги местных строительных материалов, конструкций, деталей и полуфабрикатов;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1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сборник районных единичных расценок на строительные ра</w:t>
      </w:r>
      <w:r w:rsidRPr="00BF0B70">
        <w:rPr>
          <w:color w:val="000000"/>
          <w:spacing w:val="-7"/>
          <w:sz w:val="28"/>
          <w:szCs w:val="28"/>
        </w:rPr>
        <w:t>боты;</w:t>
      </w:r>
    </w:p>
    <w:p w:rsidR="00313C36" w:rsidRPr="00BF0B70" w:rsidRDefault="00313C36" w:rsidP="009A6FE1">
      <w:pPr>
        <w:numPr>
          <w:ilvl w:val="0"/>
          <w:numId w:val="17"/>
        </w:numPr>
        <w:shd w:val="clear" w:color="auto" w:fill="FFFFFF"/>
        <w:tabs>
          <w:tab w:val="clear" w:pos="786"/>
          <w:tab w:val="left" w:pos="782"/>
        </w:tabs>
        <w:spacing w:before="5"/>
        <w:rPr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сведения о генеральной подрядной строительной органи</w:t>
      </w:r>
      <w:r w:rsidRPr="00BF0B70">
        <w:rPr>
          <w:color w:val="000000"/>
          <w:sz w:val="28"/>
          <w:szCs w:val="28"/>
        </w:rPr>
        <w:t>зации.</w:t>
      </w:r>
    </w:p>
    <w:p w:rsidR="00313C36" w:rsidRPr="00BF0B70" w:rsidRDefault="00313C36" w:rsidP="00313C36">
      <w:pPr>
        <w:shd w:val="clear" w:color="auto" w:fill="FFFFFF"/>
        <w:ind w:right="28" w:firstLine="709"/>
        <w:rPr>
          <w:sz w:val="28"/>
          <w:szCs w:val="28"/>
        </w:rPr>
      </w:pPr>
      <w:r w:rsidRPr="00BF0B70">
        <w:rPr>
          <w:color w:val="000000"/>
          <w:spacing w:val="8"/>
          <w:sz w:val="28"/>
          <w:szCs w:val="28"/>
        </w:rPr>
        <w:t>Утвержденные схемы развития и размещения, а также ката</w:t>
      </w:r>
      <w:r w:rsidRPr="00BF0B70">
        <w:rPr>
          <w:color w:val="000000"/>
          <w:spacing w:val="8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логи на оборудование, изделия и приборы генеральный проекти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 xml:space="preserve">ровщик получает в установленном в отрасли </w:t>
      </w:r>
      <w:r w:rsidRPr="00BF0B70">
        <w:rPr>
          <w:color w:val="000000"/>
          <w:spacing w:val="4"/>
          <w:sz w:val="28"/>
          <w:szCs w:val="28"/>
        </w:rPr>
        <w:t>порядке. Остальные исходные данные должен представить заказ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чик до начала проектирования. Однако</w:t>
      </w:r>
      <w:r w:rsidRPr="00BF0B70">
        <w:rPr>
          <w:color w:val="000000"/>
          <w:spacing w:val="5"/>
          <w:sz w:val="28"/>
          <w:szCs w:val="28"/>
        </w:rPr>
        <w:t xml:space="preserve"> сбор и подготовку большинства исход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ных данных по поручению заказчика выполняет генеральный </w:t>
      </w:r>
      <w:r w:rsidRPr="00BF0B70">
        <w:rPr>
          <w:color w:val="000000"/>
          <w:spacing w:val="-2"/>
          <w:sz w:val="28"/>
          <w:szCs w:val="28"/>
        </w:rPr>
        <w:t>проектировщик.</w:t>
      </w:r>
    </w:p>
    <w:p w:rsidR="00313C36" w:rsidRPr="00BF0B70" w:rsidRDefault="00313C36" w:rsidP="00313C36">
      <w:pPr>
        <w:shd w:val="clear" w:color="auto" w:fill="FFFFFF"/>
        <w:ind w:left="14" w:right="38" w:firstLine="694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На проектирование нового и расширение действующего пред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приятия, связанных с застройкой новых территорий, дополнитель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-1"/>
          <w:sz w:val="28"/>
          <w:szCs w:val="28"/>
        </w:rPr>
        <w:t>но требуются:</w:t>
      </w:r>
    </w:p>
    <w:p w:rsidR="00313C36" w:rsidRPr="00BF0B70" w:rsidRDefault="00313C36" w:rsidP="009A6FE1">
      <w:pPr>
        <w:widowControl w:val="0"/>
        <w:numPr>
          <w:ilvl w:val="0"/>
          <w:numId w:val="18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  <w:rPr>
          <w:color w:val="000000"/>
          <w:spacing w:val="-22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 xml:space="preserve">документация, собранная и разработанная </w:t>
      </w:r>
      <w:r w:rsidRPr="00BF0B70">
        <w:rPr>
          <w:caps/>
          <w:color w:val="000000"/>
          <w:spacing w:val="3"/>
          <w:sz w:val="28"/>
          <w:szCs w:val="28"/>
        </w:rPr>
        <w:t>г</w:t>
      </w:r>
      <w:r w:rsidRPr="00BF0B70">
        <w:rPr>
          <w:color w:val="000000"/>
          <w:spacing w:val="3"/>
          <w:sz w:val="28"/>
          <w:szCs w:val="28"/>
        </w:rPr>
        <w:t xml:space="preserve">енеральным </w:t>
      </w:r>
      <w:r w:rsidRPr="00BF0B70">
        <w:rPr>
          <w:color w:val="000000"/>
          <w:spacing w:val="5"/>
          <w:sz w:val="28"/>
          <w:szCs w:val="28"/>
        </w:rPr>
        <w:t xml:space="preserve">проектировщиком в процессе выбора и согласования размещения </w:t>
      </w:r>
      <w:r w:rsidRPr="00BF0B70">
        <w:rPr>
          <w:color w:val="000000"/>
          <w:spacing w:val="1"/>
          <w:sz w:val="28"/>
          <w:szCs w:val="28"/>
        </w:rPr>
        <w:t>площадки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8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утвержденный акт выбора площадки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8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акт об отводе земельного участка.</w:t>
      </w:r>
    </w:p>
    <w:p w:rsidR="00313C36" w:rsidRPr="00BF0B70" w:rsidRDefault="00313C36" w:rsidP="00313C36">
      <w:pPr>
        <w:shd w:val="clear" w:color="auto" w:fill="FFFFFF"/>
        <w:ind w:left="11" w:right="51" w:firstLine="709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 xml:space="preserve">На реконструкцию и техническое перевооружение </w:t>
      </w:r>
      <w:r w:rsidRPr="00BF0B70">
        <w:rPr>
          <w:bCs/>
          <w:color w:val="000000"/>
          <w:spacing w:val="4"/>
          <w:sz w:val="28"/>
          <w:szCs w:val="28"/>
        </w:rPr>
        <w:t>действую</w:t>
      </w:r>
      <w:r w:rsidRPr="00BF0B70">
        <w:rPr>
          <w:bCs/>
          <w:color w:val="000000"/>
          <w:spacing w:val="4"/>
          <w:sz w:val="28"/>
          <w:szCs w:val="28"/>
        </w:rPr>
        <w:softHyphen/>
      </w:r>
      <w:r w:rsidRPr="00BF0B70">
        <w:rPr>
          <w:bCs/>
          <w:color w:val="000000"/>
          <w:spacing w:val="1"/>
          <w:sz w:val="28"/>
          <w:szCs w:val="28"/>
        </w:rPr>
        <w:t>щего</w:t>
      </w:r>
      <w:r w:rsidRPr="00BF0B70">
        <w:rPr>
          <w:color w:val="000000"/>
          <w:spacing w:val="1"/>
          <w:sz w:val="28"/>
          <w:szCs w:val="28"/>
        </w:rPr>
        <w:t>предприятия дополнительно необходимо иметь:</w:t>
      </w:r>
    </w:p>
    <w:p w:rsidR="00313C36" w:rsidRPr="00BF0B70" w:rsidRDefault="00313C36" w:rsidP="009A6FE1">
      <w:pPr>
        <w:widowControl w:val="0"/>
        <w:numPr>
          <w:ilvl w:val="0"/>
          <w:numId w:val="1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jc w:val="both"/>
        <w:rPr>
          <w:i/>
          <w:iCs/>
          <w:color w:val="000000"/>
          <w:spacing w:val="-11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описание действующих производств либо проектную доку</w:t>
      </w:r>
      <w:r w:rsidRPr="00BF0B70">
        <w:rPr>
          <w:color w:val="000000"/>
          <w:spacing w:val="4"/>
          <w:sz w:val="28"/>
          <w:szCs w:val="28"/>
        </w:rPr>
        <w:t>ментацию, на основании которой эти производства были построе</w:t>
      </w:r>
      <w:r w:rsidRPr="00BF0B70">
        <w:rPr>
          <w:color w:val="000000"/>
          <w:spacing w:val="2"/>
          <w:sz w:val="28"/>
          <w:szCs w:val="28"/>
        </w:rPr>
        <w:t xml:space="preserve">ны, с </w:t>
      </w:r>
      <w:r w:rsidRPr="00BF0B70">
        <w:rPr>
          <w:bCs/>
          <w:color w:val="000000"/>
          <w:spacing w:val="2"/>
          <w:sz w:val="28"/>
          <w:szCs w:val="28"/>
        </w:rPr>
        <w:t>указанием</w:t>
      </w:r>
      <w:r w:rsidRPr="00BF0B70">
        <w:rPr>
          <w:color w:val="000000"/>
          <w:spacing w:val="2"/>
          <w:sz w:val="28"/>
          <w:szCs w:val="28"/>
        </w:rPr>
        <w:t>внесенных в процессе строительства и эксплуатации</w:t>
      </w:r>
      <w:r w:rsidRPr="00BF0B70">
        <w:rPr>
          <w:bCs/>
          <w:color w:val="000000"/>
          <w:spacing w:val="-10"/>
          <w:sz w:val="28"/>
          <w:szCs w:val="28"/>
        </w:rPr>
        <w:t>дополнений</w:t>
      </w:r>
      <w:r w:rsidRPr="00BF0B70">
        <w:rPr>
          <w:color w:val="000000"/>
          <w:spacing w:val="-10"/>
          <w:sz w:val="28"/>
          <w:szCs w:val="28"/>
        </w:rPr>
        <w:t xml:space="preserve">и изменений; </w:t>
      </w:r>
    </w:p>
    <w:p w:rsidR="00313C36" w:rsidRPr="00BF0B70" w:rsidRDefault="00313C36" w:rsidP="009A6FE1">
      <w:pPr>
        <w:widowControl w:val="0"/>
        <w:numPr>
          <w:ilvl w:val="0"/>
          <w:numId w:val="1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F0B70">
        <w:rPr>
          <w:bCs/>
          <w:color w:val="000000"/>
          <w:sz w:val="28"/>
          <w:szCs w:val="28"/>
        </w:rPr>
        <w:t>обмерные</w:t>
      </w:r>
      <w:r w:rsidRPr="00BF0B70">
        <w:rPr>
          <w:color w:val="000000"/>
          <w:sz w:val="28"/>
          <w:szCs w:val="28"/>
        </w:rPr>
        <w:t xml:space="preserve">чертежи (в необходимых случаях) зданий </w:t>
      </w:r>
      <w:r w:rsidRPr="00BF0B70">
        <w:rPr>
          <w:bCs/>
          <w:color w:val="000000"/>
          <w:sz w:val="28"/>
          <w:szCs w:val="28"/>
        </w:rPr>
        <w:t>и сооружений;</w:t>
      </w:r>
    </w:p>
    <w:p w:rsidR="00313C36" w:rsidRPr="00BF0B70" w:rsidRDefault="00313C36" w:rsidP="009A6FE1">
      <w:pPr>
        <w:widowControl w:val="0"/>
        <w:numPr>
          <w:ilvl w:val="0"/>
          <w:numId w:val="1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F0B70">
        <w:rPr>
          <w:bCs/>
          <w:color w:val="000000"/>
          <w:spacing w:val="-4"/>
          <w:sz w:val="28"/>
          <w:szCs w:val="28"/>
        </w:rPr>
        <w:t>заключение</w:t>
      </w:r>
      <w:r w:rsidRPr="00BF0B70">
        <w:rPr>
          <w:color w:val="000000"/>
          <w:spacing w:val="-4"/>
          <w:sz w:val="28"/>
          <w:szCs w:val="28"/>
        </w:rPr>
        <w:t xml:space="preserve">о техническом состоянии оборудования, зданий и сооружений и </w:t>
      </w:r>
      <w:r w:rsidRPr="00BF0B70">
        <w:rPr>
          <w:color w:val="000000"/>
          <w:spacing w:val="4"/>
          <w:sz w:val="28"/>
          <w:szCs w:val="28"/>
        </w:rPr>
        <w:t>коммуникаций.</w:t>
      </w:r>
    </w:p>
    <w:p w:rsidR="00313C36" w:rsidRPr="00BF0B70" w:rsidRDefault="00313C36" w:rsidP="00313C36">
      <w:pPr>
        <w:shd w:val="clear" w:color="auto" w:fill="FFFFFF"/>
        <w:ind w:left="17" w:firstLine="709"/>
        <w:jc w:val="both"/>
        <w:rPr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При двухстадийном проектировании в состав основных исход</w:t>
      </w:r>
      <w:r w:rsidRPr="00BF0B70">
        <w:rPr>
          <w:color w:val="000000"/>
          <w:spacing w:val="1"/>
          <w:sz w:val="28"/>
          <w:szCs w:val="28"/>
        </w:rPr>
        <w:t xml:space="preserve">ных на второй   стадии проектирования дополнительно </w:t>
      </w:r>
      <w:r w:rsidRPr="00BF0B70">
        <w:rPr>
          <w:color w:val="000000"/>
          <w:spacing w:val="-1"/>
          <w:sz w:val="28"/>
          <w:szCs w:val="28"/>
        </w:rPr>
        <w:t>входят:</w:t>
      </w:r>
    </w:p>
    <w:p w:rsidR="00313C36" w:rsidRPr="00BF0B70" w:rsidRDefault="00313C36" w:rsidP="009A6FE1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5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утвержденный проект (разработанный на первой стадии);</w:t>
      </w:r>
    </w:p>
    <w:p w:rsidR="00313C36" w:rsidRPr="00BF0B70" w:rsidRDefault="00313C36" w:rsidP="009A6FE1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замечания и рекомендации организаций, проводивших эк</w:t>
      </w:r>
      <w:r w:rsidRPr="00BF0B70">
        <w:rPr>
          <w:color w:val="000000"/>
          <w:spacing w:val="2"/>
          <w:sz w:val="28"/>
          <w:szCs w:val="28"/>
        </w:rPr>
        <w:t>спертизу проекта;</w:t>
      </w:r>
    </w:p>
    <w:p w:rsidR="00313C36" w:rsidRPr="00BF0B70" w:rsidRDefault="00313C36" w:rsidP="009A6FE1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/>
          <w:spacing w:val="-11"/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>замечания и рекомендации организаций, осуществлявших согласование проекта.</w:t>
      </w:r>
    </w:p>
    <w:p w:rsidR="00313C36" w:rsidRPr="00BF0B70" w:rsidRDefault="00313C36" w:rsidP="00313C3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</w:p>
    <w:p w:rsidR="00DE3171" w:rsidRDefault="00DE3171" w:rsidP="00DE3171">
      <w:pPr>
        <w:jc w:val="both"/>
        <w:rPr>
          <w:sz w:val="28"/>
          <w:szCs w:val="28"/>
        </w:rPr>
      </w:pPr>
    </w:p>
    <w:p w:rsidR="003B6711" w:rsidRPr="003B6711" w:rsidRDefault="003B6711" w:rsidP="003B6711">
      <w:pPr>
        <w:pStyle w:val="10"/>
        <w:jc w:val="center"/>
        <w:rPr>
          <w:b/>
          <w:i w:val="0"/>
          <w:szCs w:val="28"/>
        </w:rPr>
      </w:pPr>
      <w:r w:rsidRPr="003B6711">
        <w:rPr>
          <w:b/>
          <w:i w:val="0"/>
          <w:szCs w:val="28"/>
        </w:rPr>
        <w:lastRenderedPageBreak/>
        <w:t>3.</w:t>
      </w:r>
      <w:r>
        <w:rPr>
          <w:b/>
          <w:i w:val="0"/>
          <w:szCs w:val="28"/>
        </w:rPr>
        <w:t>О</w:t>
      </w:r>
      <w:r w:rsidRPr="003B6711">
        <w:rPr>
          <w:b/>
          <w:i w:val="0"/>
          <w:szCs w:val="28"/>
        </w:rPr>
        <w:t xml:space="preserve">бщие требования к проектированию технологической схемы </w:t>
      </w:r>
      <w:r w:rsidR="004450A8" w:rsidRPr="003B6711">
        <w:rPr>
          <w:b/>
          <w:i w:val="0"/>
          <w:szCs w:val="28"/>
        </w:rPr>
        <w:t>ГПЗ (НПЗ)</w:t>
      </w:r>
    </w:p>
    <w:p w:rsidR="003B6711" w:rsidRDefault="003B6711" w:rsidP="003B6711">
      <w:pPr>
        <w:ind w:firstLine="709"/>
        <w:jc w:val="both"/>
        <w:rPr>
          <w:sz w:val="28"/>
          <w:szCs w:val="28"/>
        </w:rPr>
      </w:pP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Технологическая схема ГПЗ (НПЗ) и набор технологических установок, как правило, определяются технологическим регламентом на проектирование, исходя из состава перерабатываемого сырья, ассортимента и качества готовой продукции, транспортной схемы сырья и готовой продукции, соответствующими заданию на проектирование.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Набор технологических установок проектируемых заводов должен обеспечить комплексную переработку газового и жидкого сырья, с получением сжиженных углеводородных газов, фракций индивидуальных углеводородов, моторных топлив, масел, а также других основных и сопутствующих компонентов, отвечающих конъюнктуре рынка, ценам на реализуемые продукты и финансовым возможностям заказчика.</w:t>
      </w:r>
    </w:p>
    <w:p w:rsidR="003B6711" w:rsidRPr="00BF0B70" w:rsidRDefault="003B6711" w:rsidP="003B6711">
      <w:pPr>
        <w:ind w:firstLine="708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Технологические схемы ГПЗ должны обеспечивать: максимально возможное балансирование не только материальных, но и энергетических ресурсов (электроэнергии, тепла и холода), т. е. переработку сырья с минимальным поступлением внешней энергии; безотходную и малоотходную технологию; гибкость, т. е. возможность работы в условиях изменения количество, качества и параметров перерабатываемого сырья, ассортимента и количества вырабатываемых продуктов в зависимости от требований, оговоренных в задании на проектирование; взрыво - пожаробезопасность и высокую надежность за счет обеспечения параметров процессов, исключающих возможность взрыва или пожара в системе, применения противоаварийных устройств, систем противоаварийных защит (ПАЗ), повышения надежности контроля за параметрами, определяющими взрыво-пожароопасность технологических объектов и т. п.; предотвращение загрязнения окружающей природной среды (воздушного бассейна, почв и водоемов) и рациональное использование сырья, материальных и топливно-энергетических ресурсов.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Технологическая схема завода должна включать факельную систему, систему дренажей жидких остатков и аварийного освобождения аппаратов и другие вспомогательные системы, обеспечивающие нормальную эксплуатацию и безаварийную остановку завода при нарушениях в системах энергообеспечения, при превышении допустимой загазованности, при пожаре, при опасных отклонениях технологического режима оборудования и т. п.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В технологических схемах ГПЗ (НПЗ) и установок должно быть предусмотрено разделение на технологические блоки, для которых должны быть предусмотрены быстродействующая запорная арматура и системы, обеспечивающие при аварийной разгерметизации блока (АРБ) быстрое, при </w:t>
      </w:r>
      <w:r w:rsidRPr="00BF0B70">
        <w:rPr>
          <w:sz w:val="28"/>
          <w:szCs w:val="28"/>
        </w:rPr>
        <w:lastRenderedPageBreak/>
        <w:t>соблюдении требований безопасности, его отключение и опорожнение для сокращения поступления продуктов в окружающую среду.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Жидкие рабочие вещества из аппаратов, сосудов и трубопроводов, опорожняемых при авариях, ремонтах или ревизиях, подлежат сбросу в специальные дренажные сборники, с последующим их, по возможности, возвратом в процесс, а при отсутствии таковой в соответствующие системы обработки и утилизации.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Количество дренажных систем определяется физико-химическими свойствами сред и компоновочными решениями завода. Различные по физико-химическим свойствам продукты, как правило, имеют свою систему.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Запрещается проектировать емкости для объединения (или сбора) различных потоков (продуктов), способных при смешивании образовывать или выделять токсичные и взрывчатые, вещества или выпадающие в осадки.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Расчетное давление элементов дренажной системы (трубопроводов, арматуры) при проектировании должно приниматься равным максимально возможному при дренировании из аппарата с наибольшим расчетным давлением.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Объем дренажного сборника для жидких углеводородов должен быть не менее объема жидкой фазы, содержащейся в большем из аппаратов данной системы.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Управление арматурой подземных дренажных емкостей должно быть вынесено на поверхность, в исключительных случаях - располагаться в приямках. При глубине приямков </w:t>
      </w:r>
      <w:smartTag w:uri="urn:schemas-microsoft-com:office:smarttags" w:element="metricconverter">
        <w:smartTagPr>
          <w:attr w:name="ProductID" w:val="0,5 м"/>
        </w:smartTagPr>
        <w:r w:rsidRPr="00BF0B70">
          <w:rPr>
            <w:sz w:val="28"/>
            <w:szCs w:val="28"/>
          </w:rPr>
          <w:t>0,5 м</w:t>
        </w:r>
      </w:smartTag>
      <w:r w:rsidRPr="00BF0B70">
        <w:rPr>
          <w:sz w:val="28"/>
          <w:szCs w:val="28"/>
        </w:rPr>
        <w:t xml:space="preserve"> и более необходимо предусматривать их вентиляцию.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Дренажные системы по сбору замерзающих жидкостей и жидкостей с высокой температурой застывания должны обогреваться и теплоизолироваться. Теплоизоляция подземных дренажных емкостей и трубопроводов должна иметь пароизоляционный слой.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Дренажные технологические и складские емкости, в которых находится не связанная с углеводородами вода, должны оборудоваться устройствами для отвода водных стоков в канализационные санитарно-технические сооружения.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Опасные отклонения значений параметров процессов, определяющих взрывоопасность процесса, должны сигнализироваться.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Емкостная аппаратура технологического назначения, складские емкости, колонны, рефлюксные емкости и т. д., в которых обращаются сжиженные газы и ЛВЖ, должна быть оснащена не менее, чем тремя измерителями уровня. Сигнализация предельного верхнего уровня должна осуществляться от двух независимых измерителей.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Для измерения уровня и для поверки КиП уровня допускается установка замерных стекол на емкостях и аппаратах.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насосов и компрессоров (группы насосов и компрессоров), перемещающих продукты, при выбросе которых в атмосферу возможно </w:t>
      </w:r>
      <w:r w:rsidRPr="00BF0B70">
        <w:rPr>
          <w:sz w:val="28"/>
          <w:szCs w:val="28"/>
        </w:rPr>
        <w:lastRenderedPageBreak/>
        <w:t>образование взрывоопасного парогазового облака в незамкнутом пространстве, должно предусматриваться их дистанционное отключение и установка на линиях всаса и нагнетания запорных или отсекающих устройств, как правило, с дистанционным управлением.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На дыхательных линиях аппаратов и резервуаров с ЛВЖ и ГЖ должны устанавливаться огнепреградители, обеспечивающие надежную локализацию пламени с учетом условий эксплуатации.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 На вводах на установку трубопроводов с легковоспламеняющимися жидкостями (ЛВЖ) и горючими жидкостями (ГЖ) следует проектировать отключающую арматуру: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до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- с ручным приводом для установок с технологическими блоками, имеющими относительный энергетический потенциал взрывоопасности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 xml:space="preserve">&lt;10, для установок с технологическими блоками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>&gt;10 - с электрическим, пневматическим или гидравлическим приводом;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и более - с электрическим, пневматическим или гидравлическим приводом. Вид управления - дистанционное или/и местное.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>На трубопроводах вывода с установки горючих и сжиженных газов, ЛВЖ следует устанавливать обратный клапан и отключающую арматуру: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до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- с ручным приводом для установок с технологическими блоками, имеющими относительный энергетический потенциал взрывоопасности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 xml:space="preserve">&lt;10, для установок с технологическими блоками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>&gt;10 - с электрическим, пневматическим или гидравлическим приводом;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и более - с электрическим, пневматическим или гидравлическим приводом. Вид управления - дистанционное и/или местное.</w:t>
      </w:r>
    </w:p>
    <w:p w:rsidR="003B6711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Для охлаждения технологических продуктов на технологических установках должны проектироваться аппараты воздушного охлаждения. Доохлаждение продуктов необходимо производить в системах оборотного водоснабжения (закрытых, открытых) или холодильных установках.</w:t>
      </w:r>
    </w:p>
    <w:p w:rsidR="00AE2A30" w:rsidRDefault="00AE2A30" w:rsidP="003B6711">
      <w:pPr>
        <w:ind w:firstLine="709"/>
        <w:jc w:val="both"/>
        <w:rPr>
          <w:sz w:val="28"/>
          <w:szCs w:val="28"/>
        </w:rPr>
      </w:pPr>
    </w:p>
    <w:p w:rsidR="00AE2A30" w:rsidRPr="00F44A9F" w:rsidRDefault="00AE2A30" w:rsidP="00F44A9F">
      <w:pPr>
        <w:pStyle w:val="20"/>
        <w:rPr>
          <w:caps/>
          <w:sz w:val="28"/>
          <w:szCs w:val="28"/>
          <w:lang w:val="ru-RU"/>
        </w:rPr>
      </w:pPr>
      <w:r>
        <w:rPr>
          <w:caps/>
          <w:sz w:val="28"/>
          <w:szCs w:val="28"/>
          <w:lang w:val="ru-RU"/>
        </w:rPr>
        <w:t xml:space="preserve">4 </w:t>
      </w:r>
      <w:r w:rsidR="00F44A9F">
        <w:rPr>
          <w:sz w:val="28"/>
          <w:szCs w:val="28"/>
          <w:lang w:val="ru-RU"/>
        </w:rPr>
        <w:t>О</w:t>
      </w:r>
      <w:r w:rsidR="00F44A9F" w:rsidRPr="00AE2A30">
        <w:rPr>
          <w:sz w:val="28"/>
          <w:szCs w:val="28"/>
        </w:rPr>
        <w:t>рганизация контроля производства на Н</w:t>
      </w:r>
      <w:r w:rsidR="00F44A9F">
        <w:rPr>
          <w:sz w:val="28"/>
          <w:szCs w:val="28"/>
          <w:lang w:val="ru-RU"/>
        </w:rPr>
        <w:t>ПЗ</w:t>
      </w:r>
      <w:r w:rsidR="00F44A9F" w:rsidRPr="00AE2A30">
        <w:rPr>
          <w:sz w:val="28"/>
          <w:szCs w:val="28"/>
        </w:rPr>
        <w:t xml:space="preserve"> и </w:t>
      </w:r>
      <w:r w:rsidR="00F44A9F">
        <w:rPr>
          <w:sz w:val="28"/>
          <w:szCs w:val="28"/>
          <w:lang w:val="ru-RU"/>
        </w:rPr>
        <w:t>ГПЗ</w:t>
      </w:r>
    </w:p>
    <w:p w:rsidR="00AE2A30" w:rsidRPr="00AE2A30" w:rsidRDefault="00AE2A30" w:rsidP="00F44A9F">
      <w:pPr>
        <w:ind w:firstLine="709"/>
        <w:jc w:val="both"/>
        <w:rPr>
          <w:spacing w:val="-3"/>
          <w:sz w:val="28"/>
          <w:szCs w:val="28"/>
        </w:rPr>
      </w:pPr>
    </w:p>
    <w:p w:rsidR="00AE2A30" w:rsidRPr="00BF0B70" w:rsidRDefault="00AE2A30" w:rsidP="00F44A9F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обеспечения нормальной работы ГПЗ или НПЗ большое значение имеет своевременный и правильный аналитический контроль производства, а также контроль сырья, реагентов и материалов, катализаторов, вспомогательных материалов. Объем аналитического контроля при проектировании заводов определяется на основании разделов «Аналитический контроль производства», содержащихся в проектах технологических установок и технологических регламентах, выдаваемых для </w:t>
      </w:r>
      <w:r w:rsidRPr="00BF0B70">
        <w:rPr>
          <w:sz w:val="28"/>
          <w:szCs w:val="28"/>
        </w:rPr>
        <w:lastRenderedPageBreak/>
        <w:t>проектирования научно-исследовательскими институтами.  В технологических регламентах аналитический контроль проводится отдельной главой под названием «Контроль производства».</w:t>
      </w:r>
    </w:p>
    <w:p w:rsidR="00AE2A30" w:rsidRPr="00BF0B70" w:rsidRDefault="00AE2A30" w:rsidP="00F44A9F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Контроль производства осуществляется двумя путями:1- автоматический контроль, осуществляемый с помощью поточных анализаторов; 2-аналитический контроль, осуществляемый посредством лабораторных анализов</w:t>
      </w:r>
      <w:r>
        <w:rPr>
          <w:sz w:val="28"/>
          <w:szCs w:val="28"/>
        </w:rPr>
        <w:t>.</w:t>
      </w:r>
    </w:p>
    <w:p w:rsidR="00AE2A30" w:rsidRPr="00BF0B70" w:rsidRDefault="00AE2A30" w:rsidP="00F44A9F">
      <w:pPr>
        <w:pStyle w:val="af8"/>
        <w:spacing w:after="0"/>
        <w:ind w:left="0" w:firstLine="708"/>
        <w:rPr>
          <w:sz w:val="28"/>
          <w:szCs w:val="28"/>
        </w:rPr>
      </w:pPr>
      <w:r w:rsidRPr="00BF0B70">
        <w:rPr>
          <w:sz w:val="28"/>
          <w:szCs w:val="28"/>
        </w:rPr>
        <w:t xml:space="preserve">Приборы, непрерывно или периодически определяющие заданное качество непосредственно в потоке технологической установки, получили название анализаторов качества.  По характеру работы анализаторы делятся на фиксирующие и регулирующие технологический режим установки по качеству. Например: фиксирующий – анализатор содержания сероводорода в обессеренном газе: регулирующий – анализатор качества хвостовых газов </w:t>
      </w:r>
      <w:r w:rsidRPr="00BF0B70">
        <w:rPr>
          <w:caps/>
          <w:sz w:val="28"/>
          <w:szCs w:val="28"/>
        </w:rPr>
        <w:t>к</w:t>
      </w:r>
      <w:r w:rsidRPr="00BF0B70">
        <w:rPr>
          <w:sz w:val="28"/>
          <w:szCs w:val="28"/>
        </w:rPr>
        <w:t>лауса - регулирует подачу кислорода.</w:t>
      </w:r>
    </w:p>
    <w:p w:rsidR="00AE2A30" w:rsidRPr="00BF0B70" w:rsidRDefault="00AE2A30" w:rsidP="00F44A9F">
      <w:pPr>
        <w:pStyle w:val="af8"/>
        <w:spacing w:after="0"/>
        <w:ind w:left="0"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Промышленные анализаторы качества делятся   два класса - физические и химические. Принцип действия физических приборов заключается в непрерывном измерении какого-либо физического параметра контролируемой системы. Действие химических приборов основано на определении молекулярной структуры или химических изменений в контролируемой (регулируемой) системе.  Физические приборы – плотномеры, вискозиметры, спектрометры, масспектрометры и т. д. Химические – хроматографы, анализаторы СО</w:t>
      </w:r>
      <w:r w:rsidRPr="00BF0B70">
        <w:rPr>
          <w:sz w:val="28"/>
          <w:szCs w:val="28"/>
          <w:vertAlign w:val="subscript"/>
        </w:rPr>
        <w:t>2</w:t>
      </w:r>
      <w:r w:rsidRPr="00BF0B70">
        <w:rPr>
          <w:sz w:val="28"/>
          <w:szCs w:val="28"/>
        </w:rPr>
        <w:t>, содержание серы, рН-метры.</w:t>
      </w:r>
    </w:p>
    <w:p w:rsidR="00AE2A30" w:rsidRPr="00BF0B70" w:rsidRDefault="00AE2A30" w:rsidP="00F44A9F">
      <w:pPr>
        <w:pStyle w:val="af8"/>
        <w:spacing w:after="0"/>
        <w:ind w:left="0"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Поточные анализирующие приборы качества рекомендуется устанавливать на технологических потоках, направляемых на компаудирования, товарной продукции и потоках с неуправляемыми технологическими параметрами. Подбор поточных анализаторов проводится по номенклатурным перечням с обязательным контролем серийности выпуска выбранных приборов, а также контролем обеспечения ими   требуемую точность показаний.</w:t>
      </w:r>
    </w:p>
    <w:p w:rsidR="00AE2A30" w:rsidRPr="00AE2A30" w:rsidRDefault="00AE2A30" w:rsidP="00F44A9F">
      <w:pPr>
        <w:ind w:firstLine="539"/>
        <w:jc w:val="both"/>
        <w:rPr>
          <w:sz w:val="28"/>
          <w:szCs w:val="28"/>
        </w:rPr>
      </w:pPr>
      <w:r w:rsidRPr="00AE2A30">
        <w:rPr>
          <w:sz w:val="28"/>
          <w:szCs w:val="28"/>
        </w:rPr>
        <w:t>Основная задача лабораторного контроля – это наиболее полно и чётко охарактеризовать необходимые химические, физические и эксплуатационные свойства конечных продуктов производства с учётом специфических особенностей их назначения и применения. Не менее важной задачей лабораторного контроля является производственно-технологическая оценка сырья. В задачи аналитического контроля входит также определение состава и свойств катализаторов, технической воды и ряда вспомогательных материалов и реагентов, участвующих в технологическом процессе нефтегазопереработки.</w:t>
      </w:r>
    </w:p>
    <w:p w:rsidR="00AE2A30" w:rsidRPr="00AE2A30" w:rsidRDefault="00AE2A30" w:rsidP="00F44A9F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 w:rsidRPr="00AE2A30">
        <w:rPr>
          <w:spacing w:val="-3"/>
          <w:sz w:val="28"/>
          <w:szCs w:val="28"/>
        </w:rPr>
        <w:t xml:space="preserve">Для проведения повседневного аналитического контроля качества сырья, реагентов, готовой продукции, осуществления санитарного </w:t>
      </w:r>
      <w:r w:rsidRPr="00AE2A30">
        <w:rPr>
          <w:spacing w:val="-5"/>
          <w:sz w:val="28"/>
          <w:szCs w:val="28"/>
        </w:rPr>
        <w:t>надзора на предприятиях нефтяной и газовой промышленности должна функционировать производственная лаборатория.</w:t>
      </w:r>
    </w:p>
    <w:p w:rsidR="00AE2A30" w:rsidRDefault="00AE2A30" w:rsidP="00F44A9F">
      <w:pPr>
        <w:pStyle w:val="af8"/>
        <w:spacing w:after="0"/>
        <w:ind w:left="284" w:firstLine="709"/>
        <w:jc w:val="both"/>
        <w:rPr>
          <w:b/>
          <w:bCs/>
          <w:sz w:val="28"/>
          <w:szCs w:val="28"/>
        </w:rPr>
      </w:pPr>
    </w:p>
    <w:p w:rsidR="00ED6FF3" w:rsidRPr="00F44A9F" w:rsidRDefault="00F44A9F" w:rsidP="00F44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 </w:t>
      </w:r>
      <w:r w:rsidR="002F33F6" w:rsidRPr="00F44A9F">
        <w:rPr>
          <w:b/>
          <w:sz w:val="28"/>
          <w:szCs w:val="28"/>
        </w:rPr>
        <w:t xml:space="preserve">Охрана окружающей среды от загрязнения вредными </w:t>
      </w:r>
      <w:r w:rsidR="00AE6148" w:rsidRPr="00F44A9F">
        <w:rPr>
          <w:b/>
          <w:sz w:val="28"/>
          <w:szCs w:val="28"/>
        </w:rPr>
        <w:t>выбросами</w:t>
      </w:r>
      <w:r w:rsidR="002F33F6" w:rsidRPr="00F44A9F">
        <w:rPr>
          <w:b/>
          <w:sz w:val="28"/>
          <w:szCs w:val="28"/>
        </w:rPr>
        <w:t xml:space="preserve"> ГПЗ и НПЗ</w:t>
      </w:r>
    </w:p>
    <w:p w:rsidR="00F44A9F" w:rsidRDefault="00F44A9F" w:rsidP="00AE2A30">
      <w:pPr>
        <w:spacing w:line="276" w:lineRule="auto"/>
        <w:jc w:val="both"/>
        <w:rPr>
          <w:sz w:val="28"/>
          <w:szCs w:val="28"/>
        </w:rPr>
      </w:pPr>
    </w:p>
    <w:p w:rsidR="00ED6FF3" w:rsidRDefault="00ED6FF3" w:rsidP="00AE2A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Быстрые темпы роста нефтеперерабатывающей и нефтехимической промышленности делают исключительно важной задачу охраны окружающей среды от загрязнений вредными выбросами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>. Поэтому в ходе разработки проектной документации следует предусматривать комплекс мероприятий, призванных сократить потери нефтепродуктов и реагентов, вредные выбросы в атмосферу, воду, почву.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Российской Федерации от 10.01.2002 № 7-Ф3 «Об охране окружающей среды», экологические факторы при принятии решения о строительстве новых объектов, реконструкции, капитального ремонта объектов действующих предприятий  являются определяющими.Согласно этим факторам предусматривают конкретные жесткие экологические требования к разрабатываемой документации при принятии проектных решений, разрабатывают методы  оценки  характера и особенностей использования природных ресурсов, прогнозного определения параметров воздействия будущего объекта на компоненты окружающей среды, анализа альтернативных вариантов размещения объекта, а также составления прогноза экологических и социальных последствий строительства и эксплуатации объектов.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Возможность строительства новых объектов или их реконструкции определяется наличием сырьевых, топливных, энергетических,  земельных, минеральных, водных и других ресурсов, в районе их размещения, с учетом  удовлетворения различных социальных потребностей. При этом экологические требования определяют возможность осуществления планируемой деятельности на конкретной территории, исходя из масштабов и характера ее влияния на окружающую среду.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требованиями Федерального закона  Российской Федерации «Об охране окружающей среды» (пункт 2. ст. 32) и Федерального закона Российской Федерации от 23.11.95 № 174-Ф3 «Об экологической экспертизе», при разработке всех альтернативных вариантов проектной, в том числе прединвестиционной, и проектной документации необходимо проведения оценки воздействия проектируемого объекта на окружающую среду (ОВОС).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Основными вредными веществами, выбрасываемыми в атмосферу на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, являются углеводороды, диоксид серы, сероводород,  оксид углерода, аммиак, фенол, оксиды азота и т. д. К числу наиболее крупных источников загрязнения атмосферы относятся: резервуары в которых хранятся нефть, нефтепродукты, различные токсичные легкокипящие жидкости; очистные сооружения; некоторые технологические установки </w:t>
      </w:r>
      <w:r>
        <w:rPr>
          <w:sz w:val="28"/>
          <w:szCs w:val="28"/>
        </w:rPr>
        <w:lastRenderedPageBreak/>
        <w:t>(АВТ, каталитический крекинг, производство битумов и др.); факельные системы.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 резервуаров, входящих в состав  промежуточных, сырьевых и товарных парков,  углеводороды выделяются при «больших» и «малых» дыханиях, т. е. в процессе закачки и откачки продуктов и изменении температуры и давления в газовом пространстве резервуаров. Выброс углеводородов из резервуаров составляет около 40% от общего выброса в атмосферу углеводородов на НПЗ.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Выбросы сероводорода и углеводородов на объектах канализации и очистки сточных вод составляют  15-20% общего выброса этих веществ. Источником выделения вредных веществ являются негерметизир</w:t>
      </w:r>
      <w:r w:rsidR="002F33F6">
        <w:rPr>
          <w:sz w:val="28"/>
          <w:szCs w:val="28"/>
        </w:rPr>
        <w:t>ованные канализационные колодцы</w:t>
      </w:r>
      <w:r>
        <w:rPr>
          <w:sz w:val="28"/>
          <w:szCs w:val="28"/>
        </w:rPr>
        <w:t xml:space="preserve">,открытые </w:t>
      </w:r>
      <w:r w:rsidR="002F33F6">
        <w:rPr>
          <w:sz w:val="28"/>
          <w:szCs w:val="28"/>
        </w:rPr>
        <w:t>нефтеотделители и нефтеловушки</w:t>
      </w:r>
      <w:r>
        <w:rPr>
          <w:sz w:val="28"/>
          <w:szCs w:val="28"/>
        </w:rPr>
        <w:t>,флотаторы и аэротенки и др.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Оборотная вода, поступающая под давлением  0,2 – 0,3 МПа на градирни узлов оборотного водоснабжения, как правило, содержит углеводороды и другие вредные вещества, попавшие в нее за счет неплотностей конденсационно-холодильного оборудования. При снижении давления  до атмосферного происходит испарение и выделение в атмосферу этих вредных веществ.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негерметизированном сливе и наливе нефтепродуктов и легковоспломеняющихся жидкостей в атмосферу выделяются пары из цистерн в количестве 0,1- 0,5 % от объема наливаемого продукта.</w:t>
      </w:r>
    </w:p>
    <w:p w:rsidR="00ED6FF3" w:rsidRDefault="002F33F6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6FF3">
        <w:rPr>
          <w:sz w:val="28"/>
          <w:szCs w:val="28"/>
        </w:rPr>
        <w:t>На технологических установках имеются как неорганизованные, так организованные источники выбросов. Причиной выделения в атмосферу углеводородов, сероводорода, аммиака, фенолов является несовершенство технологического процесса, недостаточно высокий технический уровень оборудования, нарушения режима эксплуатации. Вредные вещества выделяются через уплотнения подвижных соединений насосно-компрессорного оборудования, арматуры, из открытых люков.  Установки каталитического крекинга и производства битумов загрязняют атмосферу оксидом углерода, а установки каталитического крекинга кроме того, и катализаторной пылью.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некоторых газофракционирующих установках до настоящего времени эксплуатируются газомоторные компрессоры, которые являются источником загрязнения атмосферы оксидом углеводорода и оксидами азота.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Горящие факельные трубы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представляют собой источник выделения в атмосферу большого количества оксидов серы, азота и углерода, а также неполностью  разложившихся углеводородов. При открытом сжигании  в факельных устройствах тяжелых  компонентов в атмосферу выделяется значительное количество дыма. Кроме того, факельные свечи являются источником вредного светового излучения.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в качестве топлива нефтезаводских печей и заводских ТЭЦ неочищенного газа и сернистого мазута в атмосферу </w:t>
      </w:r>
      <w:r>
        <w:rPr>
          <w:sz w:val="28"/>
          <w:szCs w:val="28"/>
        </w:rPr>
        <w:lastRenderedPageBreak/>
        <w:t>выделяются сернистый ангидрид (диоксид серы) и оксиды азота. Поскольку зимой увеличивается количество  сжигаемого топлива, в этот период возрастает загрязнения атмосферы сернистым ангидридом и оксидом азота, оксидом углерода, несгоревшими углеводородами</w:t>
      </w:r>
      <w:r w:rsidR="002F33F6">
        <w:rPr>
          <w:sz w:val="28"/>
          <w:szCs w:val="28"/>
        </w:rPr>
        <w:t>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 основании результатов многолетних исследований определены направления борьбы с загрязнением атмосферы  вредными выбросами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>. В проектах строительства новых и реконструкции действующих предприятий предусматривается комплекс мероприятий по снижению  выбросов в атмосферу углеводородов, сероводорода, оксидов серы и азота, оксида углерода и других вредных веществ.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Весьма эффективным мероприятием, предотвращающим выбросы вредных веществ в атмосферу, является проектирование комбинированных  установок и установок, работающих по схеме прямого питания. В  проекта</w:t>
      </w:r>
      <w:r w:rsidR="002F33F6">
        <w:rPr>
          <w:sz w:val="28"/>
          <w:szCs w:val="28"/>
        </w:rPr>
        <w:t>х</w:t>
      </w:r>
      <w:r>
        <w:rPr>
          <w:sz w:val="28"/>
          <w:szCs w:val="28"/>
        </w:rPr>
        <w:t xml:space="preserve"> следует в максимально возможной  степени предусматривать подачу продуктов с одной установки на другую, минуя промежуточные резервуарные парки через буферные емкости, снабженные «подушкой» инертного или углеводородного газа.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Системы водоснабжения и канализации. Сокращение выбросов вредных веществ в атмосферу с градирен оборотного водоснабжения достигается путем ликвидации источников поступления этих веществ в оборотную воду. В проектах предусматривается широкое внедрение  воздушного охлаждения, герметизация трубных пучков  и крышек водяных холодильников,  ликвидация  узлов охлаждения продуктов непосредственным смешением.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проектировании вакуумных систем следует избегать применения барометрических конденсаторов смешения, что позволяет отказаться от эксплуатации третьей системы оборотного водоснабжения, которая является крупным источником выделения в атмосферу паров углеводородов и сероводорода.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Чтобы ликвидировать или значительно сократить вредные выбросы нефтеловушек, нефтеотделителей и других устройств канализационных систем, в проектах предусматривается внедрение систем закрытого дренажа, герметизация колодцев, сооружение нефтеловушек закрытого типа. Воздух, отходящий из флотаторов и </w:t>
      </w:r>
      <w:r w:rsidR="002F33F6">
        <w:rPr>
          <w:sz w:val="28"/>
          <w:szCs w:val="28"/>
        </w:rPr>
        <w:t>аэротанков</w:t>
      </w:r>
      <w:r>
        <w:rPr>
          <w:sz w:val="28"/>
          <w:szCs w:val="28"/>
        </w:rPr>
        <w:t xml:space="preserve">, содержащий загрязнители, подается в специальные боксы с насадкой, в которых производится полная очистка воздуха от загрязнений микроорганизмами. Необходимо, чтобы в проектах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учитывалась очистка нефтеловушек, ликвидация накапливающихся в них остатков. С этой целью проектируют специальные установки по сжиганию шламов.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сокращения потерь продуктов при сливе следует применять установки герметизированного слива нефтепродуктов. Переход на полностью герметизированный налив нефтепродуктов и легкокипящих веществ требует значительного времени и средств. Поэтому в проектах  </w:t>
      </w:r>
      <w:r>
        <w:rPr>
          <w:sz w:val="28"/>
          <w:szCs w:val="28"/>
        </w:rPr>
        <w:lastRenderedPageBreak/>
        <w:t>необходимо предусматривать комплекс организационно-технических мероприятий, позволяющих снизить потери при налив</w:t>
      </w:r>
      <w:r w:rsidR="00AE6148">
        <w:rPr>
          <w:sz w:val="28"/>
          <w:szCs w:val="28"/>
        </w:rPr>
        <w:t>е</w:t>
      </w:r>
      <w:r>
        <w:rPr>
          <w:sz w:val="28"/>
          <w:szCs w:val="28"/>
        </w:rPr>
        <w:t xml:space="preserve"> на эстакадах традиционного (галерейного) типа – внедрение ограничителей налива, телескопических стояков, организацию налива продуктов в слой жидкости, а не открытой струей.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настоящее время проектами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предусматривается налив светлых нефтепродуктов на установках точечного налива, оснащенных системой рекуперации паров. Применение точечного налива позволяет сократить выбросы углеводородов в атмосферу на 95%.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сокращения вредных выбросов от горящих факелов в проектах применяют комплекс </w:t>
      </w:r>
      <w:r w:rsidR="002F33F6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которые уменьшают сброс на факел, позволяют в максимально возможной степени утилизировать сброшенные в факельную систему пары и газы, улучшают условия сгорания на факеле.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Для предотвращения частого сброса на факел установочное давление предохранительных клапанов и соответственно, расчетное давление аппаратов принимается на 15 – 20% выше рабочего технологического давления. В проектах детально прорабатывают мероприятия по увязке газового баланса с тем ,чтобы   получаемые в технологических процессах углеводородные газы использовались как топливо, а не сжигались </w:t>
      </w:r>
      <w:r w:rsidR="002F33F6">
        <w:rPr>
          <w:sz w:val="28"/>
          <w:szCs w:val="28"/>
        </w:rPr>
        <w:t>бесполезно</w:t>
      </w:r>
      <w:r>
        <w:rPr>
          <w:sz w:val="28"/>
          <w:szCs w:val="28"/>
        </w:rPr>
        <w:t xml:space="preserve"> на факелах.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проектах НПЗ, </w:t>
      </w:r>
      <w:r w:rsidR="00AE6148">
        <w:rPr>
          <w:sz w:val="28"/>
          <w:szCs w:val="28"/>
        </w:rPr>
        <w:t>ГП</w:t>
      </w:r>
      <w:r>
        <w:rPr>
          <w:sz w:val="28"/>
          <w:szCs w:val="28"/>
        </w:rPr>
        <w:t>З и отдельных крупных комплексов включают общезаводские и специализированные закрытые факельные системы состоящие из коллекторов и факельных хозяйств</w:t>
      </w:r>
      <w:r w:rsidR="002F33F6">
        <w:rPr>
          <w:sz w:val="28"/>
          <w:szCs w:val="28"/>
        </w:rPr>
        <w:t>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сжигания выброса сернистого ангидрида (диоксида серы) при сжигании топлива в проектах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необходимо предусматривать следующие мероприятия: использование газообразного топлива; очистку топливного газа от сернистых соединений; приготовление для собственных нужд НПЗ малосернистого мазута; объединение дымопроводов от всех печей установки с целью строительства  на установке одной высокой трубы взамен нескольких труб.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Новейшие технологии по изготовлению серы из отходящих газов, предлагаемые зарубежными компаниями, позволяют довести уровень извлечения серы до 99,9%.</w:t>
      </w:r>
    </w:p>
    <w:p w:rsidR="00ED6FF3" w:rsidRPr="00F324C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снижения выбросов в атмосферу окислов азота в современных печах применяются горелки с ультранизким образованием окислов азота (</w:t>
      </w:r>
      <w:r>
        <w:rPr>
          <w:sz w:val="28"/>
          <w:szCs w:val="28"/>
        </w:rPr>
        <w:sym w:font="Symbol" w:char="F03C"/>
      </w:r>
      <w:r>
        <w:rPr>
          <w:sz w:val="28"/>
          <w:szCs w:val="28"/>
        </w:rPr>
        <w:t xml:space="preserve"> 100мг/м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  и оксида углерода (</w:t>
      </w:r>
      <w:r>
        <w:rPr>
          <w:sz w:val="28"/>
          <w:szCs w:val="28"/>
        </w:rPr>
        <w:sym w:font="Symbol" w:char="F03C"/>
      </w:r>
      <w:r>
        <w:rPr>
          <w:sz w:val="28"/>
          <w:szCs w:val="28"/>
        </w:rPr>
        <w:t xml:space="preserve"> 40мг/м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).</w:t>
      </w:r>
    </w:p>
    <w:p w:rsidR="00AE6148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Сокращению вредных выбросов в атмосферу на технологических установках способствуют: </w:t>
      </w:r>
    </w:p>
    <w:p w:rsidR="00AE6148" w:rsidRPr="00AE6148" w:rsidRDefault="00ED6FF3" w:rsidP="009A6FE1">
      <w:pPr>
        <w:pStyle w:val="aa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 xml:space="preserve">применение укрупненных и комбинированных установок, что позволяет уменьшить число единиц  оборудования, использование в проектах насосов с двойными торцовыми уплотнениями и </w:t>
      </w:r>
      <w:r w:rsidRPr="00AE6148">
        <w:rPr>
          <w:rFonts w:ascii="Times New Roman" w:hAnsi="Times New Roman"/>
          <w:sz w:val="28"/>
          <w:szCs w:val="28"/>
        </w:rPr>
        <w:lastRenderedPageBreak/>
        <w:t xml:space="preserve">бессальниковыхгерметичных электронасосов, флянцевых соединений  с уплотнениями из высокоэффективных современных материалов; </w:t>
      </w:r>
    </w:p>
    <w:p w:rsidR="00AE6148" w:rsidRPr="00AE6148" w:rsidRDefault="00ED6FF3" w:rsidP="009A6FE1">
      <w:pPr>
        <w:pStyle w:val="aa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 xml:space="preserve">арматуры класса А; </w:t>
      </w:r>
    </w:p>
    <w:p w:rsidR="00ED6FF3" w:rsidRPr="00AE6148" w:rsidRDefault="00ED6FF3" w:rsidP="009A6FE1">
      <w:pPr>
        <w:pStyle w:val="aa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применение более совершенных конструкций теплообменного оборудования;  сведение к минимуму количества фланцевых соединений на трубопроводах. С целью сокращения потерь в проектах следует широко использовать поршневые компрессоры без смазки, центробежные машины. Разработаны новые конструкции компрессоров, которыми оснащаются проектируемые газофракционирующие установки. Этими же машинами заменяют устаревшие газомоторные компрессоры на  реконструирумых установках.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Сокращение выбросов оксида углерода на установках каталитического крекинга и производства битумов  достигается дожиганием отходящих газов в специальных печах и котлах-утилизаторах. Для уменьшения выбросов катализаторной пыли проектируют узлы очистки газов от пыли с помощью циклонов и электрафильтров, рукавных фильтров. Вместе с тем, сокращению выбросов катализаторной пыли способствует совершенствование применяемых катализаторов, повышение их устойчивости к истиранию.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усиления защиты атмосферы от загрязнений, улучшения контроля  за вредными выбросами для каждого промышленного предприятия устанавливается норматив предельно допустимых выбросов вредных веществ (ПДВ).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Предельно допустимый выброс является научно – техническим нормативом, устанавливаемым для каждого конкретного источника загрязнения атмосферы при условии, что выбросы вредных веществ от него и всей совокупности источников города или другого населенного пункта не создадут приземных концентраций,  превышающих  установленные гигиенические нормативы качества атмосферного воздуха.</w:t>
      </w:r>
    </w:p>
    <w:p w:rsidR="00ED6FF3" w:rsidRPr="00012DA2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тех случаях,  когда на предприятии величина ПДВ  по объективным причинам не может быть достигнута в настоящее время. По согласованию с природоохранными органами планируется поэтапное,  с указанием продолжительности каждого этапа, снижение выбросов до значения, обеспечивающих соблюдение предельно допустимых концентраций вредных веществ. На этот период для предприятий устанавливают величины временно согласованных выбросов (ВСВ).                 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Устанавливаемые нормативы ПДВ (ВСВ)  загрязняющих веществ  характеризуются следующими значениями: максимально разовым (в г/с) или валовым (в т/гол). Максимально разовое значение характеризует выброс загрязняющего вещества за 1 с, полученный осреднением за 20-минутный интервал времени работы источника, в течение которого может выбрасываться наиболее допустимая масса загрязняющего вещества.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Нормативы ПДВ (и ВСВ) устанавливаются для каждого источника загрязнений отдельно и для  предприятия в целом. Правила установления допустимых выбросов вредных веществ промышленными предприятиями определены в ГОСТ 17.2.3.02-78.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Разработка нормативов ПДВ осуществляется Заказчиком на основе контрактов со специализированными организациями. Объем работ определяется техническим заданием на разработку ПДВ для предприятия, которое является неотъемлемой частью контракта.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Разработка нормативов ПДВ для действующих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осуществляется в следующем порядке: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разрабатываются  предложения и мероприятия по сокращению выбросов, которые согласовывают с руководством предприятия;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выполняется инвентаризация выбросов вредных (загрязняющих) веществ в атмосферный воздух; 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разрабатываются нормативы ПДВ для предприятия (том «ПДВ»), которые рассматриваются и утверждаются руководством предприятия (для разработки нормативов ПДВ предприятия могут быть использованы программы «УПРЗА-Эколог», «ПДВ-Эколог» и др.).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Разработанная инвентаризация утверждается Ростехнадзором, после, чего разрабатывается том «ПДВ» и передается в установленном порядке инспектирующем организациям (Роспотребнадзору и Ростехнадзору) на согласования.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вновь проектируемого (нового)предприятия проектная организация выдает проект разрешение на ПДВ для получения Заказчиком разрешения на допустимые выбросы загрязнителей в атмосферу. После продолжительного заключения  Госэкспертизы  по проектной документации Заказчик в установленном порядке согласовывает разрешение на допустимые выбросы загрязнителей в атмосферу с Роспотребнадзором и Ростезнадзором, так как при введении действие новых и реконструируемых объектов возможны  отклонения (разрешенные и согласованные)  от проектной документации (изменения условий эксплуатации оборудования, сырья, материалов в отличие от объектов-аналогов).  Для выявления таких разночтений  в количественных и качественных характеристиках источников загрязнения атмосферы необходимо проведение инвентаризации нового и/или реконструирующего объекта.  Как правило, в этих случаях инвентаризация проводится не позднее чем через гол после введения в действие основных производственных мощностей данного объекта. 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изменении перспективного плана развития предприятия Заказчик по договору со специализированной организацией выполняет корректировку ПДВ. Установленные значения ПДВ (ВСВ) должны пересматриваться не реже одного раза в пять лет.</w:t>
      </w:r>
    </w:p>
    <w:p w:rsidR="00E56689" w:rsidRDefault="00E56689" w:rsidP="00ED6FF3">
      <w:pPr>
        <w:jc w:val="both"/>
        <w:rPr>
          <w:sz w:val="28"/>
          <w:szCs w:val="28"/>
        </w:rPr>
      </w:pPr>
    </w:p>
    <w:p w:rsidR="00ED6FF3" w:rsidRDefault="00F44A9F" w:rsidP="00E56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D6FF3" w:rsidRPr="00E56689">
        <w:rPr>
          <w:b/>
          <w:sz w:val="28"/>
          <w:szCs w:val="28"/>
        </w:rPr>
        <w:t xml:space="preserve"> Мероприятия по охране окружающей среды</w:t>
      </w:r>
    </w:p>
    <w:p w:rsidR="00AE6148" w:rsidRPr="00E56689" w:rsidRDefault="00AE6148" w:rsidP="00E56689">
      <w:pPr>
        <w:jc w:val="center"/>
        <w:rPr>
          <w:b/>
          <w:sz w:val="28"/>
          <w:szCs w:val="28"/>
        </w:rPr>
      </w:pP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составе проектной документации предусмотрен раздел «Перечень мероприятий по охране окружающей среды», который должен содержать проектные решения по охране окружающей среды с элементами экологического нормирования, комплек</w:t>
      </w:r>
      <w:r w:rsidR="00E56689">
        <w:rPr>
          <w:sz w:val="28"/>
          <w:szCs w:val="28"/>
        </w:rPr>
        <w:t>с</w:t>
      </w:r>
      <w:r>
        <w:rPr>
          <w:sz w:val="28"/>
          <w:szCs w:val="28"/>
        </w:rPr>
        <w:t xml:space="preserve"> предложений по рациональному использованию природных ресурсов и технических решений по предупреждению негативного воздействия проектируемого объекта на окружающую среду. Раздел  должен содержать такие подразделы, как: охрана атмосферного воздуха; защита от шума; охрана ресурсов; охрана растительного и животного мира; охрана окружающей среды при складировании отходов производства.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Ввод в эксплуатацию зданий, строений, сооружений и иных объектов может быть осуществлен только при условии выполнения в полном объеме предусмотренных проектной документацией мероприятий по охране окружающей среды.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Постановлением Правительства РФ от 16 февраля2008г. № 87, раздел «Перечень мероприятий по охране окружающей среды» должен содержать:</w:t>
      </w:r>
    </w:p>
    <w:p w:rsidR="00ED6FF3" w:rsidRPr="00E56689" w:rsidRDefault="00E56689" w:rsidP="00E5668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D6FF3" w:rsidRPr="00E56689">
        <w:rPr>
          <w:sz w:val="28"/>
          <w:szCs w:val="28"/>
        </w:rPr>
        <w:t>результаты оценки воздействия объекта капитального строительст</w:t>
      </w:r>
      <w:r w:rsidRPr="00E56689">
        <w:rPr>
          <w:sz w:val="28"/>
          <w:szCs w:val="28"/>
        </w:rPr>
        <w:t>ва на окружающую среду (ОВОС) (</w:t>
      </w:r>
      <w:r w:rsidR="00ED6FF3" w:rsidRPr="00E56689">
        <w:rPr>
          <w:sz w:val="28"/>
          <w:szCs w:val="28"/>
        </w:rPr>
        <w:t>разрабатываются на предпроектной стадии в сост</w:t>
      </w:r>
      <w:r w:rsidRPr="00E56689">
        <w:rPr>
          <w:sz w:val="28"/>
          <w:szCs w:val="28"/>
        </w:rPr>
        <w:t>аве обоснования инвестиций (ОИ)</w:t>
      </w:r>
      <w:r w:rsidR="00ED6FF3" w:rsidRPr="00E56689">
        <w:rPr>
          <w:sz w:val="28"/>
          <w:szCs w:val="28"/>
        </w:rPr>
        <w:t>);</w:t>
      </w:r>
    </w:p>
    <w:p w:rsidR="00ED6FF3" w:rsidRDefault="00E56689" w:rsidP="00E56689">
      <w:pPr>
        <w:pStyle w:val="aa"/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</w:t>
      </w:r>
      <w:r w:rsidR="00ED6FF3">
        <w:rPr>
          <w:rFonts w:ascii="Times New Roman" w:hAnsi="Times New Roman"/>
          <w:sz w:val="28"/>
          <w:szCs w:val="28"/>
        </w:rPr>
        <w:t>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ресурсов на период строительства и эксплуатации объекта капитального строительства, включающий:</w:t>
      </w:r>
    </w:p>
    <w:p w:rsidR="00ED6FF3" w:rsidRDefault="00E56689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6FF3">
        <w:rPr>
          <w:sz w:val="28"/>
          <w:szCs w:val="28"/>
        </w:rPr>
        <w:t>результаты расчетов приземных концентраций загрязняющих веществ, анализ и предложения по предельно допустимым и временно согласованным выбросам;</w:t>
      </w:r>
    </w:p>
    <w:p w:rsidR="00E56689" w:rsidRDefault="00E56689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ED6FF3">
        <w:rPr>
          <w:sz w:val="28"/>
          <w:szCs w:val="28"/>
        </w:rPr>
        <w:t>обоснования решений по очистке сточных вод и утилизации обезвреженных элементов, по предотвращению</w:t>
      </w:r>
      <w:r>
        <w:rPr>
          <w:sz w:val="28"/>
          <w:szCs w:val="28"/>
        </w:rPr>
        <w:t xml:space="preserve"> аварийных сбросов сточных вод;</w:t>
      </w:r>
    </w:p>
    <w:p w:rsidR="00E56689" w:rsidRDefault="00E56689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по:</w:t>
      </w:r>
    </w:p>
    <w:p w:rsidR="00E56689" w:rsidRDefault="00ED6FF3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охране атмосферного воздуха;</w:t>
      </w:r>
    </w:p>
    <w:p w:rsidR="00E56689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б) оборотному водоснабжению – для объектов производственного назначения;</w:t>
      </w:r>
    </w:p>
    <w:p w:rsidR="00ED6FF3" w:rsidRDefault="00ED6FF3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>в) сбору, использованию, обезвреживанию, транспортировке и размещению опасных отходов;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г) охране недр (для объектов производственного назначения)</w:t>
      </w:r>
      <w:r w:rsidR="00E56689">
        <w:rPr>
          <w:sz w:val="28"/>
          <w:szCs w:val="28"/>
        </w:rPr>
        <w:t>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д) охрана объектов растительного и животного мира и среды их обитания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е) минимизация возникновения возможных аварийных ситуаций на объекте капитального строительства  и последствий их воздействия на экосистему региона;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ж) охране и рациональному использованию земельных ресурсов и  почвенного покрова, в том числе мероприятия по рекультивации нарушенных или загрязненных земельных участков и почвенного покрова;</w:t>
      </w:r>
    </w:p>
    <w:p w:rsidR="00ED6FF3" w:rsidRDefault="00E56689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з) </w:t>
      </w:r>
      <w:r w:rsidR="00ED6FF3">
        <w:rPr>
          <w:sz w:val="28"/>
          <w:szCs w:val="28"/>
        </w:rPr>
        <w:t>мероприятия, технические решения и сооружения, обеспечивающие рациональное использование и охрану водных объектов, а также сохранение биологических ресурсов и среды их обитания;</w:t>
      </w:r>
    </w:p>
    <w:p w:rsidR="00ED6FF3" w:rsidRDefault="00E56689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и)п</w:t>
      </w:r>
      <w:r w:rsidR="00ED6FF3">
        <w:rPr>
          <w:sz w:val="28"/>
          <w:szCs w:val="28"/>
        </w:rPr>
        <w:t>рограмму производственного экологического контроля (мониторинга) над характером изменения всех компонентов  экосистемы при строительстве и эксплуатации объектов, а также при авариях;</w:t>
      </w:r>
    </w:p>
    <w:p w:rsidR="00ED6FF3" w:rsidRPr="00E56689" w:rsidRDefault="00E56689" w:rsidP="00E5668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="00ED6FF3" w:rsidRPr="00E56689">
        <w:rPr>
          <w:sz w:val="28"/>
          <w:szCs w:val="28"/>
        </w:rPr>
        <w:t>перечень  и расчет  затрат на реализацию природоохранных мероприятий и компенсационных выплат</w:t>
      </w:r>
      <w:r>
        <w:rPr>
          <w:sz w:val="28"/>
          <w:szCs w:val="28"/>
        </w:rPr>
        <w:t>.</w:t>
      </w:r>
    </w:p>
    <w:p w:rsidR="003B6711" w:rsidRPr="004450A8" w:rsidRDefault="00ED6FF3" w:rsidP="00E56689">
      <w:pPr>
        <w:jc w:val="both"/>
        <w:rPr>
          <w:i/>
          <w:caps/>
          <w:szCs w:val="28"/>
        </w:rPr>
      </w:pPr>
      <w:r>
        <w:rPr>
          <w:sz w:val="28"/>
          <w:szCs w:val="28"/>
        </w:rPr>
        <w:t xml:space="preserve">        Перечень мероприятий по охране окружающей среды. Составной частью раздела «Мероприятия по охране окружающей среды» является «Перечень мероприятий по охране окружающей среды». </w:t>
      </w:r>
    </w:p>
    <w:p w:rsidR="00E56689" w:rsidRDefault="00E56689" w:rsidP="003B6711">
      <w:pPr>
        <w:jc w:val="center"/>
        <w:rPr>
          <w:b/>
          <w:sz w:val="28"/>
          <w:szCs w:val="28"/>
        </w:rPr>
      </w:pPr>
    </w:p>
    <w:p w:rsidR="00E56689" w:rsidRDefault="00E56689" w:rsidP="003B6711">
      <w:pPr>
        <w:jc w:val="center"/>
        <w:rPr>
          <w:b/>
          <w:sz w:val="28"/>
          <w:szCs w:val="28"/>
        </w:rPr>
      </w:pPr>
    </w:p>
    <w:p w:rsidR="003B6711" w:rsidRPr="004450A8" w:rsidRDefault="00F44A9F" w:rsidP="003B67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B6711" w:rsidRPr="004450A8">
        <w:rPr>
          <w:b/>
          <w:sz w:val="28"/>
          <w:szCs w:val="28"/>
        </w:rPr>
        <w:t xml:space="preserve"> Структура и задания практических работ</w:t>
      </w:r>
    </w:p>
    <w:p w:rsidR="003B6711" w:rsidRPr="00A52F4D" w:rsidRDefault="003B6711" w:rsidP="003B6711">
      <w:pPr>
        <w:rPr>
          <w:sz w:val="28"/>
          <w:szCs w:val="28"/>
        </w:rPr>
      </w:pPr>
    </w:p>
    <w:p w:rsidR="003B6711" w:rsidRPr="00221EB8" w:rsidRDefault="003B6711" w:rsidP="00E56689">
      <w:pPr>
        <w:rPr>
          <w:sz w:val="28"/>
          <w:szCs w:val="28"/>
        </w:rPr>
      </w:pPr>
      <w:r w:rsidRPr="00A52F4D">
        <w:rPr>
          <w:sz w:val="28"/>
          <w:szCs w:val="28"/>
        </w:rPr>
        <w:tab/>
      </w:r>
      <w:r w:rsidRPr="00221EB8">
        <w:rPr>
          <w:sz w:val="28"/>
          <w:szCs w:val="28"/>
        </w:rPr>
        <w:t>Практические работы предназначены для закрепления теоретических знаний, полученных на лекционных занятиях.</w:t>
      </w:r>
    </w:p>
    <w:p w:rsidR="00221EB8" w:rsidRPr="00221EB8" w:rsidRDefault="00221EB8" w:rsidP="00221EB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21EB8">
        <w:rPr>
          <w:b/>
          <w:sz w:val="28"/>
          <w:szCs w:val="28"/>
        </w:rPr>
        <w:t>Цель методических рекомендаций</w:t>
      </w:r>
      <w:r w:rsidRPr="00221EB8">
        <w:rPr>
          <w:sz w:val="28"/>
          <w:szCs w:val="28"/>
        </w:rPr>
        <w:t>: оказание помощи обучающимся в выполнении практических занятий по дисциплине.</w:t>
      </w:r>
    </w:p>
    <w:p w:rsidR="00221EB8" w:rsidRPr="00221EB8" w:rsidRDefault="00221EB8" w:rsidP="00A92A15">
      <w:pPr>
        <w:pStyle w:val="Default"/>
        <w:ind w:firstLine="709"/>
        <w:jc w:val="both"/>
        <w:rPr>
          <w:sz w:val="28"/>
          <w:szCs w:val="28"/>
        </w:rPr>
      </w:pPr>
      <w:r w:rsidRPr="00221EB8">
        <w:rPr>
          <w:b/>
          <w:bCs/>
          <w:sz w:val="28"/>
          <w:szCs w:val="28"/>
        </w:rPr>
        <w:t xml:space="preserve">Практическое занятие </w:t>
      </w:r>
      <w:r w:rsidRPr="00221EB8">
        <w:rPr>
          <w:sz w:val="28"/>
          <w:szCs w:val="28"/>
        </w:rPr>
        <w:t xml:space="preserve">— форма организации оцениваемой деятельности обучающегося, заключающаяся в выполнении им комплекса контрольных упражнений, направленных на демонстрацию сформированных умений и навыков, компетенций. </w:t>
      </w:r>
    </w:p>
    <w:p w:rsidR="003B6711" w:rsidRDefault="00A52F4D" w:rsidP="00A92A1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Практические занятия проходят в форме </w:t>
      </w:r>
      <w:r w:rsidR="00221EB8">
        <w:rPr>
          <w:sz w:val="28"/>
          <w:szCs w:val="28"/>
        </w:rPr>
        <w:t>семинара по схеме «Вопрос-ответ</w:t>
      </w:r>
      <w:r w:rsidR="00A92A15">
        <w:rPr>
          <w:sz w:val="28"/>
          <w:szCs w:val="28"/>
        </w:rPr>
        <w:t>-дискуссия</w:t>
      </w:r>
      <w:r w:rsidR="00221EB8">
        <w:rPr>
          <w:sz w:val="28"/>
          <w:szCs w:val="28"/>
        </w:rPr>
        <w:t>».</w:t>
      </w:r>
    </w:p>
    <w:p w:rsidR="00221EB8" w:rsidRPr="00A52F4D" w:rsidRDefault="00221EB8" w:rsidP="00A92A1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Учащийся готовит доклад в виде презентации или устного доклада.</w:t>
      </w:r>
    </w:p>
    <w:p w:rsidR="003B6711" w:rsidRDefault="00A92A15" w:rsidP="00A92A15">
      <w:pPr>
        <w:rPr>
          <w:sz w:val="28"/>
          <w:szCs w:val="28"/>
        </w:rPr>
      </w:pPr>
      <w:r>
        <w:rPr>
          <w:sz w:val="28"/>
          <w:szCs w:val="28"/>
        </w:rPr>
        <w:tab/>
        <w:t>Требование к оформлению доклада – использование доступных для воспроизводства технологий презентаций. Доклад должен длиться от 5-10 мин и зависит от емкости освещаемой темы.</w:t>
      </w:r>
    </w:p>
    <w:p w:rsidR="00A92A15" w:rsidRPr="00A52F4D" w:rsidRDefault="00A92A15" w:rsidP="00A92A15">
      <w:pPr>
        <w:rPr>
          <w:sz w:val="28"/>
          <w:szCs w:val="28"/>
        </w:rPr>
      </w:pPr>
    </w:p>
    <w:p w:rsidR="00A92A15" w:rsidRDefault="00F44A9F" w:rsidP="00A92A15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92A15" w:rsidRPr="00346ABC">
        <w:rPr>
          <w:b/>
          <w:sz w:val="28"/>
          <w:szCs w:val="28"/>
        </w:rPr>
        <w:t>.1Типовые контрольные задания к практическим занятиям</w:t>
      </w:r>
    </w:p>
    <w:p w:rsidR="00AE6148" w:rsidRPr="00346ABC" w:rsidRDefault="00AE6148" w:rsidP="00A92A15">
      <w:pPr>
        <w:pStyle w:val="Default"/>
        <w:ind w:firstLine="709"/>
        <w:jc w:val="center"/>
        <w:rPr>
          <w:b/>
          <w:sz w:val="28"/>
          <w:szCs w:val="28"/>
        </w:rPr>
      </w:pPr>
    </w:p>
    <w:p w:rsidR="00A92A15" w:rsidRPr="00346ABC" w:rsidRDefault="00A92A15" w:rsidP="00A92A15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№1</w:t>
      </w:r>
      <w:r w:rsidR="00543035">
        <w:rPr>
          <w:b/>
          <w:sz w:val="28"/>
          <w:szCs w:val="28"/>
        </w:rPr>
        <w:t>-2</w:t>
      </w:r>
    </w:p>
    <w:p w:rsidR="00A92A15" w:rsidRPr="00346ABC" w:rsidRDefault="0046115D" w:rsidP="00A92A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346ABC" w:rsidRPr="00346ABC" w:rsidRDefault="00346ABC" w:rsidP="00DE3171">
      <w:pPr>
        <w:jc w:val="both"/>
        <w:rPr>
          <w:sz w:val="28"/>
          <w:szCs w:val="28"/>
        </w:rPr>
      </w:pPr>
      <w:r w:rsidRPr="00346ABC">
        <w:rPr>
          <w:sz w:val="28"/>
          <w:szCs w:val="28"/>
        </w:rPr>
        <w:t>1.</w:t>
      </w:r>
      <w:r w:rsidR="00A92A15" w:rsidRPr="00346ABC">
        <w:rPr>
          <w:sz w:val="28"/>
          <w:szCs w:val="28"/>
        </w:rPr>
        <w:t xml:space="preserve">Общие сведения о проектировании промышленных предприятий. </w:t>
      </w:r>
      <w:r w:rsidRPr="00346ABC">
        <w:rPr>
          <w:sz w:val="28"/>
          <w:szCs w:val="28"/>
        </w:rPr>
        <w:t>2.</w:t>
      </w:r>
      <w:r w:rsidR="00A92A15" w:rsidRPr="00346ABC">
        <w:rPr>
          <w:sz w:val="28"/>
          <w:szCs w:val="28"/>
        </w:rPr>
        <w:t xml:space="preserve">Основные сведения об инжиниринге. </w:t>
      </w:r>
    </w:p>
    <w:p w:rsidR="00DE3171" w:rsidRDefault="00346ABC" w:rsidP="00DE3171">
      <w:pPr>
        <w:jc w:val="both"/>
        <w:rPr>
          <w:sz w:val="28"/>
          <w:szCs w:val="28"/>
        </w:rPr>
      </w:pPr>
      <w:r w:rsidRPr="00346ABC">
        <w:rPr>
          <w:sz w:val="28"/>
          <w:szCs w:val="28"/>
        </w:rPr>
        <w:t>3.</w:t>
      </w:r>
      <w:r w:rsidR="00A92A15" w:rsidRPr="00346ABC">
        <w:rPr>
          <w:sz w:val="28"/>
          <w:szCs w:val="28"/>
        </w:rPr>
        <w:t xml:space="preserve">Классификация инжиниринга в проектной деятельности.  </w:t>
      </w:r>
    </w:p>
    <w:p w:rsidR="00346ABC" w:rsidRDefault="00346ABC" w:rsidP="00DE317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Формы оказания инжиниринговых услуг.</w:t>
      </w:r>
    </w:p>
    <w:p w:rsidR="00346ABC" w:rsidRDefault="00346ABC" w:rsidP="00DE3171">
      <w:pPr>
        <w:jc w:val="both"/>
        <w:rPr>
          <w:sz w:val="28"/>
          <w:szCs w:val="28"/>
        </w:rPr>
      </w:pPr>
      <w:r>
        <w:rPr>
          <w:sz w:val="28"/>
          <w:szCs w:val="28"/>
        </w:rPr>
        <w:t>5.Составные части инжиниринга. Ключевые процессы создания объектов капитального строительства.</w:t>
      </w:r>
    </w:p>
    <w:p w:rsidR="00D6353E" w:rsidRPr="00D6353E" w:rsidRDefault="00D6353E" w:rsidP="00DE3171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D6353E">
        <w:rPr>
          <w:sz w:val="28"/>
          <w:szCs w:val="28"/>
        </w:rPr>
        <w:t>Стандарты и нормы проектной документации для строительства.</w:t>
      </w:r>
    </w:p>
    <w:p w:rsidR="00DE3171" w:rsidRPr="00346ABC" w:rsidRDefault="00DE3171" w:rsidP="00DE3171">
      <w:pPr>
        <w:jc w:val="both"/>
        <w:rPr>
          <w:sz w:val="28"/>
          <w:szCs w:val="28"/>
        </w:rPr>
      </w:pPr>
    </w:p>
    <w:p w:rsidR="00346ABC" w:rsidRPr="00346ABC" w:rsidRDefault="00346ABC" w:rsidP="00346ABC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 w:rsidR="00543035">
        <w:rPr>
          <w:b/>
          <w:sz w:val="28"/>
          <w:szCs w:val="28"/>
        </w:rPr>
        <w:t>3-4</w:t>
      </w:r>
    </w:p>
    <w:p w:rsidR="00346ABC" w:rsidRPr="00346ABC" w:rsidRDefault="0046115D" w:rsidP="00346AB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346ABC" w:rsidRPr="001F68C0" w:rsidRDefault="001F68C0" w:rsidP="001F68C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0F13" w:rsidRPr="001F68C0">
        <w:rPr>
          <w:sz w:val="28"/>
          <w:szCs w:val="28"/>
        </w:rPr>
        <w:t>Понятие о проектировании. Составные части проектирования.</w:t>
      </w:r>
    </w:p>
    <w:p w:rsidR="001F68C0" w:rsidRPr="001F68C0" w:rsidRDefault="001F68C0" w:rsidP="001F68C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F68C0">
        <w:rPr>
          <w:sz w:val="28"/>
          <w:szCs w:val="28"/>
        </w:rPr>
        <w:t>Задачи и ин</w:t>
      </w:r>
      <w:r>
        <w:rPr>
          <w:sz w:val="28"/>
          <w:szCs w:val="28"/>
        </w:rPr>
        <w:t>с</w:t>
      </w:r>
      <w:r w:rsidRPr="001F68C0">
        <w:rPr>
          <w:sz w:val="28"/>
          <w:szCs w:val="28"/>
        </w:rPr>
        <w:t>трументы проектирования</w:t>
      </w:r>
      <w:r>
        <w:rPr>
          <w:sz w:val="28"/>
          <w:szCs w:val="28"/>
        </w:rPr>
        <w:t>.</w:t>
      </w:r>
    </w:p>
    <w:p w:rsid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0F13">
        <w:rPr>
          <w:sz w:val="28"/>
          <w:szCs w:val="28"/>
        </w:rPr>
        <w:t xml:space="preserve">.Прединвестиционная фаза проекта. </w:t>
      </w:r>
      <w:r w:rsidR="006F4F49">
        <w:rPr>
          <w:sz w:val="28"/>
          <w:szCs w:val="28"/>
        </w:rPr>
        <w:t>Основные понятия</w:t>
      </w:r>
      <w:r w:rsidR="001F68C0">
        <w:rPr>
          <w:sz w:val="28"/>
          <w:szCs w:val="28"/>
        </w:rPr>
        <w:t>.</w:t>
      </w:r>
    </w:p>
    <w:p w:rsidR="006C0F13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F68C0">
        <w:rPr>
          <w:sz w:val="28"/>
          <w:szCs w:val="28"/>
        </w:rPr>
        <w:t>Э</w:t>
      </w:r>
      <w:r w:rsidR="006F4F49">
        <w:rPr>
          <w:sz w:val="28"/>
          <w:szCs w:val="28"/>
        </w:rPr>
        <w:t xml:space="preserve">тапы </w:t>
      </w:r>
      <w:r w:rsidR="001F68C0">
        <w:rPr>
          <w:sz w:val="28"/>
          <w:szCs w:val="28"/>
        </w:rPr>
        <w:t>реализации прединвестиционной фазы. Проектная документация.</w:t>
      </w:r>
    </w:p>
    <w:p w:rsid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F68C0">
        <w:rPr>
          <w:sz w:val="28"/>
          <w:szCs w:val="28"/>
        </w:rPr>
        <w:t>Технико-экономические обоснования  инвестиций. Финансовая реализуемость  проекта.</w:t>
      </w:r>
    </w:p>
    <w:p w:rsid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68C0">
        <w:rPr>
          <w:sz w:val="28"/>
          <w:szCs w:val="28"/>
        </w:rPr>
        <w:t>.Инженерно-геологические изыскания на площадке строительства. Выбор земельного участка под строительство.</w:t>
      </w:r>
    </w:p>
    <w:p w:rsidR="001F68C0" w:rsidRDefault="001F68C0" w:rsidP="006C0F13">
      <w:pPr>
        <w:ind w:left="360"/>
        <w:jc w:val="both"/>
        <w:rPr>
          <w:sz w:val="28"/>
          <w:szCs w:val="28"/>
        </w:rPr>
      </w:pPr>
    </w:p>
    <w:p w:rsidR="00F44A9F" w:rsidRDefault="00F44A9F" w:rsidP="00431BB2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431BB2" w:rsidRPr="00346ABC" w:rsidRDefault="00431BB2" w:rsidP="00431BB2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 w:rsidR="00543035">
        <w:rPr>
          <w:b/>
          <w:sz w:val="28"/>
          <w:szCs w:val="28"/>
        </w:rPr>
        <w:t>5</w:t>
      </w:r>
    </w:p>
    <w:p w:rsidR="00431BB2" w:rsidRDefault="0046115D" w:rsidP="00431BB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431BB2" w:rsidRP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1.Система управления проектами в нефтегазовой отрасли. </w:t>
      </w:r>
    </w:p>
    <w:p w:rsidR="00431BB2" w:rsidRPr="001F68C0" w:rsidRDefault="00431BB2" w:rsidP="00431BB2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2.Структура проектного управления в нефтегазовой компании. </w:t>
      </w:r>
    </w:p>
    <w:p w:rsidR="00431BB2" w:rsidRDefault="00431BB2" w:rsidP="00431BB2">
      <w:pPr>
        <w:ind w:firstLine="284"/>
        <w:jc w:val="both"/>
      </w:pPr>
      <w:r w:rsidRPr="00431BB2">
        <w:rPr>
          <w:sz w:val="28"/>
          <w:szCs w:val="28"/>
        </w:rPr>
        <w:t>3. Оценка результатов проекта в общей системе управления проектом</w:t>
      </w:r>
      <w:r>
        <w:t>.</w:t>
      </w:r>
    </w:p>
    <w:p w:rsidR="00431BB2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978FF">
        <w:rPr>
          <w:sz w:val="28"/>
          <w:szCs w:val="28"/>
        </w:rPr>
        <w:t>Сравнение методов проектирования зарубежных инжиниринговых и российских проектных компаний.</w:t>
      </w:r>
    </w:p>
    <w:p w:rsidR="004450A8" w:rsidRDefault="004450A8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F2E87">
        <w:rPr>
          <w:sz w:val="28"/>
          <w:szCs w:val="28"/>
        </w:rPr>
        <w:t>Календарно-сетевые графики и их роль в реализации проектов.</w:t>
      </w:r>
    </w:p>
    <w:p w:rsidR="00346ABC" w:rsidRDefault="00346ABC" w:rsidP="006C0F13">
      <w:pPr>
        <w:jc w:val="both"/>
        <w:rPr>
          <w:sz w:val="28"/>
          <w:szCs w:val="28"/>
        </w:rPr>
      </w:pPr>
    </w:p>
    <w:p w:rsidR="00FF2E87" w:rsidRPr="00346ABC" w:rsidRDefault="00FF2E87" w:rsidP="00FF2E87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 w:rsidR="00543035">
        <w:rPr>
          <w:b/>
          <w:sz w:val="28"/>
          <w:szCs w:val="28"/>
        </w:rPr>
        <w:t xml:space="preserve"> 6-7</w:t>
      </w:r>
    </w:p>
    <w:p w:rsidR="00FF2E87" w:rsidRDefault="0046115D" w:rsidP="00FF2E8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FF2E87" w:rsidRPr="001F68C0" w:rsidRDefault="00FF2E87" w:rsidP="00FF2E8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1.Проектно-сметная документация и ее основные разделы. </w:t>
      </w:r>
    </w:p>
    <w:p w:rsidR="00FF2E87" w:rsidRPr="001F68C0" w:rsidRDefault="00FF2E87" w:rsidP="00FF2E87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2.Разработка технологической части проекта</w:t>
      </w:r>
      <w:r w:rsidR="004450A8">
        <w:rPr>
          <w:sz w:val="28"/>
          <w:szCs w:val="28"/>
        </w:rPr>
        <w:t xml:space="preserve"> НПГ и ГПЗ.</w:t>
      </w:r>
    </w:p>
    <w:p w:rsidR="00FF2E87" w:rsidRDefault="00FF2E87" w:rsidP="004450A8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 w:rsidR="00543035">
        <w:rPr>
          <w:sz w:val="28"/>
          <w:szCs w:val="28"/>
        </w:rPr>
        <w:t>Современные системы переработки углеводородного сырья и получения товарных продуктов.</w:t>
      </w:r>
    </w:p>
    <w:p w:rsidR="00543035" w:rsidRDefault="00543035" w:rsidP="004450A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 Составление схем и балансов заводов с использованием современных программ расчета и проектирования.</w:t>
      </w:r>
    </w:p>
    <w:p w:rsidR="00543035" w:rsidRDefault="00543035" w:rsidP="004450A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Товарный баланс ГПЗ (НПЗ). </w:t>
      </w:r>
    </w:p>
    <w:p w:rsidR="00543035" w:rsidRPr="00FF2E87" w:rsidRDefault="00543035" w:rsidP="004450A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6.Промышленная безопасность и охрана труда.</w:t>
      </w:r>
    </w:p>
    <w:p w:rsidR="00FF2E87" w:rsidRDefault="00FF2E87" w:rsidP="00FF2E87">
      <w:pPr>
        <w:jc w:val="both"/>
        <w:rPr>
          <w:sz w:val="28"/>
          <w:szCs w:val="28"/>
        </w:rPr>
      </w:pPr>
    </w:p>
    <w:p w:rsidR="00543035" w:rsidRPr="00346ABC" w:rsidRDefault="00543035" w:rsidP="00543035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8-9</w:t>
      </w:r>
    </w:p>
    <w:p w:rsidR="00543035" w:rsidRDefault="0046115D" w:rsidP="005430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543035" w:rsidRPr="001F68C0" w:rsidRDefault="00543035" w:rsidP="0054303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1.Основные требования к проектированию технологических установок завода. </w:t>
      </w:r>
    </w:p>
    <w:p w:rsidR="00543035" w:rsidRPr="001F68C0" w:rsidRDefault="00543035" w:rsidP="0054303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2.Разработка схемы переработки сырья и исходные данные для проектирования </w:t>
      </w:r>
      <w:r w:rsidR="00240D27">
        <w:rPr>
          <w:sz w:val="28"/>
          <w:szCs w:val="28"/>
        </w:rPr>
        <w:t>технологических установок.</w:t>
      </w:r>
    </w:p>
    <w:p w:rsidR="00543035" w:rsidRDefault="00543035" w:rsidP="00543035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lastRenderedPageBreak/>
        <w:t xml:space="preserve">3. </w:t>
      </w:r>
      <w:r w:rsidR="00240D27">
        <w:rPr>
          <w:sz w:val="28"/>
          <w:szCs w:val="28"/>
        </w:rPr>
        <w:t>Проектирование обвязки оборудования трубопроводами</w:t>
      </w:r>
      <w:r>
        <w:rPr>
          <w:sz w:val="28"/>
          <w:szCs w:val="28"/>
        </w:rPr>
        <w:t>.</w:t>
      </w:r>
      <w:r w:rsidR="00471690">
        <w:rPr>
          <w:sz w:val="28"/>
          <w:szCs w:val="28"/>
        </w:rPr>
        <w:t xml:space="preserve"> Требования к проектированию.  </w:t>
      </w:r>
    </w:p>
    <w:p w:rsidR="00543035" w:rsidRDefault="00543035" w:rsidP="0054303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71690">
        <w:rPr>
          <w:sz w:val="28"/>
          <w:szCs w:val="28"/>
        </w:rPr>
        <w:t xml:space="preserve">Основы выбора аппаратуры и оборудования. </w:t>
      </w:r>
    </w:p>
    <w:p w:rsidR="00543035" w:rsidRDefault="00543035" w:rsidP="0054303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71690">
        <w:rPr>
          <w:sz w:val="28"/>
          <w:szCs w:val="28"/>
        </w:rPr>
        <w:t>Основы технологических расчетов оборудования.</w:t>
      </w:r>
    </w:p>
    <w:p w:rsidR="00543035" w:rsidRPr="00FF2E87" w:rsidRDefault="00543035" w:rsidP="0047169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71690">
        <w:rPr>
          <w:sz w:val="28"/>
          <w:szCs w:val="28"/>
        </w:rPr>
        <w:t xml:space="preserve"> Моделирование технологических процессов.</w:t>
      </w:r>
    </w:p>
    <w:p w:rsidR="00FF2E87" w:rsidRPr="00346ABC" w:rsidRDefault="00FF2E87" w:rsidP="00FF2E87">
      <w:pPr>
        <w:jc w:val="both"/>
        <w:rPr>
          <w:sz w:val="28"/>
          <w:szCs w:val="28"/>
        </w:rPr>
      </w:pPr>
    </w:p>
    <w:p w:rsidR="00A00C39" w:rsidRPr="00346ABC" w:rsidRDefault="00A00C39" w:rsidP="00A00C39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10-11</w:t>
      </w:r>
    </w:p>
    <w:p w:rsidR="00A00C39" w:rsidRDefault="0046115D" w:rsidP="00A00C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A00C39" w:rsidRPr="001F68C0" w:rsidRDefault="00A00C39" w:rsidP="00A00C3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Проектирование объектов общезаводского хозяйства</w:t>
      </w:r>
    </w:p>
    <w:p w:rsidR="00A00C39" w:rsidRPr="001F68C0" w:rsidRDefault="00A00C39" w:rsidP="00A00C3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 Проектирование энергообеспечения предприятия.</w:t>
      </w:r>
    </w:p>
    <w:p w:rsidR="00A00C39" w:rsidRDefault="00A00C39" w:rsidP="00A00C39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 w:rsidRPr="00BF0B70">
        <w:rPr>
          <w:rFonts w:eastAsia="SimSun"/>
          <w:sz w:val="28"/>
          <w:szCs w:val="28"/>
        </w:rPr>
        <w:t>Нормы запасов и складирования сырья, продукции, реагентов и вспомогательных материалов на предприятиях нефтегазопер</w:t>
      </w:r>
      <w:r>
        <w:rPr>
          <w:rFonts w:eastAsia="SimSun"/>
          <w:sz w:val="28"/>
          <w:szCs w:val="28"/>
        </w:rPr>
        <w:t>еработки.</w:t>
      </w:r>
    </w:p>
    <w:p w:rsidR="00A00C39" w:rsidRDefault="00A00C39" w:rsidP="00A00C3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Организация управления производством и контроль производства. </w:t>
      </w:r>
    </w:p>
    <w:p w:rsidR="00A00C39" w:rsidRDefault="00A00C39" w:rsidP="00A00C3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B07C6">
        <w:rPr>
          <w:sz w:val="28"/>
          <w:szCs w:val="28"/>
        </w:rPr>
        <w:t>Разработка монтажной и строительной части проекта.</w:t>
      </w:r>
    </w:p>
    <w:p w:rsidR="00FF2E87" w:rsidRPr="006C0F13" w:rsidRDefault="00FF2E87" w:rsidP="006B07C6">
      <w:pPr>
        <w:ind w:firstLine="284"/>
        <w:jc w:val="both"/>
        <w:rPr>
          <w:sz w:val="28"/>
          <w:szCs w:val="28"/>
        </w:rPr>
      </w:pPr>
    </w:p>
    <w:p w:rsidR="00F44A9F" w:rsidRDefault="00F44A9F" w:rsidP="006B07C6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F44A9F" w:rsidRDefault="00F44A9F" w:rsidP="006B07C6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6B07C6" w:rsidRPr="00346ABC" w:rsidRDefault="006B07C6" w:rsidP="006B07C6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12-13</w:t>
      </w:r>
    </w:p>
    <w:p w:rsidR="006B07C6" w:rsidRDefault="0046115D" w:rsidP="006B07C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6B07C6" w:rsidRPr="001F68C0" w:rsidRDefault="006B07C6" w:rsidP="006B07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Охрана окружающей среды от загрязнений и выбросов ГПЗ И НПЗ. Общие положения. Нормативные и правовые Акты.</w:t>
      </w:r>
    </w:p>
    <w:p w:rsidR="006B07C6" w:rsidRPr="001F68C0" w:rsidRDefault="006B07C6" w:rsidP="006B07C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 Источники выбросов и проектные решения по уменьшения экологической нагрузки предприятия на окружающую среду.</w:t>
      </w:r>
    </w:p>
    <w:p w:rsidR="006B07C6" w:rsidRDefault="006B07C6" w:rsidP="006B07C6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>
        <w:rPr>
          <w:rFonts w:eastAsia="SimSun"/>
          <w:sz w:val="28"/>
          <w:szCs w:val="28"/>
        </w:rPr>
        <w:t>Сточные воды и их утилизация на предприятии. Очистные сооружения.</w:t>
      </w:r>
    </w:p>
    <w:p w:rsidR="006B07C6" w:rsidRDefault="006B07C6" w:rsidP="006B07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Предельно-допустимые концентрации. Согласованные выбросы. </w:t>
      </w:r>
    </w:p>
    <w:p w:rsidR="00DE3171" w:rsidRPr="00346ABC" w:rsidRDefault="006B07C6" w:rsidP="006B07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 Требование к проектированию санитарно-защитной зоны предприятия.</w:t>
      </w:r>
    </w:p>
    <w:p w:rsidR="00DE3171" w:rsidRDefault="00DE3171" w:rsidP="00DE3171">
      <w:pPr>
        <w:jc w:val="both"/>
        <w:rPr>
          <w:sz w:val="28"/>
          <w:szCs w:val="28"/>
        </w:rPr>
      </w:pPr>
    </w:p>
    <w:p w:rsidR="0046115D" w:rsidRPr="00346ABC" w:rsidRDefault="0046115D" w:rsidP="0046115D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14</w:t>
      </w:r>
    </w:p>
    <w:p w:rsidR="0046115D" w:rsidRDefault="0046115D" w:rsidP="0046115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46115D" w:rsidRPr="001F68C0" w:rsidRDefault="0046115D" w:rsidP="0046115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Технико-экономическое обоснование строительства.</w:t>
      </w:r>
    </w:p>
    <w:p w:rsidR="0046115D" w:rsidRPr="0046115D" w:rsidRDefault="0046115D" w:rsidP="0046115D">
      <w:pPr>
        <w:ind w:left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>2. Реализация инвестиционных проектов.</w:t>
      </w:r>
    </w:p>
    <w:p w:rsidR="0046115D" w:rsidRPr="0046115D" w:rsidRDefault="0046115D" w:rsidP="0046115D">
      <w:pPr>
        <w:ind w:firstLine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 xml:space="preserve">3. </w:t>
      </w:r>
      <w:r w:rsidR="003E1F98">
        <w:rPr>
          <w:sz w:val="28"/>
          <w:szCs w:val="28"/>
        </w:rPr>
        <w:t>Участники инвестиционно-</w:t>
      </w:r>
      <w:r w:rsidRPr="0046115D">
        <w:rPr>
          <w:sz w:val="28"/>
          <w:szCs w:val="28"/>
        </w:rPr>
        <w:t xml:space="preserve"> строительного проекта. </w:t>
      </w:r>
    </w:p>
    <w:p w:rsidR="0046115D" w:rsidRPr="0046115D" w:rsidRDefault="0046115D" w:rsidP="0046115D">
      <w:pPr>
        <w:ind w:firstLine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 xml:space="preserve">4.Инжиниринг в организации строительства объектов. </w:t>
      </w:r>
    </w:p>
    <w:p w:rsidR="0046115D" w:rsidRPr="0046115D" w:rsidRDefault="0046115D" w:rsidP="0046115D">
      <w:pPr>
        <w:ind w:firstLine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>5.Оценка результатов проекта в общей системе управления проектом</w:t>
      </w:r>
    </w:p>
    <w:p w:rsidR="00DE3171" w:rsidRPr="0046115D" w:rsidRDefault="00DE3171" w:rsidP="00DE3171">
      <w:pPr>
        <w:jc w:val="both"/>
        <w:rPr>
          <w:sz w:val="28"/>
          <w:szCs w:val="28"/>
        </w:rPr>
      </w:pPr>
    </w:p>
    <w:p w:rsidR="00DE3171" w:rsidRDefault="00DE3171" w:rsidP="00DE3171">
      <w:pPr>
        <w:jc w:val="both"/>
        <w:rPr>
          <w:sz w:val="28"/>
          <w:szCs w:val="28"/>
        </w:rPr>
      </w:pPr>
    </w:p>
    <w:p w:rsidR="00802BDE" w:rsidRPr="0046115D" w:rsidRDefault="00802BDE" w:rsidP="00DE3171">
      <w:pPr>
        <w:jc w:val="both"/>
        <w:rPr>
          <w:sz w:val="28"/>
          <w:szCs w:val="28"/>
        </w:rPr>
      </w:pPr>
    </w:p>
    <w:p w:rsidR="00DE3171" w:rsidRDefault="00F44A9F" w:rsidP="0087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876BAE" w:rsidRPr="00876BAE">
        <w:rPr>
          <w:b/>
          <w:sz w:val="28"/>
          <w:szCs w:val="28"/>
        </w:rPr>
        <w:t xml:space="preserve"> Вопросы для проведения промежуточной аттестации (контрольны</w:t>
      </w:r>
      <w:r w:rsidR="00BE3C5A">
        <w:rPr>
          <w:b/>
          <w:sz w:val="28"/>
          <w:szCs w:val="28"/>
        </w:rPr>
        <w:t>йсрез знаний</w:t>
      </w:r>
      <w:r w:rsidR="00876BAE" w:rsidRPr="00876BAE">
        <w:rPr>
          <w:b/>
          <w:sz w:val="28"/>
          <w:szCs w:val="28"/>
        </w:rPr>
        <w:t>)</w:t>
      </w:r>
    </w:p>
    <w:p w:rsidR="00AE6148" w:rsidRDefault="00AE6148" w:rsidP="00876BAE">
      <w:pPr>
        <w:jc w:val="center"/>
        <w:rPr>
          <w:b/>
          <w:sz w:val="28"/>
          <w:szCs w:val="28"/>
        </w:rPr>
      </w:pP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Объясните понятие «инжиниринг» и </w:t>
      </w:r>
      <w:r w:rsidR="001E78A4" w:rsidRPr="00802BDE">
        <w:rPr>
          <w:rFonts w:ascii="Times New Roman" w:hAnsi="Times New Roman"/>
          <w:sz w:val="28"/>
          <w:szCs w:val="28"/>
        </w:rPr>
        <w:t>расскажите</w:t>
      </w:r>
      <w:r w:rsidRPr="00802BDE">
        <w:rPr>
          <w:rFonts w:ascii="Times New Roman" w:hAnsi="Times New Roman"/>
          <w:sz w:val="28"/>
          <w:szCs w:val="28"/>
        </w:rPr>
        <w:t xml:space="preserve"> историю развития инжиниринга в нефтяной и газовой промышленностях</w:t>
      </w:r>
      <w:r w:rsidR="003E1F98" w:rsidRPr="00802BDE">
        <w:rPr>
          <w:rFonts w:ascii="Times New Roman" w:hAnsi="Times New Roman"/>
          <w:sz w:val="28"/>
          <w:szCs w:val="28"/>
        </w:rPr>
        <w:t>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факторы оказания инжиниринговых услуг.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отличия между международной и российской деятельностью инжиниринговых услуг.</w:t>
      </w:r>
    </w:p>
    <w:p w:rsidR="003E1F98" w:rsidRPr="00802BDE" w:rsidRDefault="003E1F98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 структуру проектного управления в нефтегазовой компании.</w:t>
      </w:r>
    </w:p>
    <w:p w:rsidR="003E1F98" w:rsidRPr="00802BDE" w:rsidRDefault="003E1F98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 для чего необходимы календарно-сетевые графики и какова их роль в реализации проектов.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«проектная документация».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«строительная продукция».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«конструктивное 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«технологическое 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принципы организации проектирования в нефтегазовой отрасли.</w:t>
      </w:r>
    </w:p>
    <w:p w:rsidR="001E78A4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ключевые процессы</w:t>
      </w:r>
      <w:r w:rsidR="001E78A4" w:rsidRPr="00802BDE">
        <w:rPr>
          <w:rFonts w:ascii="Times New Roman" w:hAnsi="Times New Roman"/>
          <w:sz w:val="28"/>
          <w:szCs w:val="28"/>
        </w:rPr>
        <w:t xml:space="preserve"> создания </w:t>
      </w:r>
      <w:r w:rsidRPr="00802BDE">
        <w:rPr>
          <w:rFonts w:ascii="Times New Roman" w:hAnsi="Times New Roman"/>
          <w:sz w:val="28"/>
          <w:szCs w:val="28"/>
        </w:rPr>
        <w:t>объект</w:t>
      </w:r>
      <w:r w:rsidR="001E78A4" w:rsidRPr="00802BDE">
        <w:rPr>
          <w:rFonts w:ascii="Times New Roman" w:hAnsi="Times New Roman"/>
          <w:sz w:val="28"/>
          <w:szCs w:val="28"/>
        </w:rPr>
        <w:t xml:space="preserve">ов капитального строительства. </w:t>
      </w:r>
    </w:p>
    <w:p w:rsidR="00BE3C5A" w:rsidRPr="00802BDE" w:rsidRDefault="001E78A4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«капитальное строительство».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какая организация может выступать в роли Государственного проектного института.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основное отличие в функциях головного проектного института и проектного института.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права и обязанности главного инженера проекта.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в чем заключается общая ответственность участников проектирования.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«новое строительство».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«очередь в строительстве».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«реконструкция».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Дайте определение понятию «техническое перевооружение».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основание для выполнения проектно-сметной документации</w:t>
      </w:r>
      <w:r w:rsidR="001E78A4" w:rsidRPr="00802BDE">
        <w:rPr>
          <w:rFonts w:ascii="Times New Roman" w:hAnsi="Times New Roman"/>
          <w:sz w:val="28"/>
          <w:szCs w:val="28"/>
        </w:rPr>
        <w:t xml:space="preserve"> и порядок разработки проектно-сметной документации.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назначения такого документа как «Задание на 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перечень исходных данных для проектирования.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директивные и нормативные документы для руководства при проектировании.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составляющие части Проекта.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состав рабочей документации со сметами.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входит в состав документа «Общая пояснительная записка».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основной документ, в соответствии с которым составляют рабочие документы Проекта.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факторы, которые учитываются при выборе места строительства. 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основные принципы составления ситуационного плана размещения предприятия в промышленном узле.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принципиальные отличия между Ситуационным и Генеральным планом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подразумевается под понятием «Генеральный план предприятия»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масштаб составления Генерального планом.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предусматривается Генеральным планом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зоны химического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расстояние между проходными на предприятие.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назначение подсобной зоны на предприятии.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размещают на предприятии энергоемкие объекты.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Укажите, что находится в складской зоне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подразумевают под понятием «Технологические решения»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составляются схемы материальных потоков производства.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критерии разработки технологической схемы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каким образом решают задачу оптимизации вариантов переработки сырья.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документ, определяющий технологическую схему НПЗ и ГПЗ.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должен обеспечивать набор технологических установок проектируемого завода.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 обязательном порядке должна включать в себя технологическая схема завода.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куда девают жидкие вещества из аппаратов и трубопроводов при возникновении аварии на заводе.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объем дренажных емкостей на заводе.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место нахождения управления арматурой подземных дренажных емкостей.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производится отключение насосов и компрессоров с агрессивной средой.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устанавливается на дыхательных линиях аппаратов и резервуаров с ЛВЖ, и ГЖ.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какую отключающую арматуру следует проектировать на трубопроводе у входа в установку.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сепарации пластовой смеси.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 функции отделения сепарации на установке с блоком сепарации и фильтрации от механических примесей.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каком расстоянии от границы завода располагается быстродействующая запорная арматура.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общие требования к проектированию установок очистки газа от кислых компонентов.</w:t>
      </w:r>
    </w:p>
    <w:p w:rsidR="00BE3C5A" w:rsidRPr="00802BDE" w:rsidRDefault="001E78A4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факторы которые учитывают</w:t>
      </w:r>
      <w:r w:rsidR="00BE3C5A" w:rsidRPr="00802BDE">
        <w:rPr>
          <w:rFonts w:ascii="Times New Roman" w:hAnsi="Times New Roman"/>
          <w:sz w:val="28"/>
          <w:szCs w:val="28"/>
        </w:rPr>
        <w:t xml:space="preserve"> при проектировании установок очистки газа с большим содержанием кислых компонентов.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очистки газа от кислых компонентов химическими поглотителями.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должно быть предусмотрено на установке для поддержания концентрации химического поглотителя.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каким образом рекомендуется поддерживать температуру в десорбере на установках очистки газа от кислых компонентов химическими поглотителями.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очистки газа от кислых компонентов адсорбционном способом.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количество адсорберов в технологической схеме очистки и чем это обосновано.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осушки газа. Укажите основной параметр, исходя из которого выбирается способ осушки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низкотемпературной конденсации (НТК).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попутного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углеводородного конденсата.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получения серы методом Клауса.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Назовите, исходя из чего, определяется высота дымовой трубы на установках получения серы методом Клауса.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доочистки отходящих газов производства серы.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дегазации, хранения и отгрузки товарной серы.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рассчитывается количество погрузочных рукавов на блоке погрузки серы.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 в колоннах.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производства моторных топлив.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ГФУ.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основное требование к размещению оборудования на промышленной площадке.Дайте определение наружной площадки.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какую огнестойкость должны иметь опорные конструкции под отдельно-стоящие на нулевом уровне емкости.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при размещении производственных и вспомогательных помещений внутри этажерки.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ширину отдельно стоящей наружной установки или ее участков.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расстояние от огневых аппаратов до производственных зданий и помещений категории А, Б, 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насосных помещений.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компрессорных станций (установок).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 оборудование, для которого обязательно должно быть резерв.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для каких процессов необходимо наличие одного или более насосов в резерве.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основной параметр работы компрессоров, в зависимости от которого устанавливается норма резервирования.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«Межремонтного пробега установки»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Какое оборудование должно иметь 100% резерв.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типы компрессоров, применяемых в газопереработке и транспорте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какой документации ведется проектирование компрессорной станции.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какие насосы применяются для перекачки жидких углеводородов.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давление, на которое рассчитывается приемный и нагнетательные патрубки насоса.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каком расстоянии от стены здания насосной устанавливается арматура с дистанционным управлением.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кем и по каким параметрам выбирается конструкция печи на ГПЗ и НПЗ.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приборы КИПиА, которые устанавливают на общем трубопроводе топливного газа к печи.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 определяется расчетная температура воздуха для АВО.</w:t>
      </w:r>
    </w:p>
    <w:p w:rsidR="00AE6148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Укажите вид аппаратов АВО, которые используются в переработке углеводородов чаще всего.</w:t>
      </w:r>
    </w:p>
    <w:p w:rsidR="00BE3C5A" w:rsidRPr="00AE6148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lastRenderedPageBreak/>
        <w:t>Укажите параметр, по которому выбирается тип колонного аппарата.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производится расчет условия работы контактного устройства.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чем оснащена емкость для контроля за уровнем жидкости.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каким образом подается вода в теплообменник.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должна предусматривать компановкакожухотрубчатого теплообменника.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назначение промыслового трубопровода.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разницу в назначении промыслового и технологического трубопроводов.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требования, которые необходимо соблюдать при проектировании трубопровода, работающего под давлением до 10МПа.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способы укладки трубопроводов.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на </w:t>
      </w:r>
      <w:r w:rsidR="001E78A4" w:rsidRPr="00802BDE">
        <w:rPr>
          <w:rFonts w:ascii="Times New Roman" w:hAnsi="Times New Roman"/>
          <w:sz w:val="28"/>
          <w:szCs w:val="28"/>
        </w:rPr>
        <w:t>основании</w:t>
      </w:r>
      <w:r w:rsidRPr="00802BDE">
        <w:rPr>
          <w:rFonts w:ascii="Times New Roman" w:hAnsi="Times New Roman"/>
          <w:sz w:val="28"/>
          <w:szCs w:val="28"/>
        </w:rPr>
        <w:t xml:space="preserve"> какого параметра производится выбор диаметра трубопровода.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 прокладки трубопровода газа с содержанием сероводорода.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 прокладки технологического трубопровода сжатого воздуха и охлаждающей воды.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виды систем сброса газа и жидких продуктов.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какие выбросы подвергаются обязательному сжиганию на факеле.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«максимальный аварийный сброс»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когда можно сжигать в амбарах сбросного продукта.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какую длину факела необходимо выполнять из жаропрочной стали.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 основные функции информационной управляющей системы (ИУС).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количество внешних питательных устройств различных напряжений в системе автоматизации.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принимаются решения по электроснабжению завода.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организацию, которая может проектировать собственные источники энергии.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производят светоотражение высоких сооружений.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принимаются исходные данные для проектирования систем водоснабжения и канализации.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 себя включает производственное водоснабжение.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системы водоснабжения на ГПЗ и НПЗ.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каких случаях возможно применение привозной хозяйственно-питьевой воды.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факторы, влияющие на разработку нормы расхода воды на предприятии.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«производственная канализация».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документ, в котором определяется количество и качество производственных сточных и пластовых вод.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какие объекты необходимо предусмотреть в составе очистных сооружений.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способы очистки производственных сточных вод.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куда увозят жидкость из накопительной емкости.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способы осуществления теплоснабжения объектов НПЗ и ГПЗ.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какому нормативному документу должен отвечать газ, используемый в качестве топлива.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Укажите, в каких случаях возможно применение неодорированного топливного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должны располагаться воздухозаборные отверстия приточных вентиляционных установок.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виды контроля производства. Основное отличие между ними.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суть организации автоматического контроля производства.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задачи аналитического контроля производства, и кто его проводит.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методы проведения лабораторных анализов сырья и продукции.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нормативную документацию, на основании которой выполняют Проект заводской лаборатории.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Приведите принципиальную проектную схему лаборатории.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скорости движения воздуха в расчетном проеме вытяжного шкафа. От чего она зависит.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от чего зависит метод отбора проб.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каком документе приведен аналитический контроль производства.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«индивидуальная проба»</w:t>
      </w:r>
      <w:r w:rsidR="001E78A4" w:rsidRPr="00802BDE">
        <w:rPr>
          <w:rFonts w:ascii="Times New Roman" w:hAnsi="Times New Roman"/>
          <w:sz w:val="28"/>
          <w:szCs w:val="28"/>
        </w:rPr>
        <w:t>,</w:t>
      </w:r>
      <w:r w:rsidRPr="00802BDE">
        <w:rPr>
          <w:rFonts w:ascii="Times New Roman" w:hAnsi="Times New Roman"/>
          <w:sz w:val="28"/>
          <w:szCs w:val="28"/>
        </w:rPr>
        <w:t xml:space="preserve"> «капитанская проба»</w:t>
      </w:r>
      <w:r w:rsidR="001E78A4" w:rsidRPr="00802BDE">
        <w:rPr>
          <w:rFonts w:ascii="Times New Roman" w:hAnsi="Times New Roman"/>
          <w:sz w:val="28"/>
          <w:szCs w:val="28"/>
        </w:rPr>
        <w:t>,</w:t>
      </w:r>
      <w:r w:rsidRPr="00802BDE">
        <w:rPr>
          <w:rFonts w:ascii="Times New Roman" w:hAnsi="Times New Roman"/>
          <w:sz w:val="28"/>
          <w:szCs w:val="28"/>
        </w:rPr>
        <w:t xml:space="preserve"> «средняя проба»</w:t>
      </w:r>
      <w:r w:rsidR="001E78A4" w:rsidRPr="00802BDE">
        <w:rPr>
          <w:rFonts w:ascii="Times New Roman" w:hAnsi="Times New Roman"/>
          <w:sz w:val="28"/>
          <w:szCs w:val="28"/>
        </w:rPr>
        <w:t>,</w:t>
      </w:r>
      <w:r w:rsidRPr="00802BDE">
        <w:rPr>
          <w:rFonts w:ascii="Times New Roman" w:hAnsi="Times New Roman"/>
          <w:sz w:val="28"/>
          <w:szCs w:val="28"/>
        </w:rPr>
        <w:t xml:space="preserve"> «арбитражная проба»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«приемосдаточный анализ»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«нормирование расхода материальных ресурсов, в том числе и химических реагентов».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главные функции норм расхода.Приведите классификацию норм расхода.Укажите состав и размерность расхода.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каком месте хранится запас химических реагентов.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Укажите, как планируется запас реагентов, получаемых по импорту.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методы разработки норм расхода.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от чего зависит величина нормы дополнительного страхового запаса реагентов и продукции.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нормируется запас катализаторов, адсорбентов и т. п. веществ.</w:t>
      </w:r>
    </w:p>
    <w:p w:rsidR="001E78A4" w:rsidRPr="00802BDE" w:rsidRDefault="001E78A4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</w:t>
      </w:r>
      <w:r w:rsidR="003E1F98" w:rsidRPr="00802BDE">
        <w:rPr>
          <w:rFonts w:ascii="Times New Roman" w:hAnsi="Times New Roman"/>
          <w:sz w:val="28"/>
          <w:szCs w:val="28"/>
        </w:rPr>
        <w:t xml:space="preserve">,что включает в себя инжиниринг в организации строительства. </w:t>
      </w:r>
    </w:p>
    <w:p w:rsidR="003E1F98" w:rsidRPr="00802BDE" w:rsidRDefault="00802BDE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Разъясните</w:t>
      </w:r>
      <w:r w:rsidR="003E1F98" w:rsidRPr="00802BDE">
        <w:rPr>
          <w:rFonts w:ascii="Times New Roman" w:hAnsi="Times New Roman"/>
          <w:sz w:val="28"/>
          <w:szCs w:val="28"/>
        </w:rPr>
        <w:t xml:space="preserve"> понятие «Единая система подготовки строительного производства. </w:t>
      </w:r>
    </w:p>
    <w:p w:rsidR="00BE3C5A" w:rsidRPr="00802BDE" w:rsidRDefault="00BE3C5A" w:rsidP="003E1F98">
      <w:pPr>
        <w:shd w:val="clear" w:color="auto" w:fill="FFFFFF"/>
        <w:ind w:left="851"/>
        <w:jc w:val="both"/>
        <w:rPr>
          <w:sz w:val="28"/>
          <w:szCs w:val="28"/>
        </w:rPr>
      </w:pPr>
    </w:p>
    <w:p w:rsidR="00BE3C5A" w:rsidRPr="00802BDE" w:rsidRDefault="00BE3C5A" w:rsidP="003E1F98">
      <w:pPr>
        <w:jc w:val="both"/>
        <w:rPr>
          <w:sz w:val="28"/>
          <w:szCs w:val="28"/>
        </w:rPr>
      </w:pPr>
    </w:p>
    <w:p w:rsidR="00DE3171" w:rsidRDefault="00DE3171" w:rsidP="00920D04">
      <w:pPr>
        <w:jc w:val="center"/>
        <w:rPr>
          <w:b/>
          <w:sz w:val="28"/>
          <w:szCs w:val="28"/>
        </w:rPr>
      </w:pPr>
      <w:r w:rsidRPr="00920D04">
        <w:rPr>
          <w:b/>
          <w:sz w:val="28"/>
          <w:szCs w:val="28"/>
        </w:rPr>
        <w:t>Рекомендуемая литература</w:t>
      </w:r>
    </w:p>
    <w:p w:rsidR="00AE6148" w:rsidRPr="00920D04" w:rsidRDefault="00AE6148" w:rsidP="00920D04">
      <w:pPr>
        <w:jc w:val="center"/>
        <w:rPr>
          <w:b/>
          <w:sz w:val="28"/>
          <w:szCs w:val="28"/>
        </w:rPr>
      </w:pP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Градостроительный Кодекс РФ от 29.12.04 № 190-03 (с изменениями).</w:t>
      </w: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Федеральный закон «О промышленной безопасности опасных производственных объектов» от 12.07.97 №116-Ф3 (с изменениями).</w:t>
      </w: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Постановление Правительства РФ « О составе  разделов проектной документации и требованиях к их содержанию» от 16.02.2008 № 87.</w:t>
      </w: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Постановление Правительства РФ « О государственном строительном надзоре в Российской</w:t>
      </w:r>
      <w:r w:rsidR="00920D04" w:rsidRPr="008462F2">
        <w:rPr>
          <w:rFonts w:ascii="Times New Roman" w:hAnsi="Times New Roman"/>
          <w:sz w:val="28"/>
          <w:szCs w:val="28"/>
        </w:rPr>
        <w:t xml:space="preserve"> Федерации от 01.02.2006 № 54 (</w:t>
      </w:r>
      <w:r w:rsidRPr="008462F2">
        <w:rPr>
          <w:rFonts w:ascii="Times New Roman" w:hAnsi="Times New Roman"/>
          <w:sz w:val="28"/>
          <w:szCs w:val="28"/>
        </w:rPr>
        <w:t>изменениями).</w:t>
      </w:r>
    </w:p>
    <w:p w:rsidR="00475B6E" w:rsidRPr="008462F2" w:rsidRDefault="00DE3171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Постановление Правительства РФ от05.03.2007 № 145 « О порядке организации и проведения государственной экспертизы проектной документации и ре</w:t>
      </w:r>
      <w:r w:rsidR="00920D04" w:rsidRPr="008462F2">
        <w:rPr>
          <w:rFonts w:ascii="Times New Roman" w:hAnsi="Times New Roman"/>
          <w:sz w:val="28"/>
          <w:szCs w:val="28"/>
        </w:rPr>
        <w:t>зультатов инженерных изысканий»</w:t>
      </w:r>
      <w:r w:rsidRPr="008462F2">
        <w:rPr>
          <w:rFonts w:ascii="Times New Roman" w:hAnsi="Times New Roman"/>
          <w:sz w:val="28"/>
          <w:szCs w:val="28"/>
        </w:rPr>
        <w:t>.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Еременко, О.В. Приоритеты инновационного развития и особенности оценки эффективности проектов в газоперерабатывающих и газохимических производствах: учебное пособие / О.В. Еременко. - М.; Берлин: Директ-Медиа, 2017. - 171 с.: ил., табл. - Библиогр.: с. 150-155. - </w:t>
      </w:r>
      <w:r w:rsidRPr="008462F2">
        <w:rPr>
          <w:rFonts w:ascii="Times New Roman" w:hAnsi="Times New Roman"/>
          <w:sz w:val="28"/>
          <w:szCs w:val="28"/>
          <w:lang w:val="en-US"/>
        </w:rPr>
        <w:t>ISBN</w:t>
      </w:r>
      <w:r w:rsidRPr="008462F2">
        <w:rPr>
          <w:rFonts w:ascii="Times New Roman" w:hAnsi="Times New Roman"/>
          <w:sz w:val="28"/>
          <w:szCs w:val="28"/>
        </w:rPr>
        <w:t xml:space="preserve"> 978-5-4475-8973-8;[Электронный ресурс] –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</w:t>
      </w:r>
      <w:r w:rsidRPr="008462F2">
        <w:rPr>
          <w:rFonts w:ascii="Times New Roman" w:hAnsi="Times New Roman"/>
          <w:sz w:val="28"/>
          <w:szCs w:val="28"/>
          <w:lang w:val="en-US"/>
        </w:rPr>
        <w:t>http</w:t>
      </w:r>
      <w:r w:rsidRPr="008462F2">
        <w:rPr>
          <w:rFonts w:ascii="Times New Roman" w:hAnsi="Times New Roman"/>
          <w:sz w:val="28"/>
          <w:szCs w:val="28"/>
        </w:rPr>
        <w:t>://</w:t>
      </w:r>
      <w:r w:rsidRPr="008462F2">
        <w:rPr>
          <w:rFonts w:ascii="Times New Roman" w:hAnsi="Times New Roman"/>
          <w:sz w:val="28"/>
          <w:szCs w:val="28"/>
          <w:lang w:val="en-US"/>
        </w:rPr>
        <w:t>biblioclub</w:t>
      </w:r>
      <w:r w:rsidRPr="008462F2">
        <w:rPr>
          <w:rFonts w:ascii="Times New Roman" w:hAnsi="Times New Roman"/>
          <w:sz w:val="28"/>
          <w:szCs w:val="28"/>
        </w:rPr>
        <w:t>.</w:t>
      </w:r>
      <w:r w:rsidRPr="008462F2">
        <w:rPr>
          <w:rFonts w:ascii="Times New Roman" w:hAnsi="Times New Roman"/>
          <w:sz w:val="28"/>
          <w:szCs w:val="28"/>
          <w:lang w:val="en-US"/>
        </w:rPr>
        <w:t>ru</w:t>
      </w:r>
      <w:r w:rsidRPr="008462F2">
        <w:rPr>
          <w:rFonts w:ascii="Times New Roman" w:hAnsi="Times New Roman"/>
          <w:sz w:val="28"/>
          <w:szCs w:val="28"/>
        </w:rPr>
        <w:t>/</w:t>
      </w:r>
      <w:r w:rsidRPr="008462F2">
        <w:rPr>
          <w:rFonts w:ascii="Times New Roman" w:hAnsi="Times New Roman"/>
          <w:sz w:val="28"/>
          <w:szCs w:val="28"/>
          <w:lang w:val="en-US"/>
        </w:rPr>
        <w:t>index</w:t>
      </w:r>
      <w:r w:rsidRPr="008462F2">
        <w:rPr>
          <w:rFonts w:ascii="Times New Roman" w:hAnsi="Times New Roman"/>
          <w:sz w:val="28"/>
          <w:szCs w:val="28"/>
        </w:rPr>
        <w:t>.</w:t>
      </w:r>
      <w:r w:rsidRPr="008462F2">
        <w:rPr>
          <w:rFonts w:ascii="Times New Roman" w:hAnsi="Times New Roman"/>
          <w:sz w:val="28"/>
          <w:szCs w:val="28"/>
          <w:lang w:val="en-US"/>
        </w:rPr>
        <w:t>php</w:t>
      </w:r>
      <w:r w:rsidRPr="008462F2">
        <w:rPr>
          <w:rFonts w:ascii="Times New Roman" w:hAnsi="Times New Roman"/>
          <w:sz w:val="28"/>
          <w:szCs w:val="28"/>
        </w:rPr>
        <w:t>?</w:t>
      </w:r>
      <w:r w:rsidRPr="008462F2">
        <w:rPr>
          <w:rFonts w:ascii="Times New Roman" w:hAnsi="Times New Roman"/>
          <w:sz w:val="28"/>
          <w:szCs w:val="28"/>
          <w:lang w:val="en-US"/>
        </w:rPr>
        <w:t>page</w:t>
      </w:r>
      <w:r w:rsidRPr="008462F2">
        <w:rPr>
          <w:rFonts w:ascii="Times New Roman" w:hAnsi="Times New Roman"/>
          <w:sz w:val="28"/>
          <w:szCs w:val="28"/>
        </w:rPr>
        <w:t>=</w:t>
      </w:r>
      <w:r w:rsidRPr="008462F2">
        <w:rPr>
          <w:rFonts w:ascii="Times New Roman" w:hAnsi="Times New Roman"/>
          <w:sz w:val="28"/>
          <w:szCs w:val="28"/>
          <w:lang w:val="en-US"/>
        </w:rPr>
        <w:t>book</w:t>
      </w:r>
      <w:r w:rsidRPr="008462F2">
        <w:rPr>
          <w:rFonts w:ascii="Times New Roman" w:hAnsi="Times New Roman"/>
          <w:sz w:val="28"/>
          <w:szCs w:val="28"/>
        </w:rPr>
        <w:t>&amp;</w:t>
      </w:r>
      <w:r w:rsidRPr="008462F2">
        <w:rPr>
          <w:rFonts w:ascii="Times New Roman" w:hAnsi="Times New Roman"/>
          <w:sz w:val="28"/>
          <w:szCs w:val="28"/>
          <w:lang w:val="en-US"/>
        </w:rPr>
        <w:t>id</w:t>
      </w:r>
      <w:r w:rsidRPr="008462F2">
        <w:rPr>
          <w:rFonts w:ascii="Times New Roman" w:hAnsi="Times New Roman"/>
          <w:sz w:val="28"/>
          <w:szCs w:val="28"/>
        </w:rPr>
        <w:t xml:space="preserve">=454299 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Капустин, В.М. Основы проектирования нефтеперерабатывающих и нефтехимических заводов/В.М. Капустин, </w:t>
      </w:r>
      <w:r w:rsidR="008462F2" w:rsidRPr="008462F2">
        <w:rPr>
          <w:rFonts w:ascii="Times New Roman" w:hAnsi="Times New Roman"/>
          <w:sz w:val="28"/>
          <w:szCs w:val="28"/>
        </w:rPr>
        <w:t>М.Г.</w:t>
      </w:r>
      <w:r w:rsidRPr="008462F2">
        <w:rPr>
          <w:rFonts w:ascii="Times New Roman" w:hAnsi="Times New Roman"/>
          <w:sz w:val="28"/>
          <w:szCs w:val="28"/>
        </w:rPr>
        <w:t xml:space="preserve">Рудин, </w:t>
      </w:r>
      <w:r w:rsidR="008462F2" w:rsidRPr="008462F2">
        <w:rPr>
          <w:rFonts w:ascii="Times New Roman" w:hAnsi="Times New Roman"/>
          <w:sz w:val="28"/>
          <w:szCs w:val="28"/>
        </w:rPr>
        <w:t xml:space="preserve">А.М. </w:t>
      </w:r>
      <w:r w:rsidRPr="008462F2">
        <w:rPr>
          <w:rFonts w:ascii="Times New Roman" w:hAnsi="Times New Roman"/>
          <w:sz w:val="28"/>
          <w:szCs w:val="28"/>
        </w:rPr>
        <w:t>Кудинов</w:t>
      </w:r>
      <w:r w:rsidR="008462F2" w:rsidRPr="008462F2">
        <w:rPr>
          <w:rFonts w:ascii="Times New Roman" w:hAnsi="Times New Roman"/>
          <w:sz w:val="28"/>
          <w:szCs w:val="28"/>
        </w:rPr>
        <w:t xml:space="preserve">.-М.: Химия, 2012.-440 с.: илл. (учебники и учебные пособия для студентов высш. учеб. заведений). </w:t>
      </w:r>
      <w:r w:rsidR="008462F2" w:rsidRPr="008462F2">
        <w:rPr>
          <w:rFonts w:ascii="Times New Roman" w:hAnsi="Times New Roman"/>
          <w:sz w:val="28"/>
          <w:szCs w:val="28"/>
          <w:lang w:val="en-US"/>
        </w:rPr>
        <w:t>ISBN</w:t>
      </w:r>
      <w:r w:rsidR="008462F2" w:rsidRPr="008462F2">
        <w:rPr>
          <w:rFonts w:ascii="Times New Roman" w:hAnsi="Times New Roman"/>
          <w:sz w:val="28"/>
          <w:szCs w:val="28"/>
        </w:rPr>
        <w:t xml:space="preserve"> 978-5-98109-104-9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lastRenderedPageBreak/>
        <w:t xml:space="preserve">Зарифянова, М.З. Химия и технология вторичных процессов переработки нефти: учебное пособие / М.З. Зарифянова, Т.Л. Пучкова, А.В. Шарифуллин; Министерство образования и науки России, 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университет». - Казань: Издательство КНИТУ, 2015. - 156 с. [Электронный ресурс] – 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http://biblioclub.ru/index.php?page=book&amp;id=428799 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Кирсанов, Ю.Г. Расчетные и графические методы определения свойств нефти и нефтепродуктов: учебное пособие / Ю.Г. Кирсанов ; Министерство образования и науки Российской Федерации, Уральский федеральный университет имени первого Президента России Б. Н. Ельцина ; науч. ред. М.Г. Шишов. - Екатеринбург : Издательство Уральского университета, 2014. - 137 с.: ил., табл. - Библиогр. в кн. - </w:t>
      </w:r>
      <w:r w:rsidRPr="008462F2">
        <w:rPr>
          <w:rFonts w:ascii="Times New Roman" w:hAnsi="Times New Roman"/>
          <w:sz w:val="28"/>
          <w:szCs w:val="28"/>
          <w:lang w:val="en-US"/>
        </w:rPr>
        <w:t>ISBN</w:t>
      </w:r>
      <w:r w:rsidRPr="008462F2">
        <w:rPr>
          <w:rFonts w:ascii="Times New Roman" w:hAnsi="Times New Roman"/>
          <w:sz w:val="28"/>
          <w:szCs w:val="28"/>
        </w:rPr>
        <w:t xml:space="preserve"> 978-5-7996-1295-5; [Электронный ресурс] – 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://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biblioclub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.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/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index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.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php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?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page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=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book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&amp;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id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=276262</w:t>
        </w:r>
      </w:hyperlink>
    </w:p>
    <w:p w:rsidR="008462F2" w:rsidRDefault="00475B6E" w:rsidP="009A6FE1">
      <w:pPr>
        <w:pStyle w:val="aa"/>
        <w:numPr>
          <w:ilvl w:val="0"/>
          <w:numId w:val="26"/>
        </w:numPr>
        <w:spacing w:after="100" w:afterAutospacing="1"/>
        <w:ind w:left="0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Мазур. И.И. Управление проектами/ И.И. Мазур, В.Д. Шапиро и др.- М.: Высшая школа. 2001. – 875 с.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pacing w:after="100" w:afterAutospacing="1"/>
        <w:ind w:left="0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Забродин. Ю. Н. Управление инжиниринговой компанией / Ю.Н. Забродин, В.В. Курочкин. – Л.: Омега 2009.- 872 с.</w:t>
      </w:r>
    </w:p>
    <w:p w:rsidR="008462F2" w:rsidRPr="008462F2" w:rsidRDefault="00475B6E" w:rsidP="009A6FE1">
      <w:pPr>
        <w:pStyle w:val="af5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Под ред. Г.В. Тара</w:t>
      </w:r>
      <w:r w:rsidRPr="008462F2">
        <w:rPr>
          <w:sz w:val="28"/>
          <w:szCs w:val="28"/>
          <w:lang w:val="ru-RU"/>
        </w:rPr>
        <w:softHyphen/>
        <w:t>канова – Изд. 2-ое, перераб. и доп.  (учебное пособие с гри</w:t>
      </w:r>
      <w:r w:rsidRPr="008462F2">
        <w:rPr>
          <w:sz w:val="28"/>
          <w:szCs w:val="28"/>
          <w:lang w:val="ru-RU"/>
        </w:rPr>
        <w:softHyphen/>
        <w:t xml:space="preserve">фом «Допущено РИС АГТУ в качестве учебного пособия для студентов вузов»). - Астрахань: Изд-во АГТУ, 2010. – 192 с.: ил. </w:t>
      </w:r>
      <w:r w:rsidRPr="008462F2">
        <w:rPr>
          <w:rFonts w:eastAsia="TimesNewRoman;MS Mincho"/>
          <w:sz w:val="28"/>
          <w:szCs w:val="28"/>
          <w:lang w:val="ru-RU" w:eastAsia="ru-RU"/>
        </w:rPr>
        <w:t>[</w:t>
      </w:r>
      <w:hyperlink r:id="rId10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rucont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</w:t>
        </w:r>
      </w:hyperlink>
      <w:r w:rsidRPr="008462F2">
        <w:rPr>
          <w:rFonts w:eastAsia="TimesNewRoman;MS Mincho"/>
          <w:sz w:val="28"/>
          <w:szCs w:val="28"/>
          <w:lang w:val="ru-RU" w:eastAsia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 w:eastAsia="ru-RU"/>
        </w:rPr>
        <w:t xml:space="preserve">Тараканов Г. В. </w:t>
      </w:r>
      <w:r w:rsidRPr="008462F2">
        <w:rPr>
          <w:rFonts w:eastAsia="TimesNewRoman;MS Mincho"/>
          <w:sz w:val="28"/>
          <w:szCs w:val="28"/>
          <w:lang w:val="ru-RU" w:eastAsia="ru-RU"/>
        </w:rPr>
        <w:t>Технология переработки природного газа и газового конденсатана Астраханском газоперерабатывающем заводе : учеб.пособие/ Г. В. Тараканов; Астрахан. гос. техн. ун-т. – Астрахань: Изд-воАГТУ, 2013. – 148 с. [</w:t>
      </w:r>
      <w:hyperlink r:id="rId11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rucont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</w:t>
        </w:r>
      </w:hyperlink>
      <w:r w:rsidRPr="008462F2">
        <w:rPr>
          <w:rFonts w:eastAsia="TimesNewRoman;MS Mincho"/>
          <w:sz w:val="28"/>
          <w:szCs w:val="28"/>
          <w:lang w:val="ru-RU" w:eastAsia="ru-RU"/>
        </w:rPr>
        <w:t>].</w:t>
      </w:r>
    </w:p>
    <w:p w:rsidR="00475B6E" w:rsidRPr="008462F2" w:rsidRDefault="00475B6E" w:rsidP="009A6FE1">
      <w:pPr>
        <w:pStyle w:val="af5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shd w:val="clear" w:color="auto" w:fill="FFFFFF"/>
          <w:lang w:val="ru-RU"/>
        </w:rPr>
        <w:t xml:space="preserve">Пивоваров А.Т., Кириллова Л.Б., Чудиевич Д.А. Физико-химия нефтяных дисперсных систем </w:t>
      </w:r>
      <w:r w:rsidRPr="008462F2">
        <w:rPr>
          <w:rStyle w:val="FontStyle13"/>
          <w:rFonts w:eastAsia="Calibri"/>
          <w:sz w:val="28"/>
          <w:szCs w:val="28"/>
          <w:lang w:val="ru-RU"/>
        </w:rPr>
        <w:t>(конспект лекций) / А.Т. Пивоваров, Л.Б. Кириллова, Д.А. Чудиевич; Астрахан.гос. техн. ун-т. - Астрахань: Изд-во АГТУ, 2007. – [</w:t>
      </w:r>
      <w:hyperlink r:id="rId12" w:history="1">
        <w:r w:rsidRPr="008462F2">
          <w:rPr>
            <w:rStyle w:val="af3"/>
            <w:rFonts w:eastAsia="Arial Unicode MS"/>
            <w:sz w:val="28"/>
            <w:szCs w:val="28"/>
          </w:rPr>
          <w:t>http</w:t>
        </w:r>
        <w:r w:rsidRPr="008462F2">
          <w:rPr>
            <w:rStyle w:val="af3"/>
            <w:rFonts w:eastAsia="Arial Unicode MS"/>
            <w:sz w:val="28"/>
            <w:szCs w:val="28"/>
            <w:lang w:val="ru-RU"/>
          </w:rPr>
          <w:t>://</w:t>
        </w:r>
        <w:r w:rsidRPr="008462F2">
          <w:rPr>
            <w:rStyle w:val="af3"/>
            <w:rFonts w:eastAsia="Arial Unicode MS"/>
            <w:sz w:val="28"/>
            <w:szCs w:val="28"/>
          </w:rPr>
          <w:t>www</w:t>
        </w:r>
        <w:r w:rsidRPr="008462F2">
          <w:rPr>
            <w:rStyle w:val="af3"/>
            <w:rFonts w:eastAsia="Arial Unicode MS"/>
            <w:sz w:val="28"/>
            <w:szCs w:val="28"/>
            <w:lang w:val="ru-RU"/>
          </w:rPr>
          <w:t>.</w:t>
        </w:r>
        <w:r w:rsidRPr="008462F2">
          <w:rPr>
            <w:rStyle w:val="af3"/>
            <w:rFonts w:eastAsia="Arial Unicode MS"/>
            <w:sz w:val="28"/>
            <w:szCs w:val="28"/>
          </w:rPr>
          <w:t>rucont</w:t>
        </w:r>
        <w:r w:rsidRPr="008462F2">
          <w:rPr>
            <w:rStyle w:val="af3"/>
            <w:rFonts w:eastAsia="Arial Unicode MS"/>
            <w:sz w:val="28"/>
            <w:szCs w:val="28"/>
            <w:lang w:val="ru-RU"/>
          </w:rPr>
          <w:t>.</w:t>
        </w:r>
        <w:r w:rsidRPr="008462F2">
          <w:rPr>
            <w:rStyle w:val="af3"/>
            <w:rFonts w:eastAsia="Arial Unicode MS"/>
            <w:sz w:val="28"/>
            <w:szCs w:val="28"/>
          </w:rPr>
          <w:t>ru</w:t>
        </w:r>
      </w:hyperlink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475B6E" w:rsidRPr="00475B6E" w:rsidRDefault="00475B6E" w:rsidP="008462F2">
      <w:pPr>
        <w:pStyle w:val="af5"/>
        <w:spacing w:after="100" w:afterAutospacing="1"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475B6E">
        <w:rPr>
          <w:b/>
          <w:sz w:val="28"/>
          <w:szCs w:val="28"/>
        </w:rPr>
        <w:t>б) дополнительнаялитература: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Учеб.пособие. – Астрахань: Изд-во АГТУ, 2000. – 231 с.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</w:rPr>
      </w:pPr>
      <w:r w:rsidRPr="00475B6E">
        <w:rPr>
          <w:sz w:val="28"/>
          <w:szCs w:val="28"/>
          <w:lang w:val="ru-RU"/>
        </w:rPr>
        <w:t xml:space="preserve">Элверс Б. Топлива. Производство, применение, свойства. Справочник: пер. с англ. / под ред. </w:t>
      </w:r>
      <w:r w:rsidRPr="00475B6E">
        <w:rPr>
          <w:sz w:val="28"/>
          <w:szCs w:val="28"/>
        </w:rPr>
        <w:t>Т.Н. Митусовой. – СПб.: ЦОП «Профессия», 2012. – 416 с.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lastRenderedPageBreak/>
        <w:t>Спейт Д. Г. Анализ нефти. Справочник: пер. с англ. под ред. Л.Г. Нехамкиной, Е.А. Новикова. – СПб.: ЦОП «Профессия», 2010. – 480 с.: ил.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t>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</w:rPr>
      </w:pPr>
      <w:r w:rsidRPr="00475B6E">
        <w:rPr>
          <w:sz w:val="28"/>
          <w:szCs w:val="28"/>
          <w:lang w:val="ru-RU"/>
        </w:rPr>
        <w:t xml:space="preserve">Потехин В.М. Химия и технология углеводородных газов и газового конденсата: Учебник в 2-х частях.- </w:t>
      </w:r>
      <w:r w:rsidRPr="00475B6E">
        <w:rPr>
          <w:sz w:val="28"/>
          <w:szCs w:val="28"/>
        </w:rPr>
        <w:t>СПб.:ХИМИЗДАТ, ШЫИТ978-5-93808-261-8</w:t>
      </w:r>
    </w:p>
    <w:p w:rsidR="008462F2" w:rsidRDefault="00475B6E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 xml:space="preserve">Голубева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</w:t>
      </w:r>
      <w:r w:rsidRPr="008462F2">
        <w:rPr>
          <w:sz w:val="28"/>
          <w:szCs w:val="28"/>
        </w:rPr>
        <w:t>244 с.:ил.</w:t>
      </w:r>
    </w:p>
    <w:p w:rsidR="00CF6C11" w:rsidRDefault="00475B6E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>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  - 232 с.</w:t>
      </w:r>
    </w:p>
    <w:p w:rsidR="00CF6C11" w:rsidRDefault="008462F2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CF6C11">
        <w:rPr>
          <w:sz w:val="28"/>
          <w:szCs w:val="28"/>
          <w:lang w:val="ru-RU"/>
        </w:rPr>
        <w:t xml:space="preserve">Пугачев В. М. Химическая технология: учебное пособие. –Кемерово, 2014 – 118 с. [Электронный ресурс] – </w:t>
      </w:r>
      <w:r w:rsidRPr="00CF6C11">
        <w:rPr>
          <w:sz w:val="28"/>
          <w:szCs w:val="28"/>
        </w:rPr>
        <w:t>URL</w:t>
      </w:r>
      <w:r w:rsidRPr="00CF6C11">
        <w:rPr>
          <w:sz w:val="28"/>
          <w:szCs w:val="28"/>
          <w:lang w:val="ru-RU"/>
        </w:rPr>
        <w:t xml:space="preserve">: </w:t>
      </w:r>
      <w:hyperlink r:id="rId13" w:history="1"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https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://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biblioclub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.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ru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/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index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.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php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?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page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=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book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_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view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 xml:space="preserve">_ 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red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&amp;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book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_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id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=278505</w:t>
        </w:r>
      </w:hyperlink>
    </w:p>
    <w:p w:rsidR="00CF6C11" w:rsidRPr="00CF6C11" w:rsidRDefault="00CF6C11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CF6C11">
        <w:rPr>
          <w:sz w:val="28"/>
          <w:szCs w:val="28"/>
          <w:lang w:val="ru-RU"/>
        </w:rPr>
        <w:t>Нормы технологического проектирования газоперерабатывающи</w:t>
      </w:r>
      <w:r>
        <w:rPr>
          <w:sz w:val="28"/>
          <w:szCs w:val="28"/>
          <w:lang w:val="ru-RU"/>
        </w:rPr>
        <w:t>х</w:t>
      </w:r>
      <w:r w:rsidRPr="00CF6C11">
        <w:rPr>
          <w:sz w:val="28"/>
          <w:szCs w:val="28"/>
          <w:lang w:val="ru-RU"/>
        </w:rPr>
        <w:t xml:space="preserve"> заводов</w:t>
      </w:r>
    </w:p>
    <w:p w:rsidR="00CF6C11" w:rsidRPr="00CF6C11" w:rsidRDefault="00CF6C11" w:rsidP="00CF6C11">
      <w:pPr>
        <w:pStyle w:val="aa"/>
        <w:tabs>
          <w:tab w:val="left" w:pos="4484"/>
        </w:tabs>
        <w:ind w:left="720"/>
        <w:jc w:val="both"/>
        <w:rPr>
          <w:rFonts w:ascii="Times New Roman" w:hAnsi="Times New Roman"/>
          <w:sz w:val="28"/>
          <w:szCs w:val="28"/>
        </w:rPr>
      </w:pPr>
      <w:r w:rsidRPr="00CF6C11">
        <w:rPr>
          <w:rFonts w:ascii="Times New Roman" w:hAnsi="Times New Roman"/>
          <w:sz w:val="28"/>
          <w:szCs w:val="28"/>
        </w:rPr>
        <w:object w:dxaOrig="38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33.75pt" o:ole="">
            <v:imagedata r:id="rId14" o:title=""/>
          </v:shape>
          <o:OLEObject Type="Embed" ProgID="Equation.DSMT4" ShapeID="_x0000_i1025" DrawAspect="Content" ObjectID="_1742146139" r:id="rId15"/>
        </w:object>
      </w:r>
    </w:p>
    <w:p w:rsidR="008462F2" w:rsidRPr="008462F2" w:rsidRDefault="008462F2" w:rsidP="00CF6C11">
      <w:pPr>
        <w:pStyle w:val="af5"/>
        <w:spacing w:after="100" w:afterAutospacing="1" w:line="276" w:lineRule="auto"/>
        <w:jc w:val="both"/>
        <w:rPr>
          <w:sz w:val="28"/>
          <w:szCs w:val="28"/>
          <w:lang w:val="ru-RU"/>
        </w:rPr>
      </w:pPr>
    </w:p>
    <w:p w:rsidR="00475B6E" w:rsidRPr="00475B6E" w:rsidRDefault="00CF6C11" w:rsidP="008462F2">
      <w:pPr>
        <w:pStyle w:val="af5"/>
        <w:spacing w:after="100" w:afterAutospacing="1" w:line="276" w:lineRule="auto"/>
        <w:ind w:firstLine="709"/>
        <w:jc w:val="both"/>
        <w:rPr>
          <w:b/>
          <w:sz w:val="28"/>
          <w:szCs w:val="28"/>
          <w:lang w:val="ru-RU"/>
        </w:rPr>
      </w:pPr>
      <w:r w:rsidRPr="00475B6E">
        <w:rPr>
          <w:b/>
          <w:sz w:val="28"/>
          <w:szCs w:val="28"/>
          <w:lang w:val="ru-RU"/>
        </w:rPr>
        <w:t>Ресурсы информационно-телекоммуникационной сети «интернет»</w:t>
      </w:r>
    </w:p>
    <w:p w:rsidR="00475B6E" w:rsidRPr="00475B6E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rStyle w:val="FontStyle13"/>
          <w:rFonts w:eastAsia="Calibri"/>
          <w:sz w:val="28"/>
          <w:szCs w:val="28"/>
          <w:lang w:val="ru-RU"/>
        </w:rPr>
        <w:t xml:space="preserve">Научная электронная библиотека </w:t>
      </w:r>
      <w:r w:rsidRPr="00475B6E">
        <w:rPr>
          <w:rStyle w:val="FontStyle13"/>
          <w:rFonts w:eastAsia="Calibri"/>
          <w:sz w:val="28"/>
          <w:szCs w:val="28"/>
        </w:rPr>
        <w:t>e</w:t>
      </w:r>
      <w:r w:rsidRPr="00475B6E">
        <w:rPr>
          <w:rStyle w:val="FontStyle13"/>
          <w:rFonts w:eastAsia="Calibri"/>
          <w:sz w:val="28"/>
          <w:szCs w:val="28"/>
          <w:lang w:val="ru-RU"/>
        </w:rPr>
        <w:t>-</w:t>
      </w:r>
      <w:r w:rsidRPr="00475B6E">
        <w:rPr>
          <w:rStyle w:val="FontStyle13"/>
          <w:rFonts w:eastAsia="Calibri"/>
          <w:sz w:val="28"/>
          <w:szCs w:val="28"/>
        </w:rPr>
        <w:t>LIBRARY</w:t>
      </w:r>
      <w:r w:rsidRPr="00475B6E">
        <w:rPr>
          <w:rStyle w:val="FontStyle13"/>
          <w:rFonts w:eastAsia="Calibri"/>
          <w:sz w:val="28"/>
          <w:szCs w:val="28"/>
          <w:lang w:val="ru-RU"/>
        </w:rPr>
        <w:t>.</w:t>
      </w:r>
      <w:r w:rsidRPr="00475B6E">
        <w:rPr>
          <w:rStyle w:val="FontStyle13"/>
          <w:rFonts w:eastAsia="Calibri"/>
          <w:sz w:val="28"/>
          <w:szCs w:val="28"/>
        </w:rPr>
        <w:t>RU</w:t>
      </w:r>
      <w:r w:rsidRPr="00475B6E">
        <w:rPr>
          <w:rStyle w:val="FontStyle13"/>
          <w:rFonts w:eastAsia="Calibri"/>
          <w:sz w:val="28"/>
          <w:szCs w:val="28"/>
          <w:lang w:val="ru-RU"/>
        </w:rPr>
        <w:t xml:space="preserve"> [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http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://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elibrary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.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ru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/</w:t>
      </w:r>
      <w:r w:rsidRPr="00475B6E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475B6E" w:rsidRPr="00475B6E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475B6E">
        <w:rPr>
          <w:sz w:val="28"/>
          <w:szCs w:val="28"/>
          <w:lang w:val="ru-RU" w:eastAsia="ru-RU"/>
        </w:rPr>
        <w:t xml:space="preserve">База данных </w:t>
      </w:r>
      <w:r w:rsidRPr="00475B6E">
        <w:rPr>
          <w:bCs/>
          <w:sz w:val="28"/>
          <w:szCs w:val="28"/>
          <w:lang w:eastAsia="ru-RU"/>
        </w:rPr>
        <w:t>SCOPUS</w:t>
      </w:r>
      <w:r w:rsidRPr="00475B6E">
        <w:rPr>
          <w:bCs/>
          <w:sz w:val="28"/>
          <w:szCs w:val="28"/>
          <w:lang w:val="ru-RU" w:eastAsia="ru-RU"/>
        </w:rPr>
        <w:t xml:space="preserve"> [</w:t>
      </w:r>
      <w:r w:rsidRPr="00475B6E">
        <w:rPr>
          <w:bCs/>
          <w:color w:val="0000CC"/>
          <w:sz w:val="28"/>
          <w:szCs w:val="28"/>
          <w:lang w:eastAsia="ru-RU"/>
        </w:rPr>
        <w:t>http</w:t>
      </w:r>
      <w:r w:rsidRPr="00475B6E">
        <w:rPr>
          <w:bCs/>
          <w:color w:val="0000CC"/>
          <w:sz w:val="28"/>
          <w:szCs w:val="28"/>
          <w:lang w:val="ru-RU" w:eastAsia="ru-RU"/>
        </w:rPr>
        <w:t>://</w:t>
      </w:r>
      <w:r w:rsidRPr="00475B6E">
        <w:rPr>
          <w:bCs/>
          <w:color w:val="0000CC"/>
          <w:sz w:val="28"/>
          <w:szCs w:val="28"/>
          <w:lang w:eastAsia="ru-RU"/>
        </w:rPr>
        <w:t>www</w:t>
      </w:r>
      <w:r w:rsidRPr="00475B6E">
        <w:rPr>
          <w:bCs/>
          <w:color w:val="0000CC"/>
          <w:sz w:val="28"/>
          <w:szCs w:val="28"/>
          <w:lang w:val="ru-RU" w:eastAsia="ru-RU"/>
        </w:rPr>
        <w:t>.</w:t>
      </w:r>
      <w:r w:rsidRPr="00475B6E">
        <w:rPr>
          <w:bCs/>
          <w:color w:val="0000CC"/>
          <w:sz w:val="28"/>
          <w:szCs w:val="28"/>
          <w:lang w:eastAsia="ru-RU"/>
        </w:rPr>
        <w:t>scopus</w:t>
      </w:r>
      <w:r w:rsidRPr="00475B6E">
        <w:rPr>
          <w:bCs/>
          <w:color w:val="0000CC"/>
          <w:sz w:val="28"/>
          <w:szCs w:val="28"/>
          <w:lang w:val="ru-RU" w:eastAsia="ru-RU"/>
        </w:rPr>
        <w:t>.</w:t>
      </w:r>
      <w:r w:rsidRPr="00475B6E">
        <w:rPr>
          <w:bCs/>
          <w:color w:val="0000CC"/>
          <w:sz w:val="28"/>
          <w:szCs w:val="28"/>
          <w:lang w:eastAsia="ru-RU"/>
        </w:rPr>
        <w:t>com</w:t>
      </w:r>
      <w:r w:rsidRPr="00475B6E">
        <w:rPr>
          <w:bCs/>
          <w:color w:val="0000CC"/>
          <w:sz w:val="28"/>
          <w:szCs w:val="28"/>
          <w:lang w:val="ru-RU" w:eastAsia="ru-RU"/>
        </w:rPr>
        <w:t>/</w:t>
      </w:r>
      <w:r w:rsidRPr="00475B6E">
        <w:rPr>
          <w:bCs/>
          <w:sz w:val="28"/>
          <w:szCs w:val="28"/>
          <w:lang w:val="ru-RU" w:eastAsia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</w:rPr>
      </w:pPr>
      <w:r w:rsidRPr="00475B6E">
        <w:rPr>
          <w:bCs/>
          <w:sz w:val="28"/>
          <w:szCs w:val="28"/>
          <w:lang w:eastAsia="ru-RU"/>
        </w:rPr>
        <w:t>БазаданныхScienceDirect [</w:t>
      </w:r>
      <w:r w:rsidRPr="00475B6E">
        <w:rPr>
          <w:bCs/>
          <w:color w:val="0000CC"/>
          <w:sz w:val="28"/>
          <w:szCs w:val="28"/>
          <w:lang w:eastAsia="ru-RU"/>
        </w:rPr>
        <w:t>http://www.sciencedirect.com/</w:t>
      </w:r>
      <w:r w:rsidRPr="00475B6E">
        <w:rPr>
          <w:bCs/>
          <w:sz w:val="28"/>
          <w:szCs w:val="28"/>
          <w:lang w:eastAsia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  <w:lang w:val="ru-RU"/>
        </w:rPr>
      </w:pPr>
      <w:r w:rsidRPr="008462F2">
        <w:rPr>
          <w:sz w:val="28"/>
          <w:szCs w:val="28"/>
          <w:shd w:val="clear" w:color="auto" w:fill="FFFFFF"/>
          <w:lang w:val="ru-RU"/>
        </w:rPr>
        <w:t>Национальный цифровой ресурс «РУКОНТ»</w:t>
      </w:r>
      <w:r w:rsidRPr="008462F2">
        <w:rPr>
          <w:rStyle w:val="FontStyle13"/>
          <w:rFonts w:eastAsia="Calibri"/>
          <w:sz w:val="28"/>
          <w:szCs w:val="28"/>
          <w:lang w:val="ru-RU"/>
        </w:rPr>
        <w:t xml:space="preserve"> [</w:t>
      </w:r>
      <w:hyperlink r:id="rId16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rucont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</w:t>
        </w:r>
      </w:hyperlink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  <w:lang w:val="ru-RU"/>
        </w:rPr>
      </w:pPr>
      <w:r w:rsidRPr="008462F2">
        <w:rPr>
          <w:rStyle w:val="FontStyle13"/>
          <w:rFonts w:eastAsia="Calibri"/>
          <w:sz w:val="28"/>
          <w:szCs w:val="28"/>
          <w:lang w:val="ru-RU"/>
        </w:rPr>
        <w:t>База данных Федерального института промышленной собственности [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http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://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www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1.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fips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.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ru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/</w:t>
      </w:r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Fonts w:eastAsia="Calibri"/>
          <w:sz w:val="28"/>
          <w:szCs w:val="28"/>
          <w:lang w:val="ru-RU"/>
        </w:rPr>
      </w:pPr>
      <w:r w:rsidRPr="008462F2">
        <w:rPr>
          <w:rStyle w:val="FontStyle13"/>
          <w:rFonts w:eastAsia="Calibri"/>
          <w:sz w:val="28"/>
          <w:szCs w:val="28"/>
          <w:lang w:val="ru-RU"/>
        </w:rPr>
        <w:t>Справочник нормативно-технической документации «РЕГЛАМЕНТ»</w:t>
      </w:r>
      <w:r w:rsidR="008462F2" w:rsidRPr="008462F2">
        <w:rPr>
          <w:rStyle w:val="FontStyle13"/>
          <w:rFonts w:eastAsia="Calibri"/>
          <w:lang w:val="ru-RU"/>
        </w:rPr>
        <w:t>[</w:t>
      </w:r>
      <w:r w:rsidR="008462F2" w:rsidRPr="008462F2">
        <w:rPr>
          <w:rStyle w:val="FontStyle13"/>
          <w:rFonts w:eastAsia="Calibri"/>
          <w:color w:val="0000CC"/>
          <w:u w:val="single"/>
        </w:rPr>
        <w:t>http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://</w:t>
      </w:r>
      <w:r w:rsidR="008462F2" w:rsidRPr="008462F2">
        <w:rPr>
          <w:rStyle w:val="FontStyle13"/>
          <w:rFonts w:eastAsia="Calibri"/>
          <w:color w:val="0000CC"/>
          <w:u w:val="single"/>
        </w:rPr>
        <w:t>www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.</w:t>
      </w:r>
      <w:r w:rsidR="008462F2" w:rsidRPr="008462F2">
        <w:rPr>
          <w:rStyle w:val="FontStyle13"/>
          <w:rFonts w:eastAsia="Calibri"/>
          <w:color w:val="0000CC"/>
          <w:u w:val="single"/>
        </w:rPr>
        <w:t>reglament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.</w:t>
      </w:r>
      <w:r w:rsidR="008462F2" w:rsidRPr="008462F2">
        <w:rPr>
          <w:rStyle w:val="FontStyle13"/>
          <w:rFonts w:eastAsia="Calibri"/>
          <w:color w:val="0000CC"/>
          <w:u w:val="single"/>
        </w:rPr>
        <w:t>pro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/</w:t>
      </w:r>
      <w:r w:rsidR="008462F2" w:rsidRPr="008462F2">
        <w:rPr>
          <w:rStyle w:val="FontStyle13"/>
          <w:rFonts w:eastAsia="Calibri"/>
          <w:lang w:val="ru-RU"/>
        </w:rPr>
        <w:t>].</w:t>
      </w:r>
    </w:p>
    <w:p w:rsidR="00475B6E" w:rsidRPr="00475B6E" w:rsidRDefault="00475B6E" w:rsidP="008462F2">
      <w:pPr>
        <w:widowControl w:val="0"/>
        <w:spacing w:after="100" w:afterAutospacing="1" w:line="276" w:lineRule="auto"/>
        <w:contextualSpacing/>
        <w:jc w:val="both"/>
        <w:rPr>
          <w:b/>
          <w:sz w:val="28"/>
          <w:szCs w:val="28"/>
          <w:lang w:eastAsia="en-US"/>
        </w:rPr>
      </w:pPr>
    </w:p>
    <w:p w:rsidR="00475B6E" w:rsidRPr="00475B6E" w:rsidRDefault="00475B6E" w:rsidP="008462F2">
      <w:pPr>
        <w:widowControl w:val="0"/>
        <w:spacing w:after="100" w:afterAutospacing="1" w:line="276" w:lineRule="auto"/>
        <w:contextualSpacing/>
        <w:jc w:val="both"/>
        <w:rPr>
          <w:b/>
          <w:sz w:val="28"/>
          <w:szCs w:val="28"/>
          <w:lang w:eastAsia="zh-CN"/>
        </w:rPr>
      </w:pPr>
      <w:r w:rsidRPr="00475B6E">
        <w:rPr>
          <w:b/>
          <w:sz w:val="28"/>
          <w:szCs w:val="28"/>
        </w:rPr>
        <w:t>Периодические издания:</w:t>
      </w:r>
    </w:p>
    <w:p w:rsidR="00475B6E" w:rsidRPr="00475B6E" w:rsidRDefault="00475B6E" w:rsidP="009A6FE1">
      <w:pPr>
        <w:widowControl w:val="0"/>
        <w:numPr>
          <w:ilvl w:val="0"/>
          <w:numId w:val="8"/>
        </w:numPr>
        <w:tabs>
          <w:tab w:val="left" w:pos="993"/>
        </w:tabs>
        <w:spacing w:after="100" w:afterAutospacing="1" w:line="276" w:lineRule="auto"/>
        <w:ind w:left="0"/>
        <w:contextualSpacing/>
        <w:jc w:val="both"/>
        <w:rPr>
          <w:sz w:val="28"/>
          <w:szCs w:val="28"/>
        </w:rPr>
      </w:pPr>
      <w:r w:rsidRPr="00475B6E">
        <w:rPr>
          <w:sz w:val="28"/>
          <w:szCs w:val="28"/>
        </w:rPr>
        <w:t xml:space="preserve">Журнал ГАЗОВАЯ ПРОМЫШЛЕННОСТЬ Издательство:  Общество с </w:t>
      </w:r>
      <w:r w:rsidRPr="00475B6E">
        <w:rPr>
          <w:sz w:val="28"/>
          <w:szCs w:val="28"/>
        </w:rPr>
        <w:lastRenderedPageBreak/>
        <w:t>ограниченной ответственностью КамелотПаблишинг (Москва) ISSN печатной версии: 0016-5581 2016, 2017г №1-12.</w:t>
      </w:r>
    </w:p>
    <w:p w:rsidR="00475B6E" w:rsidRPr="00475B6E" w:rsidRDefault="00475B6E" w:rsidP="009A6FE1">
      <w:pPr>
        <w:numPr>
          <w:ilvl w:val="0"/>
          <w:numId w:val="8"/>
        </w:numPr>
        <w:tabs>
          <w:tab w:val="left" w:pos="993"/>
        </w:tabs>
        <w:spacing w:after="100" w:afterAutospacing="1" w:line="276" w:lineRule="auto"/>
        <w:ind w:left="0"/>
        <w:jc w:val="both"/>
        <w:rPr>
          <w:bCs/>
          <w:sz w:val="28"/>
          <w:szCs w:val="28"/>
        </w:rPr>
      </w:pPr>
      <w:r w:rsidRPr="00475B6E">
        <w:rPr>
          <w:bCs/>
          <w:sz w:val="28"/>
          <w:szCs w:val="28"/>
        </w:rPr>
        <w:t>Журнал ТЕХНОЛОГИИ НЕФТИ И ГАЗА Издательство: Общество с ограниченной ответственностью ТУМА ГРУПП (Москва) ISSN почтовой версии: 0233-5727 2016, 2017г №1-12.</w:t>
      </w:r>
    </w:p>
    <w:sectPr w:rsidR="00475B6E" w:rsidRPr="00475B6E" w:rsidSect="00E0316D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49E" w:rsidRDefault="00FE349E" w:rsidP="0032385A">
      <w:r>
        <w:separator/>
      </w:r>
    </w:p>
  </w:endnote>
  <w:endnote w:type="continuationSeparator" w:id="1">
    <w:p w:rsidR="00FE349E" w:rsidRDefault="00FE349E" w:rsidP="00323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2899493"/>
    </w:sdtPr>
    <w:sdtContent>
      <w:p w:rsidR="002C243A" w:rsidRDefault="00E0316D">
        <w:pPr>
          <w:pStyle w:val="ae"/>
          <w:jc w:val="right"/>
        </w:pPr>
        <w:r>
          <w:fldChar w:fldCharType="begin"/>
        </w:r>
        <w:r w:rsidR="002C243A">
          <w:instrText>PAGE   \* MERGEFORMAT</w:instrText>
        </w:r>
        <w:r>
          <w:fldChar w:fldCharType="separate"/>
        </w:r>
        <w:r w:rsidR="007F5024">
          <w:rPr>
            <w:noProof/>
          </w:rPr>
          <w:t>47</w:t>
        </w:r>
        <w:r>
          <w:fldChar w:fldCharType="end"/>
        </w:r>
      </w:p>
    </w:sdtContent>
  </w:sdt>
  <w:p w:rsidR="002C243A" w:rsidRDefault="002C243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49E" w:rsidRDefault="00FE349E" w:rsidP="0032385A">
      <w:r>
        <w:separator/>
      </w:r>
    </w:p>
  </w:footnote>
  <w:footnote w:type="continuationSeparator" w:id="1">
    <w:p w:rsidR="00FE349E" w:rsidRDefault="00FE349E" w:rsidP="00323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E07"/>
    <w:multiLevelType w:val="hybridMultilevel"/>
    <w:tmpl w:val="E4C882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964E4F"/>
    <w:multiLevelType w:val="multilevel"/>
    <w:tmpl w:val="148A4F8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>
    <w:nsid w:val="0EE80C2D"/>
    <w:multiLevelType w:val="hybridMultilevel"/>
    <w:tmpl w:val="96D87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F29A9"/>
    <w:multiLevelType w:val="multilevel"/>
    <w:tmpl w:val="06761904"/>
    <w:styleLink w:val="a0"/>
    <w:lvl w:ilvl="0">
      <w:start w:val="1"/>
      <w:numFmt w:val="decimal"/>
      <w:suff w:val="space"/>
      <w:lvlText w:val="%1)"/>
      <w:lvlJc w:val="left"/>
      <w:pPr>
        <w:ind w:firstLine="567"/>
      </w:pPr>
      <w:rPr>
        <w:rFonts w:cs="Times New Roman"/>
        <w:sz w:val="22"/>
      </w:rPr>
    </w:lvl>
    <w:lvl w:ilvl="1">
      <w:start w:val="1"/>
      <w:numFmt w:val="decimal"/>
      <w:suff w:val="space"/>
      <w:lvlText w:val="%2)"/>
      <w:lvlJc w:val="left"/>
      <w:pPr>
        <w:ind w:left="2268" w:firstLine="567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3348"/>
        </w:tabs>
        <w:ind w:left="33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708"/>
        </w:tabs>
        <w:ind w:left="37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068"/>
        </w:tabs>
        <w:ind w:left="40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428"/>
        </w:tabs>
        <w:ind w:left="44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508"/>
        </w:tabs>
        <w:ind w:left="5508" w:hanging="360"/>
      </w:pPr>
      <w:rPr>
        <w:rFonts w:cs="Times New Roman" w:hint="default"/>
      </w:rPr>
    </w:lvl>
  </w:abstractNum>
  <w:abstractNum w:abstractNumId="4">
    <w:nsid w:val="1B2F20AE"/>
    <w:multiLevelType w:val="multilevel"/>
    <w:tmpl w:val="C3E6E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4"/>
        <w:szCs w:val="24"/>
        <w:lang w:val="en-US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C622209"/>
    <w:multiLevelType w:val="hybridMultilevel"/>
    <w:tmpl w:val="B8D8B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D6D62"/>
    <w:multiLevelType w:val="hybridMultilevel"/>
    <w:tmpl w:val="C3B869FE"/>
    <w:lvl w:ilvl="0" w:tplc="FFFFFFFF">
      <w:start w:val="1"/>
      <w:numFmt w:val="decimal"/>
      <w:pStyle w:val="1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4212E20"/>
    <w:multiLevelType w:val="hybridMultilevel"/>
    <w:tmpl w:val="6EA05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8C018DB"/>
    <w:multiLevelType w:val="hybridMultilevel"/>
    <w:tmpl w:val="9364E622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805594"/>
    <w:multiLevelType w:val="hybridMultilevel"/>
    <w:tmpl w:val="812CEA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731767"/>
    <w:multiLevelType w:val="hybridMultilevel"/>
    <w:tmpl w:val="BEF2C692"/>
    <w:lvl w:ilvl="0" w:tplc="7D3613AA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>
    <w:nsid w:val="32F05AB1"/>
    <w:multiLevelType w:val="hybridMultilevel"/>
    <w:tmpl w:val="0D06E4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1828A6"/>
    <w:multiLevelType w:val="hybridMultilevel"/>
    <w:tmpl w:val="68D2A5C4"/>
    <w:lvl w:ilvl="0" w:tplc="57D86B1A">
      <w:start w:val="1"/>
      <w:numFmt w:val="decimal"/>
      <w:pStyle w:val="1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A5F03EC"/>
    <w:multiLevelType w:val="hybridMultilevel"/>
    <w:tmpl w:val="60B0D078"/>
    <w:lvl w:ilvl="0" w:tplc="91E6C0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48245C22"/>
    <w:multiLevelType w:val="hybridMultilevel"/>
    <w:tmpl w:val="951AA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F1B2B"/>
    <w:multiLevelType w:val="multilevel"/>
    <w:tmpl w:val="6848326C"/>
    <w:lvl w:ilvl="0">
      <w:start w:val="2"/>
      <w:numFmt w:val="decimal"/>
      <w:lvlText w:val="%1"/>
      <w:lvlJc w:val="left"/>
      <w:pPr>
        <w:ind w:left="10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3" w:hanging="2160"/>
      </w:pPr>
      <w:rPr>
        <w:rFonts w:hint="default"/>
      </w:rPr>
    </w:lvl>
  </w:abstractNum>
  <w:abstractNum w:abstractNumId="16">
    <w:nsid w:val="50C6070A"/>
    <w:multiLevelType w:val="multilevel"/>
    <w:tmpl w:val="6BE489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3B77E2"/>
    <w:multiLevelType w:val="hybridMultilevel"/>
    <w:tmpl w:val="B6E88D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013183"/>
    <w:multiLevelType w:val="hybridMultilevel"/>
    <w:tmpl w:val="C7907A20"/>
    <w:lvl w:ilvl="0" w:tplc="04190017">
      <w:start w:val="1"/>
      <w:numFmt w:val="bullet"/>
      <w:pStyle w:val="a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03646B0"/>
    <w:multiLevelType w:val="hybridMultilevel"/>
    <w:tmpl w:val="1D7EC41E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D07236"/>
    <w:multiLevelType w:val="hybridMultilevel"/>
    <w:tmpl w:val="8766B82E"/>
    <w:lvl w:ilvl="0" w:tplc="D6006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50FD4"/>
    <w:multiLevelType w:val="hybridMultilevel"/>
    <w:tmpl w:val="C09E0A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E612D0"/>
    <w:multiLevelType w:val="hybridMultilevel"/>
    <w:tmpl w:val="C660D9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2" w:tplc="FD765874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23">
    <w:nsid w:val="742328FB"/>
    <w:multiLevelType w:val="hybridMultilevel"/>
    <w:tmpl w:val="BA0AA8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C24DD8"/>
    <w:multiLevelType w:val="hybridMultilevel"/>
    <w:tmpl w:val="2C08748E"/>
    <w:lvl w:ilvl="0" w:tplc="FFFFFFFF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B324B0"/>
    <w:multiLevelType w:val="hybridMultilevel"/>
    <w:tmpl w:val="667068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3"/>
        </w:tabs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3"/>
        </w:tabs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3"/>
        </w:tabs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3"/>
        </w:tabs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3"/>
        </w:tabs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3"/>
        </w:tabs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3"/>
        </w:tabs>
        <w:ind w:left="6883" w:hanging="360"/>
      </w:pPr>
      <w:rPr>
        <w:rFonts w:ascii="Wingdings" w:hAnsi="Wingdings" w:hint="default"/>
      </w:rPr>
    </w:lvl>
  </w:abstractNum>
  <w:abstractNum w:abstractNumId="26">
    <w:nsid w:val="7F8316FF"/>
    <w:multiLevelType w:val="hybridMultilevel"/>
    <w:tmpl w:val="C2C81A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"/>
  </w:num>
  <w:num w:numId="4">
    <w:abstractNumId w:val="3"/>
  </w:num>
  <w:num w:numId="5">
    <w:abstractNumId w:val="18"/>
  </w:num>
  <w:num w:numId="6">
    <w:abstractNumId w:val="12"/>
    <w:lvlOverride w:ilvl="0">
      <w:startOverride w:val="1"/>
    </w:lvlOverride>
  </w:num>
  <w:num w:numId="7">
    <w:abstractNumId w:val="2"/>
  </w:num>
  <w:num w:numId="8">
    <w:abstractNumId w:val="13"/>
  </w:num>
  <w:num w:numId="9">
    <w:abstractNumId w:val="15"/>
  </w:num>
  <w:num w:numId="10">
    <w:abstractNumId w:val="21"/>
  </w:num>
  <w:num w:numId="11">
    <w:abstractNumId w:val="0"/>
  </w:num>
  <w:num w:numId="12">
    <w:abstractNumId w:val="25"/>
  </w:num>
  <w:num w:numId="13">
    <w:abstractNumId w:val="23"/>
  </w:num>
  <w:num w:numId="14">
    <w:abstractNumId w:val="7"/>
  </w:num>
  <w:num w:numId="15">
    <w:abstractNumId w:val="17"/>
  </w:num>
  <w:num w:numId="16">
    <w:abstractNumId w:val="26"/>
  </w:num>
  <w:num w:numId="17">
    <w:abstractNumId w:val="19"/>
  </w:num>
  <w:num w:numId="18">
    <w:abstractNumId w:val="22"/>
  </w:num>
  <w:num w:numId="19">
    <w:abstractNumId w:val="8"/>
  </w:num>
  <w:num w:numId="20">
    <w:abstractNumId w:val="11"/>
  </w:num>
  <w:num w:numId="21">
    <w:abstractNumId w:val="9"/>
  </w:num>
  <w:num w:numId="22">
    <w:abstractNumId w:val="10"/>
  </w:num>
  <w:num w:numId="23">
    <w:abstractNumId w:val="14"/>
  </w:num>
  <w:num w:numId="2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</w:num>
  <w:num w:numId="27">
    <w:abstractNumId w:val="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59"/>
    <w:rsid w:val="000038C3"/>
    <w:rsid w:val="000725F6"/>
    <w:rsid w:val="00123154"/>
    <w:rsid w:val="0014255B"/>
    <w:rsid w:val="00162A68"/>
    <w:rsid w:val="001A609B"/>
    <w:rsid w:val="001E78A4"/>
    <w:rsid w:val="001F68C0"/>
    <w:rsid w:val="0020554E"/>
    <w:rsid w:val="00221EB8"/>
    <w:rsid w:val="0023208B"/>
    <w:rsid w:val="00240D27"/>
    <w:rsid w:val="002A1A4A"/>
    <w:rsid w:val="002C243A"/>
    <w:rsid w:val="002F2C2C"/>
    <w:rsid w:val="002F33F6"/>
    <w:rsid w:val="00313C36"/>
    <w:rsid w:val="0032385A"/>
    <w:rsid w:val="003460FE"/>
    <w:rsid w:val="00346ABC"/>
    <w:rsid w:val="003B6711"/>
    <w:rsid w:val="003C02A1"/>
    <w:rsid w:val="003C346D"/>
    <w:rsid w:val="003D6207"/>
    <w:rsid w:val="003E1F98"/>
    <w:rsid w:val="003E7A54"/>
    <w:rsid w:val="0043000B"/>
    <w:rsid w:val="00431BB2"/>
    <w:rsid w:val="004450A8"/>
    <w:rsid w:val="0046115D"/>
    <w:rsid w:val="00471690"/>
    <w:rsid w:val="00475B6E"/>
    <w:rsid w:val="004E579F"/>
    <w:rsid w:val="005112D4"/>
    <w:rsid w:val="00543035"/>
    <w:rsid w:val="00577C95"/>
    <w:rsid w:val="00585FB1"/>
    <w:rsid w:val="005B2646"/>
    <w:rsid w:val="005D6EFB"/>
    <w:rsid w:val="005E5B44"/>
    <w:rsid w:val="00622524"/>
    <w:rsid w:val="006276F5"/>
    <w:rsid w:val="006412AC"/>
    <w:rsid w:val="00651B4B"/>
    <w:rsid w:val="006558CB"/>
    <w:rsid w:val="006B07C6"/>
    <w:rsid w:val="006C0F13"/>
    <w:rsid w:val="006F4F49"/>
    <w:rsid w:val="00704A85"/>
    <w:rsid w:val="00724A3D"/>
    <w:rsid w:val="00727526"/>
    <w:rsid w:val="007345F3"/>
    <w:rsid w:val="00751362"/>
    <w:rsid w:val="00760CC9"/>
    <w:rsid w:val="00787EF1"/>
    <w:rsid w:val="007964FF"/>
    <w:rsid w:val="007A459C"/>
    <w:rsid w:val="007D303D"/>
    <w:rsid w:val="007F5024"/>
    <w:rsid w:val="007F61C8"/>
    <w:rsid w:val="00802BDE"/>
    <w:rsid w:val="008462F2"/>
    <w:rsid w:val="0086385D"/>
    <w:rsid w:val="00876BAE"/>
    <w:rsid w:val="00892598"/>
    <w:rsid w:val="00920D04"/>
    <w:rsid w:val="00960CDE"/>
    <w:rsid w:val="00972F6F"/>
    <w:rsid w:val="0098315A"/>
    <w:rsid w:val="009978FF"/>
    <w:rsid w:val="009A6FE1"/>
    <w:rsid w:val="009C340B"/>
    <w:rsid w:val="009D3551"/>
    <w:rsid w:val="009E5AB7"/>
    <w:rsid w:val="009F5682"/>
    <w:rsid w:val="00A00C39"/>
    <w:rsid w:val="00A52F4D"/>
    <w:rsid w:val="00A92A15"/>
    <w:rsid w:val="00AA6359"/>
    <w:rsid w:val="00AC0329"/>
    <w:rsid w:val="00AE2A30"/>
    <w:rsid w:val="00AE6148"/>
    <w:rsid w:val="00AF7417"/>
    <w:rsid w:val="00B46F8A"/>
    <w:rsid w:val="00BE3C5A"/>
    <w:rsid w:val="00C059D8"/>
    <w:rsid w:val="00C22810"/>
    <w:rsid w:val="00C253FB"/>
    <w:rsid w:val="00C7163B"/>
    <w:rsid w:val="00C76555"/>
    <w:rsid w:val="00CA542B"/>
    <w:rsid w:val="00CC4E4D"/>
    <w:rsid w:val="00CD2346"/>
    <w:rsid w:val="00CD360F"/>
    <w:rsid w:val="00CF6C11"/>
    <w:rsid w:val="00D15C2A"/>
    <w:rsid w:val="00D6353E"/>
    <w:rsid w:val="00D73276"/>
    <w:rsid w:val="00DA19E0"/>
    <w:rsid w:val="00DB4D8D"/>
    <w:rsid w:val="00DC2C19"/>
    <w:rsid w:val="00DE3171"/>
    <w:rsid w:val="00E0316D"/>
    <w:rsid w:val="00E3048A"/>
    <w:rsid w:val="00E56689"/>
    <w:rsid w:val="00EA2D7A"/>
    <w:rsid w:val="00ED0A19"/>
    <w:rsid w:val="00ED619F"/>
    <w:rsid w:val="00ED6FF3"/>
    <w:rsid w:val="00F26C69"/>
    <w:rsid w:val="00F4285C"/>
    <w:rsid w:val="00F44A9F"/>
    <w:rsid w:val="00F652A6"/>
    <w:rsid w:val="00F7574C"/>
    <w:rsid w:val="00FC2B48"/>
    <w:rsid w:val="00FE349E"/>
    <w:rsid w:val="00FF2E87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Для таблиц"/>
    <w:basedOn w:val="Default"/>
    <w:next w:val="Default"/>
    <w:rsid w:val="00AA6359"/>
    <w:rPr>
      <w:color w:val="auto"/>
    </w:rPr>
  </w:style>
  <w:style w:type="paragraph" w:styleId="ac">
    <w:name w:val="header"/>
    <w:basedOn w:val="a2"/>
    <w:link w:val="ad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3"/>
    <w:link w:val="ac"/>
    <w:rsid w:val="00AA6359"/>
    <w:rPr>
      <w:rFonts w:ascii="Calibri" w:eastAsia="Calibri" w:hAnsi="Calibri" w:cs="Times New Roman"/>
    </w:rPr>
  </w:style>
  <w:style w:type="paragraph" w:styleId="ae">
    <w:name w:val="footer"/>
    <w:basedOn w:val="a2"/>
    <w:link w:val="af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3"/>
    <w:link w:val="ae"/>
    <w:uiPriority w:val="99"/>
    <w:rsid w:val="00AA6359"/>
    <w:rPr>
      <w:rFonts w:ascii="Calibri" w:eastAsia="Calibri" w:hAnsi="Calibri" w:cs="Times New Roman"/>
    </w:rPr>
  </w:style>
  <w:style w:type="character" w:styleId="af0">
    <w:name w:val="page number"/>
    <w:basedOn w:val="a3"/>
    <w:rsid w:val="00AA6359"/>
  </w:style>
  <w:style w:type="paragraph" w:styleId="af1">
    <w:name w:val="Body Text"/>
    <w:basedOn w:val="a2"/>
    <w:link w:val="af2"/>
    <w:rsid w:val="00AA6359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3"/>
    <w:link w:val="af1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4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5">
    <w:name w:val="No Spacing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6">
    <w:name w:val="Balloon Text"/>
    <w:basedOn w:val="a2"/>
    <w:link w:val="af7"/>
    <w:rsid w:val="00AA635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3"/>
    <w:link w:val="af6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2"/>
    <w:link w:val="af9"/>
    <w:unhideWhenUsed/>
    <w:rsid w:val="00AA6359"/>
    <w:pPr>
      <w:spacing w:after="120"/>
      <w:ind w:left="283"/>
    </w:pPr>
    <w:rPr>
      <w:lang/>
    </w:rPr>
  </w:style>
  <w:style w:type="character" w:customStyle="1" w:styleId="af9">
    <w:name w:val="Основной текст с отступом Знак"/>
    <w:basedOn w:val="a3"/>
    <w:link w:val="af8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paragraph" w:styleId="afa">
    <w:name w:val="Title"/>
    <w:basedOn w:val="a2"/>
    <w:link w:val="afb"/>
    <w:qFormat/>
    <w:rsid w:val="00AA6359"/>
    <w:pPr>
      <w:jc w:val="center"/>
    </w:pPr>
    <w:rPr>
      <w:rFonts w:ascii="Arial" w:eastAsia="Calibri" w:hAnsi="Arial"/>
      <w:szCs w:val="20"/>
      <w:lang/>
    </w:rPr>
  </w:style>
  <w:style w:type="character" w:customStyle="1" w:styleId="afb">
    <w:name w:val="Название Знак"/>
    <w:basedOn w:val="a3"/>
    <w:link w:val="afa"/>
    <w:rsid w:val="00AA6359"/>
    <w:rPr>
      <w:rFonts w:ascii="Arial" w:eastAsia="Calibri" w:hAnsi="Arial" w:cs="Times New Roman"/>
      <w:sz w:val="24"/>
      <w:szCs w:val="20"/>
      <w:lang/>
    </w:rPr>
  </w:style>
  <w:style w:type="paragraph" w:styleId="afc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d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/>
    </w:rPr>
  </w:style>
  <w:style w:type="character" w:customStyle="1" w:styleId="afd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c"/>
    <w:rsid w:val="00AA6359"/>
    <w:rPr>
      <w:rFonts w:ascii="Times New Roman" w:eastAsia="Calibri" w:hAnsi="Times New Roman" w:cs="Times New Roman"/>
      <w:sz w:val="20"/>
      <w:szCs w:val="20"/>
      <w:lang/>
    </w:rPr>
  </w:style>
  <w:style w:type="character" w:styleId="afe">
    <w:name w:val="footnote reference"/>
    <w:uiPriority w:val="99"/>
    <w:rsid w:val="00AA6359"/>
    <w:rPr>
      <w:vertAlign w:val="superscript"/>
    </w:rPr>
  </w:style>
  <w:style w:type="paragraph" w:customStyle="1" w:styleId="aff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0">
    <w:name w:val="Plain Text"/>
    <w:basedOn w:val="a2"/>
    <w:link w:val="aff1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/>
    </w:rPr>
  </w:style>
  <w:style w:type="character" w:customStyle="1" w:styleId="aff1">
    <w:name w:val="Текст Знак"/>
    <w:basedOn w:val="a3"/>
    <w:link w:val="aff0"/>
    <w:uiPriority w:val="99"/>
    <w:rsid w:val="00AA6359"/>
    <w:rPr>
      <w:rFonts w:ascii="Courier New" w:eastAsia="Calibri" w:hAnsi="Courier New" w:cs="Times New Roman"/>
      <w:sz w:val="20"/>
      <w:szCs w:val="20"/>
      <w:lang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2">
    <w:name w:val="Strong"/>
    <w:uiPriority w:val="22"/>
    <w:qFormat/>
    <w:rsid w:val="00AA6359"/>
    <w:rPr>
      <w:b/>
      <w:bCs/>
    </w:rPr>
  </w:style>
  <w:style w:type="character" w:styleId="aff3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4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aff5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6">
    <w:name w:val="annotation reference"/>
    <w:uiPriority w:val="99"/>
    <w:rsid w:val="00AA6359"/>
    <w:rPr>
      <w:rFonts w:cs="Times New Roman"/>
      <w:sz w:val="16"/>
    </w:rPr>
  </w:style>
  <w:style w:type="paragraph" w:styleId="aff7">
    <w:name w:val="annotation text"/>
    <w:basedOn w:val="a2"/>
    <w:link w:val="aff8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rsid w:val="00AA6359"/>
    <w:rPr>
      <w:b/>
      <w:bCs/>
      <w:lang/>
    </w:rPr>
  </w:style>
  <w:style w:type="character" w:customStyle="1" w:styleId="affa">
    <w:name w:val="Тема примечания Знак"/>
    <w:basedOn w:val="aff8"/>
    <w:link w:val="aff9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/>
    </w:rPr>
  </w:style>
  <w:style w:type="paragraph" w:styleId="affb">
    <w:name w:val="endnote text"/>
    <w:basedOn w:val="a2"/>
    <w:link w:val="affc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rsid w:val="00AA6359"/>
    <w:rPr>
      <w:rFonts w:cs="Times New Roman"/>
      <w:vertAlign w:val="superscript"/>
    </w:rPr>
  </w:style>
  <w:style w:type="character" w:styleId="affe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0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1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2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3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4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1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5">
    <w:name w:val="List"/>
    <w:basedOn w:val="af1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6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7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8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9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a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b">
    <w:name w:val="Содержимое врезки"/>
    <w:basedOn w:val="af1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c">
    <w:name w:val="Заголовок таблицы"/>
    <w:basedOn w:val="afff1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d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e">
    <w:name w:val="Subtitle"/>
    <w:basedOn w:val="1e"/>
    <w:next w:val="af1"/>
    <w:link w:val="1f2"/>
    <w:qFormat/>
    <w:rsid w:val="00AA6359"/>
    <w:pPr>
      <w:jc w:val="center"/>
    </w:pPr>
    <w:rPr>
      <w:rFonts w:cs="Times New Roman"/>
      <w:i/>
      <w:iCs/>
      <w:lang/>
    </w:rPr>
  </w:style>
  <w:style w:type="character" w:customStyle="1" w:styleId="1f2">
    <w:name w:val="Подзаголовок Знак1"/>
    <w:basedOn w:val="a3"/>
    <w:link w:val="afffe"/>
    <w:rsid w:val="00AA6359"/>
    <w:rPr>
      <w:rFonts w:ascii="Arial" w:eastAsia="Lucida Sans Unicode" w:hAnsi="Arial" w:cs="Times New Roman"/>
      <w:i/>
      <w:iCs/>
      <w:kern w:val="1"/>
      <w:sz w:val="28"/>
      <w:szCs w:val="28"/>
      <w:lang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">
    <w:name w:val="Текст пособия"/>
    <w:link w:val="affff0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/>
    </w:rPr>
  </w:style>
  <w:style w:type="character" w:customStyle="1" w:styleId="affff0">
    <w:name w:val="Текст пособия Знак"/>
    <w:link w:val="affff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/>
    </w:rPr>
  </w:style>
  <w:style w:type="paragraph" w:customStyle="1" w:styleId="a1">
    <w:name w:val="Маркированный список_УМК"/>
    <w:basedOn w:val="affff"/>
    <w:next w:val="affff"/>
    <w:link w:val="affff1"/>
    <w:qFormat/>
    <w:rsid w:val="00AA6359"/>
    <w:pPr>
      <w:numPr>
        <w:numId w:val="5"/>
      </w:numPr>
      <w:ind w:left="567" w:hanging="283"/>
    </w:pPr>
  </w:style>
  <w:style w:type="character" w:customStyle="1" w:styleId="affff1">
    <w:name w:val="Маркированный список_УМК Знак"/>
    <w:basedOn w:val="affff0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1. Нумерованный_УМК"/>
    <w:basedOn w:val="affff"/>
    <w:next w:val="affff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0"/>
    <w:link w:val="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4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4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 w:val="x-none" w:eastAsia="x-none"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 w:val="x-none" w:eastAsia="x-none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Для таблиц"/>
    <w:basedOn w:val="Default"/>
    <w:next w:val="Default"/>
    <w:rsid w:val="00AA6359"/>
    <w:rPr>
      <w:color w:val="auto"/>
    </w:rPr>
  </w:style>
  <w:style w:type="paragraph" w:styleId="ac">
    <w:name w:val="header"/>
    <w:basedOn w:val="a2"/>
    <w:link w:val="ad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3"/>
    <w:link w:val="ac"/>
    <w:rsid w:val="00AA6359"/>
    <w:rPr>
      <w:rFonts w:ascii="Calibri" w:eastAsia="Calibri" w:hAnsi="Calibri" w:cs="Times New Roman"/>
    </w:rPr>
  </w:style>
  <w:style w:type="paragraph" w:styleId="ae">
    <w:name w:val="footer"/>
    <w:basedOn w:val="a2"/>
    <w:link w:val="af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3"/>
    <w:link w:val="ae"/>
    <w:uiPriority w:val="99"/>
    <w:rsid w:val="00AA6359"/>
    <w:rPr>
      <w:rFonts w:ascii="Calibri" w:eastAsia="Calibri" w:hAnsi="Calibri" w:cs="Times New Roman"/>
    </w:rPr>
  </w:style>
  <w:style w:type="character" w:styleId="af0">
    <w:name w:val="page number"/>
    <w:basedOn w:val="a3"/>
    <w:rsid w:val="00AA6359"/>
  </w:style>
  <w:style w:type="paragraph" w:styleId="af1">
    <w:name w:val="Body Text"/>
    <w:basedOn w:val="a2"/>
    <w:link w:val="af2"/>
    <w:rsid w:val="00AA6359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3"/>
    <w:link w:val="af1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4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5">
    <w:name w:val="No Spacing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6">
    <w:name w:val="Balloon Text"/>
    <w:basedOn w:val="a2"/>
    <w:link w:val="af7"/>
    <w:rsid w:val="00AA635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3"/>
    <w:link w:val="af6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2"/>
    <w:link w:val="af9"/>
    <w:unhideWhenUsed/>
    <w:rsid w:val="00AA6359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3"/>
    <w:link w:val="af8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Title"/>
    <w:basedOn w:val="a2"/>
    <w:link w:val="afb"/>
    <w:qFormat/>
    <w:rsid w:val="00AA6359"/>
    <w:pPr>
      <w:jc w:val="center"/>
    </w:pPr>
    <w:rPr>
      <w:rFonts w:ascii="Arial" w:eastAsia="Calibri" w:hAnsi="Arial"/>
      <w:szCs w:val="20"/>
      <w:lang w:val="x-none" w:eastAsia="x-none"/>
    </w:rPr>
  </w:style>
  <w:style w:type="character" w:customStyle="1" w:styleId="afb">
    <w:name w:val="Название Знак"/>
    <w:basedOn w:val="a3"/>
    <w:link w:val="afa"/>
    <w:rsid w:val="00AA6359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c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d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 w:val="x-none" w:eastAsia="x-none"/>
    </w:rPr>
  </w:style>
  <w:style w:type="character" w:customStyle="1" w:styleId="afd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c"/>
    <w:rsid w:val="00AA635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e">
    <w:name w:val="footnote reference"/>
    <w:uiPriority w:val="99"/>
    <w:rsid w:val="00AA6359"/>
    <w:rPr>
      <w:vertAlign w:val="superscript"/>
    </w:rPr>
  </w:style>
  <w:style w:type="paragraph" w:customStyle="1" w:styleId="aff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0">
    <w:name w:val="Plain Text"/>
    <w:basedOn w:val="a2"/>
    <w:link w:val="aff1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1">
    <w:name w:val="Текст Знак"/>
    <w:basedOn w:val="a3"/>
    <w:link w:val="aff0"/>
    <w:uiPriority w:val="99"/>
    <w:rsid w:val="00AA6359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2">
    <w:name w:val="Strong"/>
    <w:uiPriority w:val="22"/>
    <w:qFormat/>
    <w:rsid w:val="00AA6359"/>
    <w:rPr>
      <w:b/>
      <w:bCs/>
    </w:rPr>
  </w:style>
  <w:style w:type="character" w:styleId="aff3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4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5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 w:val="x-none" w:eastAsia="x-none"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 w:eastAsia="x-none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 w:val="x-none"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val="x-none"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val="x-none"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val="x-none"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6">
    <w:name w:val="annotation reference"/>
    <w:uiPriority w:val="99"/>
    <w:rsid w:val="00AA6359"/>
    <w:rPr>
      <w:rFonts w:cs="Times New Roman"/>
      <w:sz w:val="16"/>
    </w:rPr>
  </w:style>
  <w:style w:type="paragraph" w:styleId="aff7">
    <w:name w:val="annotation text"/>
    <w:basedOn w:val="a2"/>
    <w:link w:val="aff8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rsid w:val="00AA6359"/>
    <w:rPr>
      <w:b/>
      <w:bCs/>
      <w:lang w:val="x-none" w:eastAsia="x-none"/>
    </w:rPr>
  </w:style>
  <w:style w:type="character" w:customStyle="1" w:styleId="affa">
    <w:name w:val="Тема примечания Знак"/>
    <w:basedOn w:val="aff8"/>
    <w:link w:val="aff9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b">
    <w:name w:val="endnote text"/>
    <w:basedOn w:val="a2"/>
    <w:link w:val="affc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rsid w:val="00AA6359"/>
    <w:rPr>
      <w:rFonts w:cs="Times New Roman"/>
      <w:vertAlign w:val="superscript"/>
    </w:rPr>
  </w:style>
  <w:style w:type="character" w:styleId="affe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0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1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2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3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4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1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5">
    <w:name w:val="List"/>
    <w:basedOn w:val="af1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6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7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8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9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a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b">
    <w:name w:val="Содержимое врезки"/>
    <w:basedOn w:val="af1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c">
    <w:name w:val="Заголовок таблицы"/>
    <w:basedOn w:val="afff1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d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e">
    <w:name w:val="Subtitle"/>
    <w:basedOn w:val="1e"/>
    <w:next w:val="af1"/>
    <w:link w:val="1f2"/>
    <w:qFormat/>
    <w:rsid w:val="00AA6359"/>
    <w:pPr>
      <w:jc w:val="center"/>
    </w:pPr>
    <w:rPr>
      <w:rFonts w:cs="Times New Roman"/>
      <w:i/>
      <w:iCs/>
      <w:lang w:val="x-none"/>
    </w:rPr>
  </w:style>
  <w:style w:type="character" w:customStyle="1" w:styleId="1f2">
    <w:name w:val="Подзаголовок Знак1"/>
    <w:basedOn w:val="a3"/>
    <w:link w:val="afffe"/>
    <w:rsid w:val="00AA6359"/>
    <w:rPr>
      <w:rFonts w:ascii="Arial" w:eastAsia="Lucida Sans Unicode" w:hAnsi="Arial" w:cs="Times New Roman"/>
      <w:i/>
      <w:iCs/>
      <w:kern w:val="1"/>
      <w:sz w:val="28"/>
      <w:szCs w:val="28"/>
      <w:lang w:val="x-none"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">
    <w:name w:val="Текст пособия"/>
    <w:link w:val="affff0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 w:val="x-none" w:eastAsia="x-none"/>
    </w:rPr>
  </w:style>
  <w:style w:type="character" w:customStyle="1" w:styleId="affff0">
    <w:name w:val="Текст пособия Знак"/>
    <w:link w:val="affff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1">
    <w:name w:val="Маркированный список_УМК"/>
    <w:basedOn w:val="affff"/>
    <w:next w:val="affff"/>
    <w:link w:val="affff1"/>
    <w:qFormat/>
    <w:rsid w:val="00AA6359"/>
    <w:pPr>
      <w:numPr>
        <w:numId w:val="5"/>
      </w:numPr>
      <w:ind w:left="567" w:hanging="283"/>
    </w:pPr>
  </w:style>
  <w:style w:type="character" w:customStyle="1" w:styleId="affff1">
    <w:name w:val="Маркированный список_УМК Знак"/>
    <w:basedOn w:val="affff0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1. Нумерованный_УМК"/>
    <w:basedOn w:val="affff"/>
    <w:next w:val="affff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0"/>
    <w:link w:val="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4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4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 w:val="x-none" w:eastAsia="x-none"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3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9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8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56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306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5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14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81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91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0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0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83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3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7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8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90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2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603700806" TargetMode="External"/><Relationship Id="rId13" Type="http://schemas.openxmlformats.org/officeDocument/2006/relationships/hyperlink" Target="https://biblioclub.ru/index.php?page=book_view_%20red&amp;book_id=2785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cont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ucont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cont.ru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hyperlink" Target="http://www.ruco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276262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BF7F-D18C-423A-9D56-C04BAC34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47</Pages>
  <Words>13765</Words>
  <Characters>78467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Eseniya Azizova</dc:creator>
  <cp:lastModifiedBy>Пользователь</cp:lastModifiedBy>
  <cp:revision>4</cp:revision>
  <dcterms:created xsi:type="dcterms:W3CDTF">2021-11-19T21:17:00Z</dcterms:created>
  <dcterms:modified xsi:type="dcterms:W3CDTF">2023-04-04T17:43:00Z</dcterms:modified>
</cp:coreProperties>
</file>