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3E" w:rsidRDefault="003E3C4D" w:rsidP="00DF4BA9">
      <w:pPr>
        <w:pStyle w:val="a3"/>
        <w:spacing w:after="0" w:line="276" w:lineRule="auto"/>
        <w:rPr>
          <w:sz w:val="32"/>
          <w:szCs w:val="32"/>
        </w:rPr>
      </w:pPr>
      <w:r w:rsidRPr="003E3C4D">
        <w:rPr>
          <w:sz w:val="32"/>
          <w:szCs w:val="32"/>
        </w:rPr>
        <w:t>Вопросы к первой контрольной работе по дисциплине «Термокаталитические процессы»</w:t>
      </w:r>
    </w:p>
    <w:p w:rsidR="003E3C4D" w:rsidRDefault="009E6780" w:rsidP="00791E40">
      <w:pPr>
        <w:pStyle w:val="a5"/>
        <w:numPr>
          <w:ilvl w:val="0"/>
          <w:numId w:val="1"/>
        </w:numPr>
        <w:spacing w:after="0"/>
      </w:pPr>
      <w:r>
        <w:t xml:space="preserve">Перспективы </w:t>
      </w:r>
      <w:r w:rsidR="00791E40">
        <w:t>использования нефтепродуктов</w:t>
      </w:r>
      <w:r w:rsidR="00791E40" w:rsidRPr="00791E40">
        <w:t xml:space="preserve"> в РФ и в мире</w:t>
      </w:r>
      <w:r>
        <w:t>.</w:t>
      </w:r>
      <w:r w:rsidR="0039573B">
        <w:t xml:space="preserve"> </w:t>
      </w:r>
    </w:p>
    <w:p w:rsidR="009E6780" w:rsidRDefault="009E6780" w:rsidP="00DF4BA9">
      <w:pPr>
        <w:pStyle w:val="a5"/>
        <w:numPr>
          <w:ilvl w:val="0"/>
          <w:numId w:val="1"/>
        </w:numPr>
        <w:spacing w:after="0"/>
      </w:pPr>
      <w:r>
        <w:t>Назовите пять самых крупных нефтеперерабатывающих заводов Российской Федерации</w:t>
      </w:r>
    </w:p>
    <w:p w:rsidR="00F33C84" w:rsidRDefault="00F33C84" w:rsidP="00DF4BA9">
      <w:pPr>
        <w:pStyle w:val="a5"/>
        <w:numPr>
          <w:ilvl w:val="0"/>
          <w:numId w:val="1"/>
        </w:numPr>
        <w:spacing w:after="0"/>
      </w:pPr>
      <w:r>
        <w:t>Каков объём переработки нефти в РФ в 2024 году, сколько светлых нефтепродуктов произведено?</w:t>
      </w:r>
    </w:p>
    <w:p w:rsidR="009E6780" w:rsidRDefault="009E6780" w:rsidP="00DF4BA9">
      <w:pPr>
        <w:pStyle w:val="a5"/>
        <w:numPr>
          <w:ilvl w:val="0"/>
          <w:numId w:val="1"/>
        </w:numPr>
        <w:spacing w:after="0"/>
      </w:pPr>
      <w:r>
        <w:t>Какова средняя глубина переработки нефти в Российской Федерации?</w:t>
      </w:r>
      <w:r w:rsidR="001905F7">
        <w:t xml:space="preserve"> Каков средний индекс Нельсона в Росси и в мире?</w:t>
      </w:r>
    </w:p>
    <w:p w:rsidR="009E6780" w:rsidRDefault="009E6780" w:rsidP="00DF4BA9">
      <w:pPr>
        <w:pStyle w:val="a5"/>
        <w:numPr>
          <w:ilvl w:val="0"/>
          <w:numId w:val="1"/>
        </w:numPr>
        <w:spacing w:after="0"/>
      </w:pPr>
      <w:r>
        <w:t>Назовите пять нефтеперерабатывающих заводов Российской Федерации с наиболее глубокой переработкой нефти</w:t>
      </w:r>
    </w:p>
    <w:p w:rsidR="009E6780" w:rsidRDefault="009E6780" w:rsidP="00DF4BA9">
      <w:pPr>
        <w:pStyle w:val="a5"/>
        <w:numPr>
          <w:ilvl w:val="0"/>
          <w:numId w:val="1"/>
        </w:numPr>
        <w:spacing w:after="0"/>
      </w:pPr>
      <w:r>
        <w:t xml:space="preserve">Классификация </w:t>
      </w:r>
      <w:r w:rsidR="001905F7">
        <w:t>физико-химических (</w:t>
      </w:r>
      <w:r>
        <w:t>вторичных</w:t>
      </w:r>
      <w:r w:rsidR="001905F7">
        <w:t>)</w:t>
      </w:r>
      <w:r>
        <w:t xml:space="preserve"> процессов переработки нефти и газа</w:t>
      </w:r>
    </w:p>
    <w:p w:rsidR="009E6780" w:rsidRDefault="009E6780" w:rsidP="00DF4BA9">
      <w:pPr>
        <w:pStyle w:val="a5"/>
        <w:numPr>
          <w:ilvl w:val="0"/>
          <w:numId w:val="1"/>
        </w:numPr>
        <w:spacing w:after="0"/>
      </w:pPr>
      <w:r>
        <w:t>Классификация термических процессов переработки нефти</w:t>
      </w:r>
    </w:p>
    <w:p w:rsidR="001905F7" w:rsidRDefault="001905F7" w:rsidP="00DF4BA9">
      <w:pPr>
        <w:pStyle w:val="a5"/>
        <w:numPr>
          <w:ilvl w:val="0"/>
          <w:numId w:val="1"/>
        </w:numPr>
        <w:spacing w:after="0"/>
      </w:pPr>
      <w:r>
        <w:t>Международная классификация и обозначение топлив</w:t>
      </w:r>
    </w:p>
    <w:p w:rsidR="001905F7" w:rsidRDefault="001905F7" w:rsidP="00DF4BA9">
      <w:pPr>
        <w:pStyle w:val="a5"/>
        <w:numPr>
          <w:ilvl w:val="0"/>
          <w:numId w:val="1"/>
        </w:numPr>
        <w:spacing w:after="0"/>
      </w:pPr>
      <w:r>
        <w:t>Какова доля термических процессов (висбрекинг, коксование и др.) в структуре технологических процессов в России?</w:t>
      </w:r>
    </w:p>
    <w:p w:rsidR="001905F7" w:rsidRDefault="001905F7" w:rsidP="00DF4BA9">
      <w:pPr>
        <w:pStyle w:val="a5"/>
        <w:numPr>
          <w:ilvl w:val="0"/>
          <w:numId w:val="1"/>
        </w:numPr>
        <w:spacing w:after="0"/>
      </w:pPr>
      <w:r>
        <w:t>Что влияет на термодинамическую вероятность протекания реакции</w:t>
      </w:r>
      <w:r w:rsidR="00F33C84">
        <w:t>?</w:t>
      </w:r>
    </w:p>
    <w:p w:rsidR="001905F7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Механизм термических превращений алканов. Этапы. </w:t>
      </w:r>
    </w:p>
    <w:p w:rsidR="00FA5C53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Механизм и химизм термических превращений алканов </w:t>
      </w:r>
    </w:p>
    <w:p w:rsidR="00FA5C53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алкенов</w:t>
      </w:r>
      <w:proofErr w:type="spellEnd"/>
      <w:r>
        <w:t xml:space="preserve"> </w:t>
      </w:r>
    </w:p>
    <w:p w:rsidR="00FA5C53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циклоалканов</w:t>
      </w:r>
      <w:proofErr w:type="spellEnd"/>
    </w:p>
    <w:p w:rsidR="00F33C84" w:rsidRDefault="00F33C84" w:rsidP="00DF4BA9">
      <w:pPr>
        <w:pStyle w:val="a5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циклоалк</w:t>
      </w:r>
      <w:r>
        <w:t>е</w:t>
      </w:r>
      <w:r>
        <w:t>нов</w:t>
      </w:r>
      <w:proofErr w:type="spellEnd"/>
    </w:p>
    <w:p w:rsidR="00FA5C53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Механизм и химизм термических превращений </w:t>
      </w:r>
      <w:proofErr w:type="spellStart"/>
      <w:r>
        <w:t>аренов</w:t>
      </w:r>
      <w:proofErr w:type="spellEnd"/>
      <w:r>
        <w:t xml:space="preserve"> </w:t>
      </w:r>
    </w:p>
    <w:p w:rsidR="0039573B" w:rsidRDefault="0039573B" w:rsidP="00DF4BA9">
      <w:pPr>
        <w:pStyle w:val="a5"/>
        <w:numPr>
          <w:ilvl w:val="0"/>
          <w:numId w:val="1"/>
        </w:numPr>
        <w:spacing w:after="0"/>
      </w:pPr>
      <w:r>
        <w:t>Основы управления термическими процессами. Состав сырья.</w:t>
      </w:r>
    </w:p>
    <w:p w:rsidR="0039573B" w:rsidRDefault="0039573B" w:rsidP="00DF4BA9">
      <w:pPr>
        <w:pStyle w:val="a5"/>
        <w:numPr>
          <w:ilvl w:val="0"/>
          <w:numId w:val="1"/>
        </w:numPr>
        <w:spacing w:after="0"/>
      </w:pPr>
      <w:r>
        <w:t>Основы управления термическими процессами. Температура и продолжительность процесса.</w:t>
      </w:r>
    </w:p>
    <w:p w:rsidR="0039573B" w:rsidRDefault="0039573B" w:rsidP="00DF4BA9">
      <w:pPr>
        <w:pStyle w:val="a5"/>
        <w:numPr>
          <w:ilvl w:val="0"/>
          <w:numId w:val="1"/>
        </w:numPr>
        <w:spacing w:after="0"/>
      </w:pPr>
      <w:r>
        <w:t>Основы управления термическими процессами.  Давление.</w:t>
      </w:r>
    </w:p>
    <w:p w:rsidR="0039573B" w:rsidRDefault="0039573B" w:rsidP="00DF4BA9">
      <w:pPr>
        <w:pStyle w:val="a5"/>
        <w:numPr>
          <w:ilvl w:val="0"/>
          <w:numId w:val="1"/>
        </w:numPr>
        <w:spacing w:after="0"/>
      </w:pPr>
      <w:r>
        <w:t xml:space="preserve">Основы управления термическими процессами. Рециркуляция </w:t>
      </w:r>
    </w:p>
    <w:p w:rsidR="00FA5C53" w:rsidRDefault="00FA5C53" w:rsidP="00DF4BA9">
      <w:pPr>
        <w:pStyle w:val="a5"/>
        <w:numPr>
          <w:ilvl w:val="0"/>
          <w:numId w:val="1"/>
        </w:numPr>
        <w:spacing w:after="0"/>
      </w:pPr>
      <w:r>
        <w:t xml:space="preserve">Образование высокомолекулярных продуктов в результате реакций уплотнения </w:t>
      </w:r>
    </w:p>
    <w:p w:rsidR="00FA5C53" w:rsidRDefault="0079351B" w:rsidP="00DF4BA9">
      <w:pPr>
        <w:pStyle w:val="a5"/>
        <w:numPr>
          <w:ilvl w:val="0"/>
          <w:numId w:val="1"/>
        </w:numPr>
        <w:spacing w:after="0"/>
      </w:pPr>
      <w:bookmarkStart w:id="0" w:name="_GoBack"/>
      <w:bookmarkEnd w:id="0"/>
      <w:r>
        <w:t xml:space="preserve">Висбрекинг.  Назначение. Сырьё. Химизм и механизм процесса. </w:t>
      </w:r>
      <w:r w:rsidR="00F33C84">
        <w:t>Варианты процесса</w:t>
      </w:r>
      <w:r w:rsidR="00E36303">
        <w:t>.</w:t>
      </w:r>
      <w:r w:rsidR="00F33C84">
        <w:t xml:space="preserve"> </w:t>
      </w:r>
      <w:r w:rsidR="00E36303">
        <w:t xml:space="preserve">Печной </w:t>
      </w:r>
      <w:proofErr w:type="spellStart"/>
      <w:r w:rsidR="00E36303">
        <w:t>висбрекинг</w:t>
      </w:r>
      <w:proofErr w:type="spellEnd"/>
      <w:r w:rsidR="00E36303">
        <w:t xml:space="preserve">. </w:t>
      </w:r>
      <w:r>
        <w:t>Параметры процесса. Принципиальная технологическая схема. Материальный баланс. Основное оборудование.</w:t>
      </w:r>
    </w:p>
    <w:p w:rsidR="00E36303" w:rsidRDefault="00E36303" w:rsidP="00DF4BA9">
      <w:pPr>
        <w:pStyle w:val="a5"/>
        <w:numPr>
          <w:ilvl w:val="0"/>
          <w:numId w:val="1"/>
        </w:numPr>
        <w:spacing w:after="0"/>
      </w:pPr>
      <w:proofErr w:type="spellStart"/>
      <w:r>
        <w:t>Висбрекинг</w:t>
      </w:r>
      <w:proofErr w:type="spellEnd"/>
      <w:r>
        <w:t xml:space="preserve">.  Назначение. Сырьё. Химизм и механизм процесса. Варианты процесса. </w:t>
      </w:r>
      <w:proofErr w:type="spellStart"/>
      <w:r>
        <w:t>В</w:t>
      </w:r>
      <w:r>
        <w:t>исбрекинг</w:t>
      </w:r>
      <w:proofErr w:type="spellEnd"/>
      <w:r>
        <w:t xml:space="preserve"> с выносной реакционной камерой. </w:t>
      </w:r>
      <w:r>
        <w:t>Параметры процесса. Принципиальная технологическая схема. Материальный баланс. Основное оборудование.</w:t>
      </w:r>
    </w:p>
    <w:p w:rsidR="0079351B" w:rsidRDefault="0079351B" w:rsidP="00DF4BA9">
      <w:pPr>
        <w:pStyle w:val="a5"/>
        <w:numPr>
          <w:ilvl w:val="0"/>
          <w:numId w:val="1"/>
        </w:numPr>
        <w:spacing w:after="0"/>
      </w:pPr>
      <w:r>
        <w:t>Пиролиз.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79351B" w:rsidRDefault="0079351B" w:rsidP="00DF4BA9">
      <w:pPr>
        <w:pStyle w:val="a5"/>
        <w:numPr>
          <w:ilvl w:val="0"/>
          <w:numId w:val="1"/>
        </w:numPr>
        <w:spacing w:after="0"/>
      </w:pPr>
      <w:r>
        <w:t xml:space="preserve">Коксование. Назначение. Сырьё. Химизм и механизм процесса. </w:t>
      </w:r>
      <w:r w:rsidR="00E36303">
        <w:t xml:space="preserve">Варианты процесса. Замедленное коксование. </w:t>
      </w:r>
      <w:r>
        <w:t>Параметры процесса. Принципиальная технологическая схема. Материальный баланс. Основное оборудование.</w:t>
      </w:r>
    </w:p>
    <w:p w:rsidR="0079351B" w:rsidRDefault="0079351B" w:rsidP="00DF4BA9">
      <w:pPr>
        <w:pStyle w:val="a5"/>
        <w:numPr>
          <w:ilvl w:val="0"/>
          <w:numId w:val="1"/>
        </w:numPr>
        <w:spacing w:after="0"/>
      </w:pPr>
      <w:r>
        <w:t>Производство технического углерода (сажи). Назначение. Сырьё. Химизм и механизм процесса. Параметры процесса. Принципиальная технологическая схема. Материальный баланс. Основное оборудование.</w:t>
      </w:r>
    </w:p>
    <w:p w:rsidR="0079351B" w:rsidRPr="003E3C4D" w:rsidRDefault="0079351B" w:rsidP="00DF4BA9">
      <w:pPr>
        <w:pStyle w:val="a5"/>
        <w:numPr>
          <w:ilvl w:val="0"/>
          <w:numId w:val="1"/>
        </w:numPr>
        <w:spacing w:after="0"/>
      </w:pPr>
      <w:r>
        <w:t xml:space="preserve">Производство битумов. Назначение. Сырьё. Химизм и механизм процесса. </w:t>
      </w:r>
      <w:r w:rsidR="00E36303">
        <w:t xml:space="preserve">Варианты процесса. Окислительный способ. </w:t>
      </w:r>
      <w:r>
        <w:t>Параметры процесса. Принципиальная технологическая схема. Материальный баланс. Основное оборудование.</w:t>
      </w:r>
    </w:p>
    <w:sectPr w:rsidR="0079351B" w:rsidRPr="003E3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96330"/>
    <w:multiLevelType w:val="hybridMultilevel"/>
    <w:tmpl w:val="B14AD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C4D"/>
    <w:rsid w:val="001905F7"/>
    <w:rsid w:val="001B5F1A"/>
    <w:rsid w:val="0039573B"/>
    <w:rsid w:val="003E3C4D"/>
    <w:rsid w:val="00791E40"/>
    <w:rsid w:val="0079351B"/>
    <w:rsid w:val="00970A5C"/>
    <w:rsid w:val="009E6780"/>
    <w:rsid w:val="00A5333E"/>
    <w:rsid w:val="00AE53F9"/>
    <w:rsid w:val="00B264BD"/>
    <w:rsid w:val="00DF4BA9"/>
    <w:rsid w:val="00E36303"/>
    <w:rsid w:val="00F33C84"/>
    <w:rsid w:val="00FA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3C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3C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67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E3C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E3C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E67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Nadezhda Pivovarova</cp:lastModifiedBy>
  <cp:revision>2</cp:revision>
  <cp:lastPrinted>2025-10-16T05:08:00Z</cp:lastPrinted>
  <dcterms:created xsi:type="dcterms:W3CDTF">2025-10-16T06:11:00Z</dcterms:created>
  <dcterms:modified xsi:type="dcterms:W3CDTF">2025-10-16T06:11:00Z</dcterms:modified>
</cp:coreProperties>
</file>