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0"/>
        <w:ind w:left="1858" w:right="1851"/>
        <w:jc w:val="center"/>
      </w:pPr>
      <w:r>
        <w:rPr/>
        <w:t>АСТРАХАНСКИЙ</w:t>
      </w:r>
      <w:r>
        <w:rPr>
          <w:spacing w:val="-15"/>
        </w:rPr>
        <w:t> </w:t>
      </w:r>
      <w:r>
        <w:rPr/>
        <w:t>ГОСУДАРСТВЕННЫЙ ТЕХНИЧЕСКИЙ УНИВЕРСИТЕТ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353" w:right="341"/>
        <w:jc w:val="center"/>
      </w:pPr>
      <w:r>
        <w:rPr/>
        <w:t>КАФЕДРА</w:t>
      </w:r>
      <w:r>
        <w:rPr>
          <w:spacing w:val="-7"/>
        </w:rPr>
        <w:t> </w:t>
      </w:r>
      <w:r>
        <w:rPr/>
        <w:t>«ЭКСПЛУАТАЦИЯ</w:t>
      </w:r>
      <w:r>
        <w:rPr>
          <w:spacing w:val="-8"/>
        </w:rPr>
        <w:t> </w:t>
      </w:r>
      <w:r>
        <w:rPr/>
        <w:t>ВОДНОГО</w:t>
      </w:r>
      <w:r>
        <w:rPr>
          <w:spacing w:val="-8"/>
        </w:rPr>
        <w:t> </w:t>
      </w:r>
      <w:r>
        <w:rPr>
          <w:spacing w:val="-2"/>
        </w:rPr>
        <w:t>ТРАНСПОРТА»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Heading2"/>
        <w:spacing w:line="274" w:lineRule="exact"/>
        <w:ind w:right="1856"/>
      </w:pPr>
      <w:r>
        <w:rPr/>
        <w:t>Методические</w:t>
      </w:r>
      <w:r>
        <w:rPr>
          <w:spacing w:val="-5"/>
        </w:rPr>
        <w:t> </w:t>
      </w:r>
      <w:r>
        <w:rPr/>
        <w:t>указания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>
          <w:spacing w:val="-2"/>
        </w:rPr>
        <w:t>экзаменаторов</w:t>
      </w:r>
    </w:p>
    <w:p>
      <w:pPr>
        <w:pStyle w:val="BodyText"/>
        <w:spacing w:line="274" w:lineRule="exact"/>
        <w:ind w:left="342" w:right="343"/>
        <w:jc w:val="center"/>
      </w:pPr>
      <w:r>
        <w:rPr/>
        <w:t>по</w:t>
      </w:r>
      <w:r>
        <w:rPr>
          <w:spacing w:val="-5"/>
        </w:rPr>
        <w:t> </w:t>
      </w:r>
      <w:r>
        <w:rPr/>
        <w:t>способам</w:t>
      </w:r>
      <w:r>
        <w:rPr>
          <w:spacing w:val="-4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компетентности</w:t>
      </w:r>
      <w:r>
        <w:rPr>
          <w:spacing w:val="2"/>
        </w:rPr>
        <w:t> </w:t>
      </w:r>
      <w:r>
        <w:rPr/>
        <w:t>обучающихся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специальности</w:t>
      </w:r>
    </w:p>
    <w:p>
      <w:pPr>
        <w:pStyle w:val="BodyText"/>
        <w:ind w:left="1859" w:right="1851"/>
        <w:jc w:val="center"/>
      </w:pPr>
      <w:r>
        <w:rPr/>
        <w:t>«Эксплуатация</w:t>
      </w:r>
      <w:r>
        <w:rPr>
          <w:spacing w:val="-8"/>
        </w:rPr>
        <w:t> </w:t>
      </w:r>
      <w:r>
        <w:rPr/>
        <w:t>судовых</w:t>
      </w:r>
      <w:r>
        <w:rPr>
          <w:spacing w:val="-5"/>
        </w:rPr>
        <w:t> </w:t>
      </w:r>
      <w:r>
        <w:rPr/>
        <w:t>энергетических</w:t>
      </w:r>
      <w:r>
        <w:rPr>
          <w:spacing w:val="3"/>
        </w:rPr>
        <w:t> </w:t>
      </w:r>
      <w:r>
        <w:rPr>
          <w:spacing w:val="-2"/>
        </w:rPr>
        <w:t>установок»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ind w:left="1858" w:right="1858"/>
        <w:jc w:val="center"/>
      </w:pPr>
      <w:r>
        <w:rPr/>
        <w:t>АСТРАХАНЬ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>
          <w:spacing w:val="-4"/>
        </w:rPr>
        <w:t>2019</w:t>
      </w:r>
    </w:p>
    <w:p>
      <w:pPr>
        <w:pStyle w:val="BodyText"/>
        <w:spacing w:after="0"/>
        <w:jc w:val="center"/>
        <w:sectPr>
          <w:footerReference w:type="default" r:id="rId5"/>
          <w:type w:val="continuous"/>
          <w:pgSz w:w="11910" w:h="16840"/>
          <w:pgMar w:header="0" w:footer="1024" w:top="1360" w:bottom="1220" w:left="1417" w:right="566"/>
          <w:pgNumType w:start="1"/>
        </w:sectPr>
      </w:pPr>
    </w:p>
    <w:p>
      <w:pPr>
        <w:pStyle w:val="BodyText"/>
        <w:spacing w:before="66"/>
        <w:ind w:left="285"/>
      </w:pPr>
      <w:r>
        <w:rPr>
          <w:spacing w:val="-2"/>
        </w:rPr>
        <w:t>Составители:</w:t>
      </w:r>
    </w:p>
    <w:p>
      <w:pPr>
        <w:pStyle w:val="BodyText"/>
        <w:ind w:left="285"/>
      </w:pPr>
      <w:r>
        <w:rPr/>
        <w:t>Д.т.н.,</w:t>
      </w:r>
      <w:r>
        <w:rPr>
          <w:spacing w:val="35"/>
        </w:rPr>
        <w:t> </w:t>
      </w:r>
      <w:r>
        <w:rPr/>
        <w:t>профессор,</w:t>
      </w:r>
      <w:r>
        <w:rPr>
          <w:spacing w:val="35"/>
        </w:rPr>
        <w:t> </w:t>
      </w:r>
      <w:r>
        <w:rPr/>
        <w:t>заведующий</w:t>
      </w:r>
      <w:r>
        <w:rPr>
          <w:spacing w:val="35"/>
        </w:rPr>
        <w:t> </w:t>
      </w:r>
      <w:r>
        <w:rPr/>
        <w:t>кафедрой</w:t>
      </w:r>
      <w:r>
        <w:rPr>
          <w:spacing w:val="40"/>
        </w:rPr>
        <w:t> </w:t>
      </w:r>
      <w:r>
        <w:rPr/>
        <w:t>«Эксплуатация</w:t>
      </w:r>
      <w:r>
        <w:rPr>
          <w:spacing w:val="35"/>
        </w:rPr>
        <w:t> </w:t>
      </w:r>
      <w:r>
        <w:rPr/>
        <w:t>водного</w:t>
      </w:r>
      <w:r>
        <w:rPr>
          <w:spacing w:val="35"/>
        </w:rPr>
        <w:t> </w:t>
      </w:r>
      <w:r>
        <w:rPr/>
        <w:t>транспорта»</w:t>
      </w:r>
      <w:r>
        <w:rPr>
          <w:spacing w:val="28"/>
        </w:rPr>
        <w:t> </w:t>
      </w:r>
      <w:r>
        <w:rPr/>
        <w:t>Покусаев </w:t>
      </w:r>
      <w:r>
        <w:rPr>
          <w:spacing w:val="-2"/>
        </w:rPr>
        <w:t>М.Н.,</w:t>
      </w:r>
    </w:p>
    <w:p>
      <w:pPr>
        <w:pStyle w:val="BodyText"/>
        <w:spacing w:before="1"/>
        <w:ind w:left="285" w:right="2093"/>
      </w:pPr>
      <w:r>
        <w:rPr/>
        <w:t>К.т.н.,</w:t>
      </w:r>
      <w:r>
        <w:rPr>
          <w:spacing w:val="-6"/>
        </w:rPr>
        <w:t> </w:t>
      </w:r>
      <w:r>
        <w:rPr/>
        <w:t>доцент,</w:t>
      </w:r>
      <w:r>
        <w:rPr>
          <w:spacing w:val="-5"/>
        </w:rPr>
        <w:t> </w:t>
      </w:r>
      <w:r>
        <w:rPr/>
        <w:t>доцент</w:t>
      </w:r>
      <w:r>
        <w:rPr>
          <w:spacing w:val="-6"/>
        </w:rPr>
        <w:t> </w:t>
      </w:r>
      <w:r>
        <w:rPr/>
        <w:t>кафедры</w:t>
      </w:r>
      <w:r>
        <w:rPr>
          <w:spacing w:val="-3"/>
        </w:rPr>
        <w:t> </w:t>
      </w:r>
      <w:r>
        <w:rPr/>
        <w:t>«Эксплуатация</w:t>
      </w:r>
      <w:r>
        <w:rPr>
          <w:spacing w:val="-6"/>
        </w:rPr>
        <w:t> </w:t>
      </w:r>
      <w:r>
        <w:rPr/>
        <w:t>водного</w:t>
      </w:r>
      <w:r>
        <w:rPr>
          <w:spacing w:val="-6"/>
        </w:rPr>
        <w:t> </w:t>
      </w:r>
      <w:r>
        <w:rPr/>
        <w:t>транспорта» Сибряев К.О.</w:t>
      </w:r>
    </w:p>
    <w:p>
      <w:pPr>
        <w:pStyle w:val="BodyText"/>
        <w:ind w:left="285"/>
      </w:pPr>
      <w:r>
        <w:rPr/>
        <w:t>К.т.н.,</w:t>
      </w:r>
      <w:r>
        <w:rPr>
          <w:spacing w:val="-3"/>
        </w:rPr>
        <w:t> </w:t>
      </w:r>
      <w:r>
        <w:rPr/>
        <w:t>доцент</w:t>
      </w:r>
      <w:r>
        <w:rPr>
          <w:spacing w:val="-1"/>
        </w:rPr>
        <w:t> </w:t>
      </w:r>
      <w:r>
        <w:rPr/>
        <w:t>кафедры</w:t>
      </w:r>
      <w:r>
        <w:rPr>
          <w:spacing w:val="-6"/>
        </w:rPr>
        <w:t> </w:t>
      </w:r>
      <w:r>
        <w:rPr/>
        <w:t>«Эксплуатация</w:t>
      </w:r>
      <w:r>
        <w:rPr>
          <w:spacing w:val="-3"/>
        </w:rPr>
        <w:t> </w:t>
      </w:r>
      <w:r>
        <w:rPr/>
        <w:t>водного</w:t>
      </w:r>
      <w:r>
        <w:rPr>
          <w:spacing w:val="-2"/>
        </w:rPr>
        <w:t> </w:t>
      </w:r>
      <w:r>
        <w:rPr/>
        <w:t>транспорта»</w:t>
      </w:r>
      <w:r>
        <w:rPr>
          <w:spacing w:val="-10"/>
        </w:rPr>
        <w:t> </w:t>
      </w:r>
      <w:r>
        <w:rPr/>
        <w:t>Горбачев</w:t>
      </w:r>
      <w:r>
        <w:rPr>
          <w:spacing w:val="-1"/>
        </w:rPr>
        <w:t> </w:t>
      </w:r>
      <w:r>
        <w:rPr>
          <w:spacing w:val="-4"/>
        </w:rPr>
        <w:t>М.М.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5"/>
      </w:pPr>
    </w:p>
    <w:p>
      <w:pPr>
        <w:pStyle w:val="BodyText"/>
        <w:spacing w:before="1"/>
        <w:ind w:left="285" w:right="277"/>
        <w:jc w:val="both"/>
      </w:pPr>
      <w:r>
        <w:rPr/>
        <w:t>Цель методических указаний – описать процесс и способы оценки компетентности экза- менаторами обучающихся по специальности «Эксплуатация судовых энергетических ус- тановок» в соответствии с требованиями Министерства образования РФ, Министерства транспорта РФ, Международной конвенции ПДНВ.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85" w:right="279"/>
        <w:jc w:val="both"/>
      </w:pPr>
      <w:r>
        <w:rPr/>
        <w:t>Методические указания утверждены на заседании кафедры «Эксплуатация водного транс- порта» «06» сентября 2019 года, протокол №11-19.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left="285"/>
        <w:jc w:val="both"/>
      </w:pPr>
      <w:r>
        <w:rPr/>
        <w:t>Астраханский</w:t>
      </w:r>
      <w:r>
        <w:rPr>
          <w:spacing w:val="-8"/>
        </w:rPr>
        <w:t> </w:t>
      </w:r>
      <w:r>
        <w:rPr/>
        <w:t>государственный</w:t>
      </w:r>
      <w:r>
        <w:rPr>
          <w:spacing w:val="-6"/>
        </w:rPr>
        <w:t> </w:t>
      </w:r>
      <w:r>
        <w:rPr/>
        <w:t>технический</w:t>
      </w:r>
      <w:r>
        <w:rPr>
          <w:spacing w:val="-2"/>
        </w:rPr>
        <w:t> университет</w:t>
      </w:r>
    </w:p>
    <w:p>
      <w:pPr>
        <w:pStyle w:val="BodyText"/>
        <w:spacing w:after="0"/>
        <w:jc w:val="both"/>
        <w:sectPr>
          <w:pgSz w:w="11910" w:h="16840"/>
          <w:pgMar w:header="0" w:footer="1024" w:top="1040" w:bottom="1240" w:left="1417" w:right="566"/>
        </w:sectPr>
      </w:pPr>
    </w:p>
    <w:p>
      <w:pPr>
        <w:spacing w:before="71"/>
        <w:ind w:left="1858" w:right="185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</w:p>
    <w:p>
      <w:pPr>
        <w:pStyle w:val="BodyText"/>
        <w:spacing w:before="51" w:after="1"/>
        <w:rPr>
          <w:b/>
          <w:sz w:val="20"/>
        </w:rPr>
      </w:pPr>
    </w:p>
    <w:tbl>
      <w:tblPr>
        <w:tblW w:w="0" w:type="auto"/>
        <w:jc w:val="left"/>
        <w:tblInd w:w="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52"/>
        <w:gridCol w:w="507"/>
      </w:tblGrid>
      <w:tr>
        <w:trPr>
          <w:trHeight w:val="270" w:hRule="atLeast"/>
        </w:trPr>
        <w:tc>
          <w:tcPr>
            <w:tcW w:w="895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" w:type="dxa"/>
          </w:tcPr>
          <w:p>
            <w:pPr>
              <w:pStyle w:val="TableParagraph"/>
              <w:spacing w:line="251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>
        <w:trPr>
          <w:trHeight w:val="276" w:hRule="atLeast"/>
        </w:trPr>
        <w:tc>
          <w:tcPr>
            <w:tcW w:w="8952" w:type="dxa"/>
          </w:tcPr>
          <w:p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07" w:type="dxa"/>
          </w:tcPr>
          <w:p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>
        <w:trPr>
          <w:trHeight w:val="827" w:hRule="atLeast"/>
        </w:trPr>
        <w:tc>
          <w:tcPr>
            <w:tcW w:w="8952" w:type="dxa"/>
          </w:tcPr>
          <w:p>
            <w:pPr>
              <w:pStyle w:val="TableParagraph"/>
              <w:tabs>
                <w:tab w:pos="757" w:val="left" w:leader="none"/>
              </w:tabs>
              <w:ind w:left="50" w:right="213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КОМПЕТЕНЦИИ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ПДНВ,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ПРИМЕНЯЕМЫЕ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 СПЕЦИАЛЬНОСТИ</w:t>
            </w:r>
            <w:r>
              <w:rPr>
                <w:spacing w:val="68"/>
                <w:w w:val="150"/>
                <w:sz w:val="24"/>
              </w:rPr>
              <w:t> </w:t>
            </w:r>
            <w:r>
              <w:rPr>
                <w:sz w:val="24"/>
              </w:rPr>
              <w:t>«ЭКСПЛУАТАЦИЯ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СУДОВЫХ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z w:val="24"/>
              </w:rPr>
              <w:t>ЭНЕРГЕТИЧЕСКИХ</w:t>
            </w:r>
            <w:r>
              <w:rPr>
                <w:spacing w:val="62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УС-</w:t>
            </w:r>
          </w:p>
          <w:p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ТАНОВОК»</w:t>
            </w:r>
          </w:p>
        </w:tc>
        <w:tc>
          <w:tcPr>
            <w:tcW w:w="507" w:type="dxa"/>
          </w:tcPr>
          <w:p>
            <w:pPr>
              <w:pStyle w:val="TableParagraph"/>
              <w:spacing w:line="27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827" w:hRule="atLeast"/>
        </w:trPr>
        <w:tc>
          <w:tcPr>
            <w:tcW w:w="8952" w:type="dxa"/>
          </w:tcPr>
          <w:p>
            <w:pPr>
              <w:pStyle w:val="TableParagraph"/>
              <w:tabs>
                <w:tab w:pos="757" w:val="left" w:leader="none"/>
                <w:tab w:pos="2153" w:val="left" w:leader="none"/>
                <w:tab w:pos="3367" w:val="left" w:leader="none"/>
                <w:tab w:pos="5430" w:val="left" w:leader="none"/>
                <w:tab w:pos="7608" w:val="left" w:leader="none"/>
                <w:tab w:pos="8167" w:val="left" w:leader="none"/>
              </w:tabs>
              <w:ind w:left="50" w:right="216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СПЕ</w:t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ЦИАЛЬНОСТИ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«ЭКСПЛУАТАЦИЯ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СУДОВЫХ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ЭНЕРГЕТИЧЕСКИХ</w:t>
            </w:r>
            <w:r>
              <w:rPr>
                <w:spacing w:val="45"/>
                <w:sz w:val="24"/>
              </w:rPr>
              <w:t> </w:t>
            </w:r>
            <w:r>
              <w:rPr>
                <w:spacing w:val="-2"/>
                <w:sz w:val="24"/>
              </w:rPr>
              <w:t>УСТАНО-</w:t>
            </w:r>
          </w:p>
          <w:p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ВОК»</w:t>
            </w:r>
          </w:p>
        </w:tc>
        <w:tc>
          <w:tcPr>
            <w:tcW w:w="507" w:type="dxa"/>
          </w:tcPr>
          <w:p>
            <w:pPr>
              <w:pStyle w:val="TableParagraph"/>
              <w:spacing w:line="27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8952" w:type="dxa"/>
          </w:tcPr>
          <w:p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РЕКОМЕНДУЕМОЙ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07" w:type="dxa"/>
          </w:tcPr>
          <w:p>
            <w:pPr>
              <w:pStyle w:val="TableParagraph"/>
              <w:spacing w:line="25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>
      <w:pPr>
        <w:pStyle w:val="TableParagraph"/>
        <w:spacing w:after="0" w:line="251" w:lineRule="exact"/>
        <w:jc w:val="right"/>
        <w:rPr>
          <w:sz w:val="24"/>
        </w:rPr>
        <w:sectPr>
          <w:pgSz w:w="11910" w:h="16840"/>
          <w:pgMar w:header="0" w:footer="1024" w:top="1040" w:bottom="1240" w:left="1417" w:right="566"/>
        </w:sectPr>
      </w:pPr>
    </w:p>
    <w:p>
      <w:pPr>
        <w:pStyle w:val="Heading1"/>
        <w:ind w:left="993" w:firstLine="0"/>
      </w:pPr>
      <w:r>
        <w:rPr>
          <w:spacing w:val="-2"/>
        </w:rPr>
        <w:t>ВВЕДЕНИЕ</w:t>
      </w:r>
    </w:p>
    <w:p>
      <w:pPr>
        <w:pStyle w:val="BodyText"/>
        <w:spacing w:before="271"/>
        <w:ind w:left="285" w:right="276" w:firstLine="707"/>
        <w:jc w:val="both"/>
      </w:pPr>
      <w:r>
        <w:rPr/>
        <w:t>В методических указаниях представлена методика и способы оценки компетентно- сти экзаменаторами обучающихся студентов по специальности «Эксплуатация судовых энергетических установок». Методические указания предназначены для экзаменаторов, оценивающих студентов всех форм обучения по специальности «Эксплуатация судовых энергетических установок».</w:t>
      </w:r>
    </w:p>
    <w:p>
      <w:pPr>
        <w:pStyle w:val="BodyText"/>
        <w:spacing w:before="1"/>
        <w:ind w:left="285" w:right="287" w:firstLine="707"/>
        <w:jc w:val="both"/>
      </w:pPr>
      <w:r>
        <w:rPr/>
        <w:t>Перечень компетенций, которые осваивают обучающиеся по каждой конкретной дисциплине, приводятся в соответствующих рабочих программах дисциплин.</w:t>
      </w:r>
    </w:p>
    <w:p>
      <w:pPr>
        <w:pStyle w:val="BodyText"/>
        <w:ind w:left="285" w:right="281" w:firstLine="707"/>
        <w:jc w:val="both"/>
      </w:pPr>
      <w:r>
        <w:rPr/>
        <w:t>Способы и методика оценки компетенций формируются в соответствии с требова- ниями Министерства образования РФ, Министерства транспорта РФ, Международной конвенции ПДНВ.</w:t>
      </w:r>
    </w:p>
    <w:p>
      <w:pPr>
        <w:pStyle w:val="BodyText"/>
        <w:spacing w:after="0"/>
        <w:jc w:val="both"/>
        <w:sectPr>
          <w:pgSz w:w="11910" w:h="16840"/>
          <w:pgMar w:header="0" w:footer="1024" w:top="1040" w:bottom="1240" w:left="1417" w:right="566"/>
        </w:sectPr>
      </w:pPr>
    </w:p>
    <w:p>
      <w:pPr>
        <w:pStyle w:val="Heading1"/>
        <w:numPr>
          <w:ilvl w:val="0"/>
          <w:numId w:val="1"/>
        </w:numPr>
        <w:tabs>
          <w:tab w:pos="1700" w:val="left" w:leader="none"/>
        </w:tabs>
        <w:spacing w:line="240" w:lineRule="auto" w:before="71" w:after="0"/>
        <w:ind w:left="285" w:right="279" w:firstLine="707"/>
        <w:jc w:val="both"/>
      </w:pPr>
      <w:r>
        <w:rPr/>
        <w:t>КОМПЕТЕНЦИИ ПДНВ, ПРИМЕНЯЕМЫЕ ДЛЯ ОБУЧАЮЩИХСЯ ПО СПЕЦИАЛЬНОСТИ «ЭКСПЛУАТАЦИЯ СУДОВЫХ ЭНЕРГЕТИЧЕСКИХ УС- </w:t>
      </w:r>
      <w:r>
        <w:rPr>
          <w:spacing w:val="-2"/>
        </w:rPr>
        <w:t>ТАНОВОК»</w:t>
      </w:r>
    </w:p>
    <w:p>
      <w:pPr>
        <w:pStyle w:val="BodyText"/>
        <w:spacing w:before="272"/>
        <w:ind w:left="285" w:right="364" w:firstLine="707"/>
        <w:jc w:val="both"/>
      </w:pPr>
      <w:r>
        <w:rPr/>
        <w:t>Для</w:t>
      </w:r>
      <w:r>
        <w:rPr>
          <w:spacing w:val="-5"/>
        </w:rPr>
        <w:t> </w:t>
      </w:r>
      <w:r>
        <w:rPr/>
        <w:t>оценки</w:t>
      </w:r>
      <w:r>
        <w:rPr>
          <w:spacing w:val="-6"/>
        </w:rPr>
        <w:t> </w:t>
      </w:r>
      <w:r>
        <w:rPr/>
        <w:t>знаний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умений обучающихся</w:t>
      </w:r>
      <w:r>
        <w:rPr>
          <w:spacing w:val="-4"/>
        </w:rPr>
        <w:t> </w:t>
      </w:r>
      <w:r>
        <w:rPr/>
        <w:t>по</w:t>
      </w:r>
      <w:r>
        <w:rPr>
          <w:spacing w:val="-7"/>
        </w:rPr>
        <w:t> </w:t>
      </w:r>
      <w:r>
        <w:rPr/>
        <w:t>специальности</w:t>
      </w:r>
      <w:r>
        <w:rPr>
          <w:spacing w:val="-2"/>
        </w:rPr>
        <w:t> </w:t>
      </w:r>
      <w:r>
        <w:rPr/>
        <w:t>«Эксплуатация</w:t>
      </w:r>
      <w:r>
        <w:rPr>
          <w:spacing w:val="-4"/>
        </w:rPr>
        <w:t> </w:t>
      </w:r>
      <w:r>
        <w:rPr/>
        <w:t>судо- вых</w:t>
      </w:r>
      <w:r>
        <w:rPr>
          <w:spacing w:val="-1"/>
        </w:rPr>
        <w:t> </w:t>
      </w:r>
      <w:r>
        <w:rPr/>
        <w:t>энергетических установок»</w:t>
      </w:r>
      <w:r>
        <w:rPr>
          <w:spacing w:val="-7"/>
        </w:rPr>
        <w:t> </w:t>
      </w:r>
      <w:r>
        <w:rPr/>
        <w:t>согласно</w:t>
      </w:r>
      <w:r>
        <w:rPr>
          <w:spacing w:val="-3"/>
        </w:rPr>
        <w:t> </w:t>
      </w:r>
      <w:r>
        <w:rPr/>
        <w:t>международной</w:t>
      </w:r>
      <w:r>
        <w:rPr>
          <w:spacing w:val="-3"/>
        </w:rPr>
        <w:t> </w:t>
      </w:r>
      <w:r>
        <w:rPr/>
        <w:t>конвенции</w:t>
      </w:r>
      <w:r>
        <w:rPr>
          <w:spacing w:val="-5"/>
        </w:rPr>
        <w:t> </w:t>
      </w:r>
      <w:r>
        <w:rPr/>
        <w:t>ПДНВ</w:t>
      </w:r>
      <w:r>
        <w:rPr>
          <w:spacing w:val="-6"/>
        </w:rPr>
        <w:t> </w:t>
      </w:r>
      <w:r>
        <w:rPr/>
        <w:t>применяются следующие компетенции.</w:t>
      </w:r>
    </w:p>
    <w:p>
      <w:pPr>
        <w:pStyle w:val="BodyText"/>
        <w:spacing w:before="276"/>
        <w:ind w:left="1858" w:right="1857"/>
        <w:jc w:val="center"/>
      </w:pPr>
      <w:r>
        <w:rPr/>
        <w:t>Таблица</w:t>
      </w:r>
      <w:r>
        <w:rPr>
          <w:spacing w:val="-4"/>
        </w:rPr>
        <w:t> </w:t>
      </w:r>
      <w:r>
        <w:rPr/>
        <w:t>A-</w:t>
      </w:r>
      <w:r>
        <w:rPr>
          <w:spacing w:val="-2"/>
        </w:rPr>
        <w:t>III/1</w:t>
      </w:r>
    </w:p>
    <w:p>
      <w:pPr>
        <w:pStyle w:val="BodyText"/>
        <w:ind w:left="342" w:right="341"/>
        <w:jc w:val="center"/>
      </w:pPr>
      <w:r>
        <w:rPr/>
        <w:t>Спецификация</w:t>
      </w:r>
      <w:r>
        <w:rPr>
          <w:spacing w:val="-6"/>
        </w:rPr>
        <w:t> </w:t>
      </w:r>
      <w:r>
        <w:rPr/>
        <w:t>минимального</w:t>
      </w:r>
      <w:r>
        <w:rPr>
          <w:spacing w:val="-3"/>
        </w:rPr>
        <w:t> </w:t>
      </w:r>
      <w:r>
        <w:rPr/>
        <w:t>стандарта</w:t>
      </w:r>
      <w:r>
        <w:rPr>
          <w:spacing w:val="-6"/>
        </w:rPr>
        <w:t> </w:t>
      </w:r>
      <w:r>
        <w:rPr/>
        <w:t>компетентности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вахтенных</w:t>
      </w:r>
      <w:r>
        <w:rPr>
          <w:spacing w:val="-5"/>
        </w:rPr>
        <w:t> </w:t>
      </w:r>
      <w:r>
        <w:rPr/>
        <w:t>механиков</w:t>
      </w:r>
      <w:r>
        <w:rPr>
          <w:spacing w:val="-7"/>
        </w:rPr>
        <w:t> </w:t>
      </w:r>
      <w:r>
        <w:rPr/>
        <w:t>судов с обслуживаемым или периодически не обслуживаемым машинным отделением</w:t>
      </w:r>
    </w:p>
    <w:p>
      <w:pPr>
        <w:pStyle w:val="BodyText"/>
        <w:spacing w:before="276" w:after="8"/>
        <w:ind w:left="285"/>
      </w:pPr>
      <w:r>
        <w:rPr/>
        <w:t>Функция:</w:t>
      </w:r>
      <w:r>
        <w:rPr>
          <w:spacing w:val="-7"/>
        </w:rPr>
        <w:t> </w:t>
      </w:r>
      <w:r>
        <w:rPr/>
        <w:t>Судовые</w:t>
      </w:r>
      <w:r>
        <w:rPr>
          <w:spacing w:val="-4"/>
        </w:rPr>
        <w:t> </w:t>
      </w:r>
      <w:r>
        <w:rPr/>
        <w:t>механические</w:t>
      </w:r>
      <w:r>
        <w:rPr>
          <w:spacing w:val="-4"/>
        </w:rPr>
        <w:t> </w:t>
      </w:r>
      <w:r>
        <w:rPr/>
        <w:t>установки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уровне</w:t>
      </w:r>
      <w:r>
        <w:rPr>
          <w:spacing w:val="-5"/>
        </w:rPr>
        <w:t> </w:t>
      </w:r>
      <w:r>
        <w:rPr>
          <w:spacing w:val="-2"/>
        </w:rPr>
        <w:t>эксплуатации</w:t>
      </w: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648"/>
        <w:gridCol w:w="2459"/>
        <w:gridCol w:w="2329"/>
      </w:tblGrid>
      <w:tr>
        <w:trPr>
          <w:trHeight w:val="230" w:hRule="atLeast"/>
        </w:trPr>
        <w:tc>
          <w:tcPr>
            <w:tcW w:w="2139" w:type="dxa"/>
          </w:tcPr>
          <w:p>
            <w:pPr>
              <w:pStyle w:val="TableParagraph"/>
              <w:spacing w:line="210" w:lineRule="exact"/>
              <w:ind w:left="503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48" w:type="dxa"/>
          </w:tcPr>
          <w:p>
            <w:pPr>
              <w:pStyle w:val="TableParagraph"/>
              <w:spacing w:line="210" w:lineRule="exact"/>
              <w:ind w:left="731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59" w:type="dxa"/>
          </w:tcPr>
          <w:p>
            <w:pPr>
              <w:pStyle w:val="TableParagraph"/>
              <w:spacing w:line="210" w:lineRule="exact"/>
              <w:ind w:left="661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9" w:type="dxa"/>
          </w:tcPr>
          <w:p>
            <w:pPr>
              <w:pStyle w:val="TableParagraph"/>
              <w:spacing w:line="210" w:lineRule="exact"/>
              <w:ind w:left="57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1" w:hRule="atLeast"/>
        </w:trPr>
        <w:tc>
          <w:tcPr>
            <w:tcW w:w="2139" w:type="dxa"/>
          </w:tcPr>
          <w:p>
            <w:pPr>
              <w:pStyle w:val="TableParagraph"/>
              <w:spacing w:line="237" w:lineRule="auto"/>
              <w:ind w:left="467" w:right="300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48" w:type="dxa"/>
          </w:tcPr>
          <w:p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ПРОФЕССИОНАЛЬНЫЕ</w:t>
            </w:r>
          </w:p>
          <w:p>
            <w:pPr>
              <w:pStyle w:val="TableParagraph"/>
              <w:spacing w:line="217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459" w:type="dxa"/>
          </w:tcPr>
          <w:p>
            <w:pPr>
              <w:pStyle w:val="TableParagraph"/>
              <w:spacing w:line="237" w:lineRule="auto"/>
              <w:ind w:left="208" w:right="193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КОМПЕТЕНТ-</w:t>
            </w:r>
          </w:p>
          <w:p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29" w:type="dxa"/>
          </w:tcPr>
          <w:p>
            <w:pPr>
              <w:pStyle w:val="TableParagraph"/>
              <w:spacing w:line="237" w:lineRule="auto"/>
              <w:ind w:left="324" w:right="316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227" w:hRule="atLeast"/>
        </w:trPr>
        <w:tc>
          <w:tcPr>
            <w:tcW w:w="213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Несение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безопасной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основных</w:t>
            </w:r>
          </w:p>
        </w:tc>
        <w:tc>
          <w:tcPr>
            <w:tcW w:w="24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Несение,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передача</w:t>
            </w:r>
            <w:r>
              <w:rPr>
                <w:spacing w:val="-10"/>
                <w:sz w:val="20"/>
              </w:rPr>
              <w:t> и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машинной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2"/>
                <w:sz w:val="20"/>
              </w:rPr>
              <w:t>вахты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принципов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несения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машин-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сдача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вахты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соответст-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вахты,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частности: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вуют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принятым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прин-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Обязанности,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форм: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ципам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процедурам.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приемом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вахты;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наблю-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Обычные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обязанности,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боты;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механическим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выполняются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5"/>
                <w:sz w:val="20"/>
              </w:rPr>
              <w:t>во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оборудованием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систе-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несения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вахты;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суд-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мами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соответствуют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Ведение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машинного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рекомендациям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произ-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журнала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показа-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водителя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принятым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телей,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полученных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прибо-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тренажере,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5"/>
                <w:sz w:val="20"/>
              </w:rPr>
              <w:t>это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принципам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процеду-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ров;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принять;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рам,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частности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основ-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Обязанности,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Одобрена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принципам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несения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передачей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вахты.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3"/>
                <w:sz w:val="20"/>
              </w:rPr>
              <w:t> </w:t>
            </w:r>
            <w:r>
              <w:rPr>
                <w:spacing w:val="-2"/>
                <w:sz w:val="20"/>
              </w:rPr>
              <w:t>лабора-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ходовой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машинной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вах-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торного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ты.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ава-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Должным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образом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фик-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риях,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переход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дистанци-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сируются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от-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онного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автоматического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носительно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судовых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местному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управлению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все-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механических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систем.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системами.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безопасности,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кото-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соблюдать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несения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вахты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немедленные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5"/>
                <w:sz w:val="20"/>
              </w:rPr>
              <w:t>ко-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торые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прини-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пожара</w:t>
            </w:r>
            <w:r>
              <w:rPr>
                <w:spacing w:val="-5"/>
                <w:sz w:val="20"/>
              </w:rPr>
              <w:t> или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аварии,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особенно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тех,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кото-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рые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касаются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топливных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2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масляных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систем.</w:t>
            </w:r>
          </w:p>
        </w:tc>
        <w:tc>
          <w:tcPr>
            <w:tcW w:w="245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"Управление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ресурсами</w:t>
            </w:r>
          </w:p>
        </w:tc>
        <w:tc>
          <w:tcPr>
            <w:tcW w:w="245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bottom w:val="nil"/>
            </w:tcBorders>
          </w:tcPr>
          <w:p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Ресурсы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выделяются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машинного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отделения"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распределяются,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это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управле-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нужно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правильной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ресурсами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машинного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форм: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последовательности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отделения,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частности: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необходи-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Выделение,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распределе-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ка;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мых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задач.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очеред-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ресур-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боты;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однозначно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передается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сов;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принимается.</w:t>
            </w:r>
          </w:p>
        </w:tc>
      </w:tr>
      <w:tr>
        <w:trPr>
          <w:trHeight w:val="230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Эффективную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связь;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тренажере.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дейст-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Уверенность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руково-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вия,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вызывающие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со-</w:t>
            </w:r>
          </w:p>
        </w:tc>
      </w:tr>
      <w:tr>
        <w:trPr>
          <w:trHeight w:val="229" w:hRule="atLeast"/>
        </w:trPr>
        <w:tc>
          <w:tcPr>
            <w:tcW w:w="213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дство;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мнения,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влекут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соответ-</w:t>
            </w:r>
          </w:p>
        </w:tc>
      </w:tr>
      <w:tr>
        <w:trPr>
          <w:trHeight w:val="232" w:hRule="atLeast"/>
        </w:trPr>
        <w:tc>
          <w:tcPr>
            <w:tcW w:w="213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Достижения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поддержа-</w:t>
            </w:r>
          </w:p>
        </w:tc>
        <w:tc>
          <w:tcPr>
            <w:tcW w:w="245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ствующие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возражения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>
      <w:pPr>
        <w:pStyle w:val="TableParagraph"/>
        <w:spacing w:after="0" w:line="213" w:lineRule="exact"/>
        <w:rPr>
          <w:sz w:val="20"/>
        </w:rPr>
        <w:sectPr>
          <w:pgSz w:w="11910" w:h="16840"/>
          <w:pgMar w:header="0" w:footer="1024" w:top="104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648"/>
        <w:gridCol w:w="2459"/>
        <w:gridCol w:w="2329"/>
      </w:tblGrid>
      <w:tr>
        <w:trPr>
          <w:trHeight w:val="2762" w:hRule="atLeast"/>
        </w:trPr>
        <w:tc>
          <w:tcPr>
            <w:tcW w:w="213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информированности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 </w:t>
            </w:r>
            <w:r>
              <w:rPr>
                <w:spacing w:val="-2"/>
                <w:sz w:val="20"/>
              </w:rPr>
              <w:t>ситуации;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.5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команде.</w:t>
            </w:r>
          </w:p>
        </w:tc>
        <w:tc>
          <w:tcPr>
            <w:tcW w:w="245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9" w:type="dxa"/>
          </w:tcPr>
          <w:p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реакцию.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Оказывается эффектив- ная поведение, свойст- венное руководителю. Член (ы) команды раз- деляют четкое понима- ние настоящего и про- гнозируемого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состояния машинного отделения и связанных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систем,</w:t>
            </w:r>
          </w:p>
          <w:p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усло- </w:t>
            </w:r>
            <w:r>
              <w:rPr>
                <w:spacing w:val="-4"/>
                <w:sz w:val="20"/>
              </w:rPr>
              <w:t>вий.</w:t>
            </w:r>
          </w:p>
        </w:tc>
      </w:tr>
      <w:tr>
        <w:trPr>
          <w:trHeight w:val="1610" w:hRule="atLeast"/>
        </w:trPr>
        <w:tc>
          <w:tcPr>
            <w:tcW w:w="213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 анг- лийского языка в письменной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устной </w:t>
            </w:r>
            <w:r>
              <w:rPr>
                <w:spacing w:val="-2"/>
                <w:sz w:val="20"/>
              </w:rPr>
              <w:t>форме</w:t>
            </w:r>
          </w:p>
        </w:tc>
        <w:tc>
          <w:tcPr>
            <w:tcW w:w="264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Достаточное знание анг- лийского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позволяю- щее лицу командного со-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става использовать техни- ческие руководства и ис- полнять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меха-</w:t>
            </w:r>
          </w:p>
          <w:p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ника.</w:t>
            </w:r>
          </w:p>
        </w:tc>
        <w:tc>
          <w:tcPr>
            <w:tcW w:w="24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резуль- татов практического ин- </w:t>
            </w:r>
            <w:r>
              <w:rPr>
                <w:spacing w:val="-2"/>
                <w:sz w:val="20"/>
              </w:rPr>
              <w:t>структажа.</w:t>
            </w:r>
          </w:p>
        </w:tc>
        <w:tc>
          <w:tcPr>
            <w:tcW w:w="2329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Пособия на английском языке, касающиеся обя- занностей механика, правильно понимают. Связь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является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четким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понятным.</w:t>
            </w:r>
          </w:p>
        </w:tc>
      </w:tr>
      <w:tr>
        <w:trPr>
          <w:trHeight w:val="3448" w:hRule="atLeast"/>
        </w:trPr>
        <w:tc>
          <w:tcPr>
            <w:tcW w:w="2139" w:type="dxa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Использование сис- тем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судо- вой связи</w:t>
            </w:r>
          </w:p>
        </w:tc>
        <w:tc>
          <w:tcPr>
            <w:tcW w:w="264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систем внутренней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судовой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связи.</w:t>
            </w:r>
          </w:p>
        </w:tc>
        <w:tc>
          <w:tcPr>
            <w:tcW w:w="24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 следующих форм: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2"/>
                <w:sz w:val="20"/>
              </w:rPr>
              <w:t>боты;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16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10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163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использованием лабора-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торного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329" w:type="dxa"/>
          </w:tcPr>
          <w:p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Передача и прием со- общений является по- стоянно успешными. Регистрация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сообщений ведется в полном объе- ме, точно и соответст- вует установленным </w:t>
            </w:r>
            <w:r>
              <w:rPr>
                <w:spacing w:val="-2"/>
                <w:sz w:val="20"/>
              </w:rPr>
              <w:t>требованиям.</w:t>
            </w:r>
          </w:p>
        </w:tc>
      </w:tr>
      <w:tr>
        <w:trPr>
          <w:trHeight w:val="6439" w:hRule="atLeast"/>
        </w:trPr>
        <w:tc>
          <w:tcPr>
            <w:tcW w:w="2139" w:type="dxa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Эксплуатация глав- ных установок и вспомогательных ме- ханизмов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связанных с ними систем управ- </w:t>
            </w:r>
            <w:r>
              <w:rPr>
                <w:spacing w:val="-2"/>
                <w:sz w:val="20"/>
              </w:rPr>
              <w:t>ления</w:t>
            </w:r>
          </w:p>
        </w:tc>
        <w:tc>
          <w:tcPr>
            <w:tcW w:w="2648" w:type="dxa"/>
          </w:tcPr>
          <w:p>
            <w:pPr>
              <w:pStyle w:val="TableParagraph"/>
              <w:ind w:right="14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конст- рукции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механиче- ских систем, включая: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дизель;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29" w:lineRule="exact" w:before="0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паровая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турбина;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29" w:lineRule="exact" w:before="0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газовых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турбин;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307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котел;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107" w:right="117" w:firstLine="0"/>
              <w:jc w:val="lef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валопровода,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частности гребного винта;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107" w:right="158" w:firstLine="0"/>
              <w:jc w:val="left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вспомогательные установки,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раз- личные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насосы,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воздушный компрессор, сепаратор, ге- нератор питьевой воды, теплообменник, холодиль- ная установка, системы кондиционирования возду- ха и вентиляции;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30" w:lineRule="exact" w:before="0" w:after="0"/>
              <w:ind w:left="307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Рулевое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устройство;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107" w:right="278" w:firstLine="0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автоматизиро- ванного управления;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40" w:lineRule="auto" w:before="0" w:after="0"/>
              <w:ind w:left="107" w:right="233" w:firstLine="0"/>
              <w:jc w:val="left"/>
              <w:rPr>
                <w:sz w:val="20"/>
              </w:rPr>
            </w:pPr>
            <w:r>
              <w:rPr>
                <w:sz w:val="20"/>
              </w:rPr>
              <w:t>Расход жидкостей и ха- рактеристики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смаз- ки, жидкого топлива и ох- </w:t>
            </w:r>
            <w:r>
              <w:rPr>
                <w:spacing w:val="-2"/>
                <w:sz w:val="20"/>
              </w:rPr>
              <w:t>лаждения;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08" w:val="left" w:leader="none"/>
              </w:tabs>
              <w:spacing w:line="230" w:lineRule="exact" w:before="0" w:after="0"/>
              <w:ind w:left="107" w:right="161" w:firstLine="0"/>
              <w:jc w:val="left"/>
              <w:rPr>
                <w:sz w:val="20"/>
              </w:rPr>
            </w:pPr>
            <w:r>
              <w:rPr>
                <w:sz w:val="20"/>
              </w:rPr>
              <w:t>Палубные механизмы. Правила техники безопас- 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порядок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</w:p>
        </w:tc>
        <w:tc>
          <w:tcPr>
            <w:tcW w:w="24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 следующих форм: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2"/>
                <w:sz w:val="20"/>
              </w:rPr>
              <w:t>боты;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107" w:right="16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07" w:val="left" w:leader="none"/>
              </w:tabs>
              <w:spacing w:line="240" w:lineRule="auto" w:before="0" w:after="0"/>
              <w:ind w:left="107" w:right="10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лабора- торного оборудования.</w:t>
            </w:r>
          </w:p>
        </w:tc>
        <w:tc>
          <w:tcPr>
            <w:tcW w:w="2329" w:type="dxa"/>
          </w:tcPr>
          <w:p>
            <w:pPr>
              <w:pStyle w:val="TableParagraph"/>
              <w:ind w:left="106" w:right="106"/>
              <w:jc w:val="both"/>
              <w:rPr>
                <w:sz w:val="20"/>
              </w:rPr>
            </w:pPr>
            <w:r>
              <w:rPr>
                <w:sz w:val="20"/>
              </w:rPr>
              <w:t>Конструкция и эксплуа- тация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могут быть поняты и объясне- 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чертежей</w:t>
            </w:r>
          </w:p>
          <w:p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> инструкций.</w:t>
            </w:r>
          </w:p>
        </w:tc>
      </w:tr>
    </w:tbl>
    <w:p>
      <w:pPr>
        <w:pStyle w:val="TableParagraph"/>
        <w:spacing w:after="0"/>
        <w:jc w:val="both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648"/>
        <w:gridCol w:w="2459"/>
        <w:gridCol w:w="2329"/>
      </w:tblGrid>
      <w:tr>
        <w:trPr>
          <w:trHeight w:val="2301" w:hRule="atLeast"/>
        </w:trPr>
        <w:tc>
          <w:tcPr>
            <w:tcW w:w="2139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чрезвычайных ситуациях для эксплуатации главной энергетической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установки, в частности систем управ- </w:t>
            </w:r>
            <w:r>
              <w:rPr>
                <w:spacing w:val="-2"/>
                <w:sz w:val="20"/>
              </w:rPr>
              <w:t>ления.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Безопасные и аварийные процедуры эксплуатации механизмов двигательной установки,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систе-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> управления.</w:t>
            </w:r>
          </w:p>
        </w:tc>
        <w:tc>
          <w:tcPr>
            <w:tcW w:w="245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6670" w:hRule="atLeast"/>
        </w:trPr>
        <w:tc>
          <w:tcPr>
            <w:tcW w:w="21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Подготовка, эксплуатация, выявление неисправностей и необходимые меры для предотвращения поврежде- 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механизмов и систем управления: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107" w:right="223" w:firstLine="0"/>
              <w:jc w:val="left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двигатель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со- ответствующие вспомога- тельные механизмы;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107"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Паровые котлы и соот- ветствующие вспомога- тельные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механизмы,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так- же системы пару;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107" w:right="340" w:firstLine="0"/>
              <w:jc w:val="both"/>
              <w:rPr>
                <w:sz w:val="20"/>
              </w:rPr>
            </w:pPr>
            <w:r>
              <w:rPr>
                <w:sz w:val="20"/>
              </w:rPr>
              <w:t>Вспомогательные пер- вичные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двигатели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соот- ветствующие системы;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07" w:val="left" w:leader="none"/>
              </w:tabs>
              <w:spacing w:line="240" w:lineRule="auto" w:before="0" w:after="0"/>
              <w:ind w:left="107" w:right="183" w:firstLine="0"/>
              <w:jc w:val="left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вспомогательные механизмы, в частности системы охлаждения, кон- диционирования воздуха и </w:t>
            </w:r>
            <w:r>
              <w:rPr>
                <w:spacing w:val="-2"/>
                <w:sz w:val="20"/>
              </w:rPr>
              <w:t>вентиляции.</w:t>
            </w:r>
          </w:p>
        </w:tc>
        <w:tc>
          <w:tcPr>
            <w:tcW w:w="24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2"/>
                <w:sz w:val="20"/>
              </w:rPr>
              <w:t>боты;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16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10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162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использованием лабора- торного оборудования.</w:t>
            </w:r>
          </w:p>
        </w:tc>
        <w:tc>
          <w:tcPr>
            <w:tcW w:w="2329" w:type="dxa"/>
          </w:tcPr>
          <w:p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планируются и выполняются в соот- ветствии с руководств по эксплуатации, уста- новленных правил и процедур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обеспече- ния безопасности опе- раций и предотвраще- ния загрязнения мор- ской среды.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Быстро определяются отклонения от нормы. Работа силовой уста- новки и технических систем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постоянно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отве- чают требованиям,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включая команды с мостика относительно изменений скорости и направления движения. Причины неисправно- стей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быстро обнаруживаются и при- няты меры для обеспе- чения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безопасно- сти судна и установки с учетом преобладающих обстоятельств и усло-</w:t>
            </w:r>
          </w:p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вий.</w:t>
            </w:r>
          </w:p>
        </w:tc>
      </w:tr>
      <w:tr>
        <w:trPr>
          <w:trHeight w:val="3681" w:hRule="atLeast"/>
        </w:trPr>
        <w:tc>
          <w:tcPr>
            <w:tcW w:w="2139" w:type="dxa"/>
          </w:tcPr>
          <w:p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Эксплуатация систем топливных, смазоч- ных, балластных и других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насосных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сис- тем и связанных с ними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64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Эксплуатационные харак- теристики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насосов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трубо- проводов, в том числе сис- темы управления.</w:t>
            </w:r>
          </w:p>
          <w:p>
            <w:pPr>
              <w:pStyle w:val="TableParagraph"/>
              <w:ind w:right="463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насосных </w:t>
            </w:r>
            <w:r>
              <w:rPr>
                <w:spacing w:val="-2"/>
                <w:sz w:val="20"/>
              </w:rPr>
              <w:t>систем: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40" w:lineRule="auto" w:before="0" w:after="0"/>
              <w:ind w:left="107" w:right="139" w:firstLine="0"/>
              <w:jc w:val="left"/>
              <w:rPr>
                <w:sz w:val="20"/>
              </w:rPr>
            </w:pPr>
            <w:r>
              <w:rPr>
                <w:sz w:val="20"/>
              </w:rPr>
              <w:t>Обычные обязанности при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эксплуатации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насосных </w:t>
            </w:r>
            <w:r>
              <w:rPr>
                <w:spacing w:val="-2"/>
                <w:sz w:val="20"/>
              </w:rPr>
              <w:t>систем;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40" w:lineRule="auto" w:before="0" w:after="0"/>
              <w:ind w:left="107" w:right="152" w:firstLine="0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промывоч- ной,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балластной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грузовой насосных систем.</w:t>
            </w:r>
          </w:p>
          <w:p>
            <w:pPr>
              <w:pStyle w:val="TableParagraph"/>
              <w:spacing w:line="230" w:lineRule="exact"/>
              <w:ind w:right="117"/>
              <w:rPr>
                <w:sz w:val="20"/>
              </w:rPr>
            </w:pPr>
            <w:r>
              <w:rPr>
                <w:sz w:val="20"/>
              </w:rPr>
              <w:t>Требования к сепараторов нефтеводяной смеси (или подобного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оборудования)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их эксплуатация.</w:t>
            </w:r>
          </w:p>
        </w:tc>
        <w:tc>
          <w:tcPr>
            <w:tcW w:w="245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07" w:val="left" w:leader="none"/>
              </w:tabs>
              <w:spacing w:line="240" w:lineRule="auto" w:before="0" w:after="0"/>
              <w:ind w:left="107" w:right="28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2"/>
                <w:sz w:val="20"/>
              </w:rPr>
              <w:t>боты;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07" w:val="left" w:leader="none"/>
              </w:tabs>
              <w:spacing w:line="240" w:lineRule="auto" w:before="0" w:after="0"/>
              <w:ind w:left="107" w:right="16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07" w:val="left" w:leader="none"/>
              </w:tabs>
              <w:spacing w:line="240" w:lineRule="auto" w:before="0" w:after="0"/>
              <w:ind w:left="107" w:right="10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07" w:val="left" w:leader="none"/>
              </w:tabs>
              <w:spacing w:line="230" w:lineRule="atLeast" w:before="0" w:after="0"/>
              <w:ind w:left="107" w:right="163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использованием лабора- торного оборудования.</w:t>
            </w:r>
          </w:p>
        </w:tc>
        <w:tc>
          <w:tcPr>
            <w:tcW w:w="2329" w:type="dxa"/>
          </w:tcPr>
          <w:p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планируются и выполняются в соот- ветствии с руководств по эксплуатации, уста- новленных правил и процедур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обеспече- ния безопасности опе- раций и предотвраще- ния загрязнения мор- ской среды.</w:t>
            </w:r>
          </w:p>
          <w:p>
            <w:pPr>
              <w:pStyle w:val="TableParagraph"/>
              <w:ind w:left="106" w:right="330"/>
              <w:jc w:val="both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нормы быстро выявляются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принимаются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необхо- димые действия.</w:t>
            </w:r>
          </w:p>
        </w:tc>
      </w:tr>
    </w:tbl>
    <w:p>
      <w:pPr>
        <w:pStyle w:val="TableParagraph"/>
        <w:spacing w:after="0"/>
        <w:jc w:val="both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p>
      <w:pPr>
        <w:pStyle w:val="BodyText"/>
        <w:spacing w:before="66" w:after="4"/>
        <w:ind w:left="285" w:right="247"/>
      </w:pPr>
      <w:r>
        <w:rPr/>
        <w:t>Функция:</w:t>
      </w:r>
      <w:r>
        <w:rPr>
          <w:spacing w:val="80"/>
        </w:rPr>
        <w:t> </w:t>
      </w:r>
      <w:r>
        <w:rPr/>
        <w:t>Электрооборудование,</w:t>
      </w:r>
      <w:r>
        <w:rPr>
          <w:spacing w:val="80"/>
        </w:rPr>
        <w:t> </w:t>
      </w:r>
      <w:r>
        <w:rPr/>
        <w:t>электронная</w:t>
      </w:r>
      <w:r>
        <w:rPr>
          <w:spacing w:val="-4"/>
        </w:rPr>
        <w:t> </w:t>
      </w:r>
      <w:r>
        <w:rPr/>
        <w:t>аппаратура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системы</w:t>
      </w:r>
      <w:r>
        <w:rPr>
          <w:spacing w:val="-3"/>
        </w:rPr>
        <w:t> </w:t>
      </w:r>
      <w:r>
        <w:rPr/>
        <w:t>управления</w:t>
      </w:r>
      <w:r>
        <w:rPr>
          <w:spacing w:val="-4"/>
        </w:rPr>
        <w:t> </w:t>
      </w:r>
      <w:r>
        <w:rPr/>
        <w:t>на уровне эксплуатации</w:t>
      </w:r>
    </w:p>
    <w:tbl>
      <w:tblPr>
        <w:tblW w:w="0" w:type="auto"/>
        <w:jc w:val="lef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840"/>
        <w:gridCol w:w="2509"/>
        <w:gridCol w:w="2226"/>
      </w:tblGrid>
      <w:tr>
        <w:trPr>
          <w:trHeight w:val="235" w:hRule="atLeast"/>
        </w:trPr>
        <w:tc>
          <w:tcPr>
            <w:tcW w:w="2139" w:type="dxa"/>
          </w:tcPr>
          <w:p>
            <w:pPr>
              <w:pStyle w:val="TableParagraph"/>
              <w:spacing w:line="215" w:lineRule="exact"/>
              <w:ind w:left="508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40" w:type="dxa"/>
          </w:tcPr>
          <w:p>
            <w:pPr>
              <w:pStyle w:val="TableParagraph"/>
              <w:spacing w:line="215" w:lineRule="exact"/>
              <w:ind w:left="83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09" w:type="dxa"/>
          </w:tcPr>
          <w:p>
            <w:pPr>
              <w:pStyle w:val="TableParagraph"/>
              <w:spacing w:line="215" w:lineRule="exact"/>
              <w:ind w:left="692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26" w:type="dxa"/>
          </w:tcPr>
          <w:p>
            <w:pPr>
              <w:pStyle w:val="TableParagraph"/>
              <w:spacing w:line="215" w:lineRule="exact"/>
              <w:ind w:left="524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88" w:hRule="atLeast"/>
        </w:trPr>
        <w:tc>
          <w:tcPr>
            <w:tcW w:w="2139" w:type="dxa"/>
          </w:tcPr>
          <w:p>
            <w:pPr>
              <w:pStyle w:val="TableParagraph"/>
              <w:ind w:left="472" w:right="301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840" w:type="dxa"/>
          </w:tcPr>
          <w:p>
            <w:pPr>
              <w:pStyle w:val="TableParagraph"/>
              <w:spacing w:line="223" w:lineRule="exact"/>
              <w:ind w:left="316" w:hanging="9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986" w:hanging="67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ПРОФЕССИОНАЛЬНЫЕ НАВЫКИ</w:t>
            </w:r>
          </w:p>
        </w:tc>
        <w:tc>
          <w:tcPr>
            <w:tcW w:w="2509" w:type="dxa"/>
          </w:tcPr>
          <w:p>
            <w:pPr>
              <w:pStyle w:val="TableParagraph"/>
              <w:spacing w:line="223" w:lineRule="exact"/>
              <w:ind w:left="236" w:firstLine="3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ДЕМОНСТ-</w:t>
            </w:r>
          </w:p>
          <w:p>
            <w:pPr>
              <w:pStyle w:val="TableParagraph"/>
              <w:spacing w:line="230" w:lineRule="atLeast"/>
              <w:ind w:left="913" w:hanging="677"/>
              <w:rPr>
                <w:sz w:val="20"/>
              </w:rPr>
            </w:pPr>
            <w:r>
              <w:rPr>
                <w:sz w:val="20"/>
              </w:rPr>
              <w:t>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КОМПЕТЕНТ- </w:t>
            </w:r>
            <w:r>
              <w:rPr>
                <w:spacing w:val="-4"/>
                <w:sz w:val="20"/>
              </w:rPr>
              <w:t>НОСТИ</w:t>
            </w:r>
          </w:p>
        </w:tc>
        <w:tc>
          <w:tcPr>
            <w:tcW w:w="2226" w:type="dxa"/>
          </w:tcPr>
          <w:p>
            <w:pPr>
              <w:pStyle w:val="TableParagraph"/>
              <w:spacing w:line="223" w:lineRule="exact"/>
              <w:ind w:left="279" w:firstLine="91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30" w:lineRule="atLeast"/>
              <w:ind w:left="514" w:hanging="236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9660" w:hRule="atLeast"/>
        </w:trPr>
        <w:tc>
          <w:tcPr>
            <w:tcW w:w="2139" w:type="dxa"/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Эксплуатация элек- </w:t>
            </w:r>
            <w:r>
              <w:rPr>
                <w:spacing w:val="-2"/>
                <w:sz w:val="20"/>
              </w:rPr>
              <w:t>трооборудования, </w:t>
            </w:r>
            <w:r>
              <w:rPr>
                <w:sz w:val="20"/>
              </w:rPr>
              <w:t>электронной аппара- туры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управ- </w:t>
            </w:r>
            <w:r>
              <w:rPr>
                <w:spacing w:val="-2"/>
                <w:sz w:val="20"/>
              </w:rPr>
              <w:t>ления</w:t>
            </w:r>
          </w:p>
        </w:tc>
        <w:tc>
          <w:tcPr>
            <w:tcW w:w="2840" w:type="dxa"/>
          </w:tcPr>
          <w:p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Базовая конфигурация и принципы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следующе- го электрического и кон- трольного оборудования: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2" w:val="left" w:leader="none"/>
              </w:tabs>
              <w:spacing w:line="240" w:lineRule="auto" w:before="0" w:after="0"/>
              <w:ind w:left="112" w:right="236" w:firstLine="0"/>
              <w:jc w:val="left"/>
              <w:rPr>
                <w:sz w:val="20"/>
              </w:rPr>
            </w:pPr>
            <w:r>
              <w:rPr>
                <w:sz w:val="20"/>
              </w:rPr>
              <w:t>Электрическое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оборудова- </w:t>
            </w:r>
            <w:r>
              <w:rPr>
                <w:spacing w:val="-4"/>
                <w:sz w:val="20"/>
              </w:rPr>
              <w:t>ние: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генераторные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распреде- лительные системы;</w:t>
            </w:r>
          </w:p>
          <w:p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пуск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генера- торов, их параллельное со- единение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переход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одного на другой;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электромоторы,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включая методологии их пуска;</w:t>
            </w:r>
          </w:p>
          <w:p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высоковольтные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установ- </w:t>
            </w:r>
            <w:r>
              <w:rPr>
                <w:spacing w:val="-4"/>
                <w:sz w:val="20"/>
              </w:rPr>
              <w:t>ки;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 e последовательные кон- трольные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цепи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 ними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системные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устройства;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2" w:val="left" w:leader="none"/>
              </w:tabs>
              <w:spacing w:line="229" w:lineRule="exact" w:before="0" w:after="0"/>
              <w:ind w:left="312" w:right="0" w:hanging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sz w:val="20"/>
              </w:rPr>
              <w:t>оборудование:</w:t>
            </w:r>
          </w:p>
          <w:p>
            <w:pPr>
              <w:pStyle w:val="TableParagraph"/>
              <w:ind w:left="112" w:right="363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базовых элементов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це- </w:t>
            </w:r>
            <w:r>
              <w:rPr>
                <w:spacing w:val="-4"/>
                <w:sz w:val="20"/>
              </w:rPr>
              <w:t>пей;</w:t>
            </w:r>
          </w:p>
          <w:p>
            <w:pPr>
              <w:pStyle w:val="TableParagraph"/>
              <w:ind w:left="112" w:right="405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схема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автоматических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 контрольных систем;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свойства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контрольных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сис- тем для отдельных механиз- мов, включая органы управ- ления главной двигательной установкой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автоматические органы управления паровым </w:t>
            </w:r>
            <w:r>
              <w:rPr>
                <w:spacing w:val="-2"/>
                <w:sz w:val="20"/>
              </w:rPr>
              <w:t>котлом;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12" w:val="left" w:leader="none"/>
              </w:tabs>
              <w:spacing w:line="240" w:lineRule="auto" w:before="0" w:after="0"/>
              <w:ind w:left="312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управления:</w:t>
            </w:r>
          </w:p>
          <w:p>
            <w:pPr>
              <w:pStyle w:val="TableParagraph"/>
              <w:ind w:left="112" w:right="266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различные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методологии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 характеристики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автоматиче- ского управления;</w:t>
            </w:r>
          </w:p>
          <w:p>
            <w:pPr>
              <w:pStyle w:val="TableParagraph"/>
              <w:ind w:left="112" w:right="3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пропор- </w:t>
            </w:r>
            <w:r>
              <w:rPr>
                <w:spacing w:val="-2"/>
                <w:sz w:val="20"/>
              </w:rPr>
              <w:t>ционально-интегрально- </w:t>
            </w:r>
            <w:r>
              <w:rPr>
                <w:sz w:val="20"/>
              </w:rPr>
              <w:t>дифференциального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(ПИД)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регулирования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связанные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 ним системные приборы</w:t>
            </w:r>
          </w:p>
          <w:p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процессом.</w:t>
            </w:r>
          </w:p>
        </w:tc>
        <w:tc>
          <w:tcPr>
            <w:tcW w:w="2509" w:type="dxa"/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0" w:after="0"/>
              <w:ind w:left="112" w:right="217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2"/>
                <w:sz w:val="20"/>
              </w:rPr>
              <w:t>боты;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0" w:after="0"/>
              <w:ind w:left="112" w:right="10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под- 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судне;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0" w:after="0"/>
              <w:ind w:left="112" w:right="150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12" w:val="left" w:leader="none"/>
              </w:tabs>
              <w:spacing w:line="240" w:lineRule="auto" w:before="0" w:after="0"/>
              <w:ind w:left="112" w:right="150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лабора- торного оборудования.</w:t>
            </w:r>
          </w:p>
        </w:tc>
        <w:tc>
          <w:tcPr>
            <w:tcW w:w="2226" w:type="dxa"/>
          </w:tcPr>
          <w:p>
            <w:pPr>
              <w:pStyle w:val="TableParagraph"/>
              <w:ind w:left="111" w:right="147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планируют- ся и выполняются в соответствии с руко- водящими документа- ми по эксплуатации, установленных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правил и процедур для обес- печения безопасности </w:t>
            </w:r>
            <w:r>
              <w:rPr>
                <w:spacing w:val="-2"/>
                <w:sz w:val="20"/>
              </w:rPr>
              <w:t>эксплуатации.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Электрические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элек- тронные системы, а</w:t>
            </w:r>
          </w:p>
          <w:p>
            <w:pPr>
              <w:pStyle w:val="TableParagraph"/>
              <w:ind w:left="111" w:right="61"/>
              <w:rPr>
                <w:sz w:val="20"/>
              </w:rPr>
            </w:pPr>
            <w:r>
              <w:rPr>
                <w:sz w:val="20"/>
              </w:rPr>
              <w:t>также системы управ- 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можно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понимать и толковать с помо- щью чертежей / инст- </w:t>
            </w:r>
            <w:r>
              <w:rPr>
                <w:spacing w:val="-2"/>
                <w:sz w:val="20"/>
              </w:rPr>
              <w:t>рукций.</w:t>
            </w:r>
          </w:p>
        </w:tc>
      </w:tr>
      <w:tr>
        <w:trPr>
          <w:trHeight w:val="3215" w:hRule="atLeast"/>
        </w:trPr>
        <w:tc>
          <w:tcPr>
            <w:tcW w:w="2139" w:type="dxa"/>
          </w:tcPr>
          <w:p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z w:val="20"/>
              </w:rPr>
              <w:t>Техническое обслу- живание и ремонт электрического и электронного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обору- </w:t>
            </w:r>
            <w:r>
              <w:rPr>
                <w:spacing w:val="-2"/>
                <w:sz w:val="20"/>
              </w:rPr>
              <w:t>дования</w:t>
            </w:r>
          </w:p>
        </w:tc>
        <w:tc>
          <w:tcPr>
            <w:tcW w:w="2840" w:type="dxa"/>
          </w:tcPr>
          <w:p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Требования по безопасности для работы с судовыми элек- трическими системами, в ча- стности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безопасный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 эксплуатации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электрического оборудования, требуется до того, как персонала разреше- но работать на таком обору- </w:t>
            </w:r>
            <w:r>
              <w:rPr>
                <w:spacing w:val="-2"/>
                <w:sz w:val="20"/>
              </w:rPr>
              <w:t>довании.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Техническое обслуживание и ремонт оборудования элек- трических систем, распреде-</w:t>
            </w:r>
          </w:p>
          <w:p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лительных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щитов,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электромо- торов,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генераторов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электри-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12" w:right="24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из следующих форм: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40" w:lineRule="auto" w:before="0" w:after="0"/>
              <w:ind w:left="112" w:right="145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подготовка </w:t>
            </w:r>
            <w:r>
              <w:rPr>
                <w:sz w:val="20"/>
              </w:rPr>
              <w:t>в мастерских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40" w:lineRule="auto" w:before="0" w:after="0"/>
              <w:ind w:left="112" w:right="19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практиче- ский опыт и проверки;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40" w:lineRule="auto" w:before="0" w:after="0"/>
              <w:ind w:left="112" w:righ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рабо- </w:t>
            </w:r>
            <w:r>
              <w:rPr>
                <w:spacing w:val="-4"/>
                <w:sz w:val="20"/>
              </w:rPr>
              <w:t>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12" w:val="left" w:leader="none"/>
              </w:tabs>
              <w:spacing w:line="237" w:lineRule="auto" w:before="0" w:after="0"/>
              <w:ind w:left="112" w:right="10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под- 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судне.</w:t>
            </w:r>
          </w:p>
        </w:tc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Меры безопасности при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работе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соблюда- ются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должным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обра- </w:t>
            </w:r>
            <w:r>
              <w:rPr>
                <w:spacing w:val="-4"/>
                <w:sz w:val="20"/>
              </w:rPr>
              <w:t>зом.</w:t>
            </w:r>
          </w:p>
          <w:p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Выбор и использова- ние ручных инстру- ментов, измеритель- 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приборов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испы- тательного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оборудова- ния является надле- жащим, и толкования результатов является </w:t>
            </w:r>
            <w:r>
              <w:rPr>
                <w:spacing w:val="-2"/>
                <w:sz w:val="20"/>
              </w:rPr>
              <w:t>точным.</w:t>
            </w:r>
          </w:p>
          <w:p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Разборка,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осмотр,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ре-</w:t>
            </w:r>
          </w:p>
        </w:tc>
      </w:tr>
    </w:tbl>
    <w:p>
      <w:pPr>
        <w:pStyle w:val="TableParagraph"/>
        <w:spacing w:after="0" w:line="211" w:lineRule="exact"/>
        <w:rPr>
          <w:sz w:val="20"/>
        </w:rPr>
        <w:sectPr>
          <w:pgSz w:w="11910" w:h="16840"/>
          <w:pgMar w:header="0" w:footer="1024" w:top="1040" w:bottom="1220" w:left="1417" w:right="566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39"/>
        <w:gridCol w:w="2840"/>
        <w:gridCol w:w="2509"/>
        <w:gridCol w:w="2226"/>
      </w:tblGrid>
      <w:tr>
        <w:trPr>
          <w:trHeight w:val="4826" w:hRule="atLeast"/>
        </w:trPr>
        <w:tc>
          <w:tcPr>
            <w:tcW w:w="213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0" w:type="dxa"/>
          </w:tcPr>
          <w:p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z w:val="20"/>
              </w:rPr>
              <w:t>ческих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оборудования постоянного тока.</w:t>
            </w:r>
          </w:p>
          <w:p>
            <w:pPr>
              <w:pStyle w:val="TableParagraph"/>
              <w:ind w:left="112" w:right="128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неисправностей в электрических цепях, уста- новления мест неисправно- стей и меры по предотвраще- нию повреждений.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элек- трического контрольно-</w:t>
            </w:r>
          </w:p>
          <w:p>
            <w:pPr>
              <w:pStyle w:val="TableParagraph"/>
              <w:ind w:left="112" w:right="343"/>
              <w:rPr>
                <w:sz w:val="20"/>
              </w:rPr>
            </w:pPr>
            <w:r>
              <w:rPr>
                <w:sz w:val="20"/>
              </w:rPr>
              <w:t>измерительного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оборудова- </w:t>
            </w:r>
            <w:r>
              <w:rPr>
                <w:spacing w:val="-4"/>
                <w:sz w:val="20"/>
              </w:rPr>
              <w:t>ния.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рабочие испытания следующего обо- рудования и его конфигура- </w:t>
            </w:r>
            <w:r>
              <w:rPr>
                <w:spacing w:val="-4"/>
                <w:sz w:val="20"/>
              </w:rPr>
              <w:t>ция: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29" w:lineRule="exact" w:before="0" w:after="0"/>
              <w:ind w:left="312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наблюдения;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0" w:after="0"/>
              <w:ind w:left="112"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Приборы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автоматического </w:t>
            </w:r>
            <w:r>
              <w:rPr>
                <w:spacing w:val="-2"/>
                <w:sz w:val="20"/>
              </w:rPr>
              <w:t>управления;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12" w:val="left" w:leader="none"/>
              </w:tabs>
              <w:spacing w:line="240" w:lineRule="auto" w:before="2" w:after="0"/>
              <w:ind w:left="112" w:right="114" w:firstLine="0"/>
              <w:jc w:val="left"/>
              <w:rPr>
                <w:sz w:val="20"/>
              </w:rPr>
            </w:pPr>
            <w:r>
              <w:rPr>
                <w:sz w:val="20"/>
              </w:rPr>
              <w:t>Защитные устройства. Интерпретация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электрических</w:t>
            </w:r>
          </w:p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простых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электронных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схем.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z w:val="20"/>
              </w:rPr>
              <w:t>монт и сборка обору- дования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соответствуют установкам и хорошей </w:t>
            </w:r>
            <w:r>
              <w:rPr>
                <w:spacing w:val="-2"/>
                <w:sz w:val="20"/>
              </w:rPr>
              <w:t>практике.</w:t>
            </w:r>
          </w:p>
          <w:p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Сбор и рабочие испы- тания соответствуют установкам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хорошей </w:t>
            </w:r>
            <w:r>
              <w:rPr>
                <w:spacing w:val="-2"/>
                <w:sz w:val="20"/>
              </w:rPr>
              <w:t>практике.</w:t>
            </w:r>
          </w:p>
        </w:tc>
      </w:tr>
    </w:tbl>
    <w:p>
      <w:pPr>
        <w:pStyle w:val="BodyText"/>
        <w:spacing w:before="232" w:after="9"/>
        <w:ind w:left="285"/>
      </w:pPr>
      <w:r>
        <w:rPr/>
        <w:t>Функция:</w:t>
      </w:r>
      <w:r>
        <w:rPr>
          <w:spacing w:val="-6"/>
        </w:rPr>
        <w:t> </w:t>
      </w:r>
      <w:r>
        <w:rPr/>
        <w:t>Техническое</w:t>
      </w:r>
      <w:r>
        <w:rPr>
          <w:spacing w:val="-3"/>
        </w:rPr>
        <w:t> </w:t>
      </w:r>
      <w:r>
        <w:rPr/>
        <w:t>обслуживание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ремонт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уровне</w:t>
      </w:r>
      <w:r>
        <w:rPr>
          <w:spacing w:val="-4"/>
        </w:rPr>
        <w:t> </w:t>
      </w:r>
      <w:r>
        <w:rPr>
          <w:spacing w:val="-2"/>
        </w:rPr>
        <w:t>эксплуатации</w:t>
      </w:r>
    </w:p>
    <w:tbl>
      <w:tblPr>
        <w:tblW w:w="0" w:type="auto"/>
        <w:jc w:val="left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0"/>
        <w:gridCol w:w="2626"/>
        <w:gridCol w:w="2324"/>
        <w:gridCol w:w="2333"/>
      </w:tblGrid>
      <w:tr>
        <w:trPr>
          <w:trHeight w:val="342" w:hRule="atLeast"/>
        </w:trPr>
        <w:tc>
          <w:tcPr>
            <w:tcW w:w="2290" w:type="dxa"/>
          </w:tcPr>
          <w:p>
            <w:pPr>
              <w:pStyle w:val="TableParagraph"/>
              <w:spacing w:line="223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26" w:type="dxa"/>
          </w:tcPr>
          <w:p>
            <w:pPr>
              <w:pStyle w:val="TableParagraph"/>
              <w:spacing w:line="223" w:lineRule="exact"/>
              <w:ind w:left="72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4" w:type="dxa"/>
          </w:tcPr>
          <w:p>
            <w:pPr>
              <w:pStyle w:val="TableParagraph"/>
              <w:spacing w:line="223" w:lineRule="exact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33" w:type="dxa"/>
          </w:tcPr>
          <w:p>
            <w:pPr>
              <w:pStyle w:val="TableParagraph"/>
              <w:spacing w:line="223" w:lineRule="exact"/>
              <w:ind w:left="57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29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544" w:right="364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03" w:hanging="9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3"/>
                <w:sz w:val="20"/>
              </w:rPr>
              <w:t> </w:t>
            </w:r>
            <w:r>
              <w:rPr>
                <w:spacing w:val="-10"/>
                <w:sz w:val="20"/>
              </w:rPr>
              <w:t>И</w:t>
            </w:r>
          </w:p>
          <w:p>
            <w:pPr>
              <w:pStyle w:val="TableParagraph"/>
              <w:spacing w:line="228" w:lineRule="exact"/>
              <w:ind w:left="875" w:hanging="672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ПРОФЕССИОНАЛЬНЫЕ НАВЫКИ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ДЕМОНСТ-</w:t>
            </w:r>
          </w:p>
          <w:p>
            <w:pPr>
              <w:pStyle w:val="TableParagraph"/>
              <w:spacing w:line="228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3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25" w:lineRule="exact"/>
              <w:ind w:left="328" w:firstLine="93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ДЛЯ</w:t>
            </w:r>
          </w:p>
          <w:p>
            <w:pPr>
              <w:pStyle w:val="TableParagraph"/>
              <w:spacing w:line="228" w:lineRule="exact"/>
              <w:ind w:left="565" w:right="306" w:hanging="238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3681" w:hRule="atLeast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06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использо- вание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ручных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инстру- ментов, станков и из- мерительных инстру- ментов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изготовле- 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деталей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ремонта на судне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Характеристики и ограни- 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исполь- зуемых при постройке и ремонте судов и оборудо- </w:t>
            </w:r>
            <w:r>
              <w:rPr>
                <w:spacing w:val="-2"/>
                <w:sz w:val="20"/>
              </w:rPr>
              <w:t>вания</w:t>
            </w:r>
          </w:p>
          <w:p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Характеристики и ограни- чения процессов, исполь- зуемых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изготовления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ремонта</w:t>
            </w:r>
          </w:p>
          <w:p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Свойства и параметры, учитываемые при из- готовлении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ремонте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сис- тем и их компонентов Техника безопасности в условиях мастерских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00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полученной в одной или нескольких из следующих форм: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2" w:right="35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в мастерских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2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практи- ческий опыт и провер- </w:t>
            </w:r>
            <w:r>
              <w:rPr>
                <w:spacing w:val="-4"/>
                <w:sz w:val="20"/>
              </w:rPr>
              <w:t>ки;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2" w:right="457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12" w:val="left" w:leader="none"/>
              </w:tabs>
              <w:spacing w:line="240" w:lineRule="auto" w:before="0" w:after="0"/>
              <w:ind w:left="112" w:right="20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Определение важных параметров изготовле- 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типовых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компонен- 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судна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является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над- </w:t>
            </w:r>
            <w:r>
              <w:rPr>
                <w:spacing w:val="-2"/>
                <w:sz w:val="20"/>
              </w:rPr>
              <w:t>лежащим.</w:t>
            </w:r>
          </w:p>
          <w:p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явля- ется надлежащим.</w:t>
            </w:r>
          </w:p>
          <w:p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При изготовлении со- блюдаются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установлен- ные допуски.</w:t>
            </w:r>
          </w:p>
          <w:p>
            <w:pPr>
              <w:pStyle w:val="TableParagraph"/>
              <w:ind w:left="112" w:right="3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ручные инструменты, станки и измерительные инстру- менты используются</w:t>
            </w:r>
          </w:p>
          <w:p>
            <w:pPr>
              <w:pStyle w:val="TableParagraph"/>
              <w:spacing w:line="230" w:lineRule="exact"/>
              <w:ind w:left="112" w:right="166"/>
              <w:rPr>
                <w:sz w:val="20"/>
              </w:rPr>
            </w:pPr>
            <w:r>
              <w:rPr>
                <w:sz w:val="20"/>
              </w:rPr>
              <w:t>надлежащим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безопас- ным образом.</w:t>
            </w:r>
          </w:p>
        </w:tc>
      </w:tr>
      <w:tr>
        <w:trPr>
          <w:trHeight w:val="3218" w:hRule="atLeast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Техническое обслужи- 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ремонт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судовых механизмов и оборудо- </w:t>
            </w:r>
            <w:r>
              <w:rPr>
                <w:spacing w:val="-2"/>
                <w:sz w:val="20"/>
              </w:rPr>
              <w:t>вания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Меры безопасности, кото- рые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необходимо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принимать для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ремонта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технического обслуживания, в частности безопасную изоляцию су- довых механизмов и обо- рудования, требуется до того, как персонала разре- шено работать с такими механизмами или оборудо- </w:t>
            </w:r>
            <w:r>
              <w:rPr>
                <w:spacing w:val="-2"/>
                <w:sz w:val="20"/>
              </w:rPr>
              <w:t>ванием.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Надлежащие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начальные</w:t>
            </w:r>
          </w:p>
          <w:p>
            <w:pPr>
              <w:pStyle w:val="TableParagraph"/>
              <w:spacing w:line="228" w:lineRule="exact"/>
              <w:ind w:left="112" w:right="91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навыки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 </w:t>
            </w:r>
            <w:r>
              <w:rPr>
                <w:spacing w:val="-2"/>
                <w:sz w:val="20"/>
              </w:rPr>
              <w:t>механизмами.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00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40" w:lineRule="auto" w:before="0" w:after="0"/>
              <w:ind w:left="112" w:right="35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в мастерских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40" w:lineRule="auto" w:before="0" w:after="0"/>
              <w:ind w:left="112" w:right="20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практи- ческий опыт и провер- </w:t>
            </w:r>
            <w:r>
              <w:rPr>
                <w:spacing w:val="-4"/>
                <w:sz w:val="20"/>
              </w:rPr>
              <w:t>ки;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40" w:lineRule="auto" w:before="0" w:after="0"/>
              <w:ind w:left="112" w:right="45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12" w:val="left" w:leader="none"/>
              </w:tabs>
              <w:spacing w:line="228" w:lineRule="exact" w:before="0" w:after="0"/>
              <w:ind w:left="112" w:right="20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253"/>
              <w:rPr>
                <w:sz w:val="20"/>
              </w:rPr>
            </w:pPr>
            <w:r>
              <w:rPr>
                <w:sz w:val="20"/>
              </w:rPr>
              <w:t>Меры безопасности применяются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правиль- </w:t>
            </w:r>
            <w:r>
              <w:rPr>
                <w:spacing w:val="-4"/>
                <w:sz w:val="20"/>
              </w:rPr>
              <w:t>но.</w:t>
            </w:r>
          </w:p>
          <w:p>
            <w:pPr>
              <w:pStyle w:val="TableParagraph"/>
              <w:ind w:left="112" w:right="265"/>
              <w:jc w:val="both"/>
              <w:rPr>
                <w:sz w:val="20"/>
              </w:rPr>
            </w:pPr>
            <w:r>
              <w:rPr>
                <w:sz w:val="20"/>
              </w:rPr>
              <w:t>Инструменты и запас- 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выбираются надлежащим образом.</w:t>
            </w:r>
          </w:p>
        </w:tc>
      </w:tr>
    </w:tbl>
    <w:p>
      <w:pPr>
        <w:pStyle w:val="TableParagraph"/>
        <w:spacing w:after="0"/>
        <w:jc w:val="both"/>
        <w:rPr>
          <w:sz w:val="20"/>
        </w:rPr>
        <w:sectPr>
          <w:pgSz w:w="11910" w:h="16840"/>
          <w:pgMar w:header="0" w:footer="1024" w:top="108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0"/>
        <w:gridCol w:w="2626"/>
        <w:gridCol w:w="2324"/>
        <w:gridCol w:w="2333"/>
      </w:tblGrid>
      <w:tr>
        <w:trPr>
          <w:trHeight w:val="4142" w:hRule="atLeast"/>
        </w:trPr>
        <w:tc>
          <w:tcPr>
            <w:tcW w:w="229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6" w:type="dxa"/>
          </w:tcPr>
          <w:p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обслуживание 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ремонт,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такие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разбор- ка, настройки и сборки ме- ханизмов и оборудования. Использование надлежа- щих специализированных инструментов и измери- тельных устройств.</w:t>
            </w:r>
          </w:p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характеристики и выбор материалов, ис- пользуемых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изготовле- нии оборудования.</w:t>
            </w:r>
          </w:p>
          <w:p>
            <w:pPr>
              <w:pStyle w:val="TableParagraph"/>
              <w:ind w:right="344"/>
              <w:jc w:val="both"/>
              <w:rPr>
                <w:sz w:val="20"/>
              </w:rPr>
            </w:pPr>
            <w:r>
              <w:rPr>
                <w:sz w:val="20"/>
              </w:rPr>
              <w:t>Чтение чертежей и спра- вочников,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относящихся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</w:t>
            </w:r>
            <w:r>
              <w:rPr>
                <w:spacing w:val="-2"/>
                <w:sz w:val="20"/>
              </w:rPr>
              <w:t>механизмам.</w:t>
            </w:r>
          </w:p>
          <w:p>
            <w:pPr>
              <w:pStyle w:val="TableParagraph"/>
              <w:spacing w:line="230" w:lineRule="exact"/>
              <w:ind w:right="9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схем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трубопрово- дов, гидравлических и пневматических систем.</w:t>
            </w:r>
          </w:p>
        </w:tc>
        <w:tc>
          <w:tcPr>
            <w:tcW w:w="2324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судне.</w:t>
            </w:r>
          </w:p>
        </w:tc>
        <w:tc>
          <w:tcPr>
            <w:tcW w:w="2333" w:type="dxa"/>
          </w:tcPr>
          <w:p>
            <w:pPr>
              <w:pStyle w:val="TableParagraph"/>
              <w:ind w:right="3"/>
              <w:rPr>
                <w:sz w:val="20"/>
              </w:rPr>
            </w:pPr>
            <w:r>
              <w:rPr>
                <w:sz w:val="20"/>
              </w:rPr>
              <w:t>Разборка, осмотр, ре- монт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сборка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оборудо- вания проводятся в со- ответствии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установка- ми и хорошей практи- </w:t>
            </w:r>
            <w:r>
              <w:rPr>
                <w:spacing w:val="-4"/>
                <w:sz w:val="20"/>
              </w:rPr>
              <w:t>кой.</w:t>
            </w:r>
          </w:p>
          <w:p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Ввод в эксплуатацию после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ремонта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рабо- чие испытания прово- дятся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 инструкциями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хоро- шей практикой.</w:t>
            </w:r>
          </w:p>
          <w:p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выбираются надлежащим образом.</w:t>
            </w:r>
          </w:p>
        </w:tc>
      </w:tr>
    </w:tbl>
    <w:p>
      <w:pPr>
        <w:pStyle w:val="BodyText"/>
        <w:spacing w:before="6"/>
      </w:pPr>
    </w:p>
    <w:p>
      <w:pPr>
        <w:pStyle w:val="BodyText"/>
        <w:spacing w:before="1" w:after="8"/>
        <w:ind w:left="285" w:right="247"/>
      </w:pPr>
      <w:r>
        <w:rPr/>
        <w:t>Функция:</w:t>
      </w:r>
      <w:r>
        <w:rPr>
          <w:spacing w:val="-3"/>
        </w:rPr>
        <w:t> </w:t>
      </w:r>
      <w:r>
        <w:rPr/>
        <w:t>Управление</w:t>
      </w:r>
      <w:r>
        <w:rPr>
          <w:spacing w:val="-4"/>
        </w:rPr>
        <w:t> </w:t>
      </w:r>
      <w:r>
        <w:rPr/>
        <w:t>операциями</w:t>
      </w:r>
      <w:r>
        <w:rPr>
          <w:spacing w:val="-3"/>
        </w:rPr>
        <w:t> </w:t>
      </w:r>
      <w:r>
        <w:rPr/>
        <w:t>судна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забота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людях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судне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уровне</w:t>
      </w:r>
      <w:r>
        <w:rPr>
          <w:spacing w:val="-4"/>
        </w:rPr>
        <w:t> </w:t>
      </w:r>
      <w:r>
        <w:rPr/>
        <w:t>эксплуата- </w:t>
      </w:r>
      <w:r>
        <w:rPr>
          <w:spacing w:val="-4"/>
        </w:rPr>
        <w:t>ции</w:t>
      </w:r>
    </w:p>
    <w:tbl>
      <w:tblPr>
        <w:tblW w:w="0" w:type="auto"/>
        <w:jc w:val="left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602"/>
        <w:gridCol w:w="2141"/>
        <w:gridCol w:w="2496"/>
      </w:tblGrid>
      <w:tr>
        <w:trPr>
          <w:trHeight w:val="345" w:hRule="atLeast"/>
        </w:trPr>
        <w:tc>
          <w:tcPr>
            <w:tcW w:w="2333" w:type="dxa"/>
          </w:tcPr>
          <w:p>
            <w:pPr>
              <w:pStyle w:val="TableParagraph"/>
              <w:spacing w:line="223" w:lineRule="exact"/>
              <w:ind w:left="60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02" w:type="dxa"/>
          </w:tcPr>
          <w:p>
            <w:pPr>
              <w:pStyle w:val="TableParagraph"/>
              <w:spacing w:line="223" w:lineRule="exact"/>
              <w:ind w:left="71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41" w:type="dxa"/>
          </w:tcPr>
          <w:p>
            <w:pPr>
              <w:pStyle w:val="TableParagraph"/>
              <w:spacing w:line="223" w:lineRule="exact"/>
              <w:ind w:left="508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96" w:type="dxa"/>
          </w:tcPr>
          <w:p>
            <w:pPr>
              <w:pStyle w:val="TableParagraph"/>
              <w:spacing w:line="223" w:lineRule="exact"/>
              <w:ind w:left="66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88" w:hRule="atLeast"/>
        </w:trPr>
        <w:tc>
          <w:tcPr>
            <w:tcW w:w="2333" w:type="dxa"/>
          </w:tcPr>
          <w:p>
            <w:pPr>
              <w:pStyle w:val="TableParagraph"/>
              <w:ind w:left="825" w:right="134" w:hanging="665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КОМПЕТЕНТ-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602" w:type="dxa"/>
          </w:tcPr>
          <w:p>
            <w:pPr>
              <w:pStyle w:val="TableParagraph"/>
              <w:spacing w:line="223" w:lineRule="exact"/>
              <w:ind w:left="285" w:hanging="8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ПОНИМАНИЕ</w:t>
            </w:r>
          </w:p>
          <w:p>
            <w:pPr>
              <w:pStyle w:val="TableParagraph"/>
              <w:spacing w:line="228" w:lineRule="exact"/>
              <w:ind w:left="621" w:hanging="33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ПРОФЕССИОНАЛЬ- НЫЕ НАВЫКИ</w:t>
            </w:r>
          </w:p>
        </w:tc>
        <w:tc>
          <w:tcPr>
            <w:tcW w:w="2141" w:type="dxa"/>
          </w:tcPr>
          <w:p>
            <w:pPr>
              <w:pStyle w:val="TableParagraph"/>
              <w:spacing w:line="223" w:lineRule="exact"/>
              <w:ind w:left="182" w:firstLine="3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ДЕМОН-</w:t>
            </w:r>
          </w:p>
          <w:p>
            <w:pPr>
              <w:pStyle w:val="TableParagraph"/>
              <w:spacing w:line="228" w:lineRule="exact"/>
              <w:ind w:left="472" w:right="159" w:hanging="291"/>
              <w:rPr>
                <w:sz w:val="20"/>
              </w:rPr>
            </w:pPr>
            <w:r>
              <w:rPr>
                <w:sz w:val="20"/>
              </w:rPr>
              <w:t>СТРАЦИИ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496" w:type="dxa"/>
          </w:tcPr>
          <w:p>
            <w:pPr>
              <w:pStyle w:val="TableParagraph"/>
              <w:ind w:left="125" w:firstLine="43"/>
              <w:rPr>
                <w:sz w:val="20"/>
              </w:rPr>
            </w:pPr>
            <w:r>
              <w:rPr>
                <w:sz w:val="20"/>
              </w:rPr>
              <w:t>КРИТЕРИИ ДЛЯ ОЦЕН- КИ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КОМПЕТЕНТНОСТИ</w:t>
            </w:r>
          </w:p>
        </w:tc>
      </w:tr>
      <w:tr>
        <w:trPr>
          <w:trHeight w:val="2990" w:hRule="atLeast"/>
        </w:trPr>
        <w:tc>
          <w:tcPr>
            <w:tcW w:w="23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92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выполне- 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пре- дотвращению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загрязне-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Предотвращение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загрязне- ния морской среды</w:t>
            </w:r>
          </w:p>
          <w:p>
            <w:pPr>
              <w:pStyle w:val="TableParagraph"/>
              <w:ind w:right="217" w:firstLine="5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предосторож- ности, принимаемых для предотвращения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загрязне- ния морской среды</w:t>
            </w:r>
          </w:p>
          <w:p>
            <w:pPr>
              <w:pStyle w:val="TableParagraph"/>
              <w:ind w:right="183" w:firstLine="50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борьбе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загряз- нением и все связанное с этим оборудование Важность действенных мер, направленных на за- щиту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окружающей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среды</w:t>
            </w:r>
          </w:p>
        </w:tc>
        <w:tc>
          <w:tcPr>
            <w:tcW w:w="2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одной или несколь- ких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из следующих </w:t>
            </w:r>
            <w:r>
              <w:rPr>
                <w:spacing w:val="-2"/>
                <w:sz w:val="20"/>
              </w:rPr>
              <w:t>форм: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57" w:val="left" w:leader="none"/>
              </w:tabs>
              <w:spacing w:line="240" w:lineRule="auto" w:before="0" w:after="0"/>
              <w:ind w:left="107" w:right="238" w:firstLine="5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 </w:t>
            </w:r>
            <w:r>
              <w:rPr>
                <w:spacing w:val="-2"/>
                <w:sz w:val="20"/>
              </w:rPr>
              <w:t>работы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07" w:val="left" w:leader="none"/>
              </w:tabs>
              <w:spacing w:line="240" w:lineRule="auto" w:before="0" w:after="0"/>
              <w:ind w:left="107" w:right="27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07" w:val="left" w:leader="none"/>
              </w:tabs>
              <w:spacing w:line="230" w:lineRule="exact" w:before="0" w:after="0"/>
              <w:ind w:left="107"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</w:t>
            </w:r>
            <w:r>
              <w:rPr>
                <w:spacing w:val="-2"/>
                <w:sz w:val="20"/>
              </w:rPr>
              <w:t>товка</w:t>
            </w:r>
          </w:p>
        </w:tc>
        <w:tc>
          <w:tcPr>
            <w:tcW w:w="24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z w:val="20"/>
              </w:rPr>
              <w:t>Процедуры наблюдения за судовыми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операциями 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соответст- вия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требованиям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Конвен-</w:t>
            </w:r>
          </w:p>
          <w:p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z w:val="20"/>
              </w:rPr>
              <w:t>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МАРПОЛ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полностью </w:t>
            </w:r>
            <w:r>
              <w:rPr>
                <w:spacing w:val="-2"/>
                <w:sz w:val="20"/>
              </w:rPr>
              <w:t>соблюдаются.</w:t>
            </w:r>
          </w:p>
          <w:p>
            <w:pPr>
              <w:pStyle w:val="TableParagraph"/>
              <w:ind w:left="105" w:right="87"/>
              <w:rPr>
                <w:sz w:val="20"/>
              </w:rPr>
            </w:pPr>
            <w:r>
              <w:rPr>
                <w:sz w:val="20"/>
              </w:rPr>
              <w:t>Действия направлены на обеспечение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поддержания положительной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репутации в плане отношений к ок- ружающей среде</w:t>
            </w:r>
          </w:p>
        </w:tc>
      </w:tr>
      <w:tr>
        <w:trPr>
          <w:trHeight w:val="4600" w:hRule="atLeast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Поддержание судна в мореходном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состоянии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«Остойчивость судна» Рабочее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знание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примене- ние знания об остойчиво- сти, посадке и напряжени- ях, диаграмм и устройств для расчета напряжений в </w:t>
            </w:r>
            <w:r>
              <w:rPr>
                <w:spacing w:val="-2"/>
                <w:sz w:val="20"/>
              </w:rPr>
              <w:t>корпусе</w:t>
            </w:r>
          </w:p>
          <w:p>
            <w:pPr>
              <w:pStyle w:val="TableParagraph"/>
              <w:ind w:right="179" w:firstLine="50"/>
              <w:rPr>
                <w:sz w:val="20"/>
              </w:rPr>
            </w:pPr>
            <w:r>
              <w:rPr>
                <w:sz w:val="20"/>
              </w:rPr>
              <w:t>Понимание основ водоне- </w:t>
            </w:r>
            <w:r>
              <w:rPr>
                <w:spacing w:val="-2"/>
                <w:sz w:val="20"/>
              </w:rPr>
              <w:t>проницаемости</w:t>
            </w:r>
            <w:r>
              <w:rPr>
                <w:spacing w:val="80"/>
                <w:sz w:val="20"/>
              </w:rPr>
              <w:t> </w:t>
            </w:r>
            <w:r>
              <w:rPr>
                <w:sz w:val="20"/>
              </w:rPr>
              <w:t>Понимание основных дей- ствий, которые</w:t>
            </w:r>
          </w:p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должны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предприниматься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случае частичной потери плавучести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неповрежден- ном состоянии Конструкция судна</w:t>
            </w:r>
          </w:p>
          <w:p>
            <w:pPr>
              <w:pStyle w:val="TableParagraph"/>
              <w:ind w:right="131" w:firstLine="50"/>
              <w:rPr>
                <w:sz w:val="20"/>
              </w:rPr>
            </w:pPr>
            <w:r>
              <w:rPr>
                <w:sz w:val="20"/>
              </w:rPr>
              <w:t>Общее знание основных конструктивных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элементов судна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правильных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назва-</w:t>
            </w:r>
          </w:p>
          <w:p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частей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одной или несколь- ких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из следующих </w:t>
            </w:r>
            <w:r>
              <w:rPr>
                <w:spacing w:val="-2"/>
                <w:sz w:val="20"/>
              </w:rPr>
              <w:t>форм: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223" w:after="0"/>
              <w:ind w:left="107" w:right="28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 </w:t>
            </w:r>
            <w:r>
              <w:rPr>
                <w:spacing w:val="-2"/>
                <w:sz w:val="20"/>
              </w:rPr>
              <w:t>работы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1" w:after="0"/>
              <w:ind w:left="107" w:right="27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0" w:after="0"/>
              <w:ind w:left="107" w:right="212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где это применимо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07" w:val="left" w:leader="none"/>
              </w:tabs>
              <w:spacing w:line="240" w:lineRule="auto" w:before="1" w:after="0"/>
              <w:ind w:left="107" w:right="11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использовани- ем 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5" w:right="139"/>
              <w:rPr>
                <w:sz w:val="20"/>
              </w:rPr>
            </w:pP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соот- ветствует критериям ИМО по остойчивости в неповрежденном состоя- нии для всех условий за- грузки судна</w:t>
            </w:r>
          </w:p>
          <w:p>
            <w:pPr>
              <w:pStyle w:val="TableParagraph"/>
              <w:spacing w:before="223"/>
              <w:ind w:left="105" w:right="8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обеспечению и поддержанию водоне- проницаемости судна со- ответствует принятой </w:t>
            </w:r>
            <w:r>
              <w:rPr>
                <w:spacing w:val="-2"/>
                <w:sz w:val="20"/>
              </w:rPr>
              <w:t>практике</w:t>
            </w:r>
          </w:p>
        </w:tc>
      </w:tr>
      <w:tr>
        <w:trPr>
          <w:trHeight w:val="690" w:hRule="atLeast"/>
        </w:trPr>
        <w:tc>
          <w:tcPr>
            <w:tcW w:w="2333" w:type="dxa"/>
          </w:tcPr>
          <w:p>
            <w:pPr>
              <w:pStyle w:val="TableParagraph"/>
              <w:ind w:left="112" w:right="202"/>
              <w:rPr>
                <w:sz w:val="20"/>
              </w:rPr>
            </w:pPr>
            <w:r>
              <w:rPr>
                <w:sz w:val="20"/>
              </w:rPr>
              <w:t>Предотвращение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пожа- ров и борьба с пожа-</w:t>
            </w:r>
          </w:p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рами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судах</w:t>
            </w:r>
          </w:p>
        </w:tc>
        <w:tc>
          <w:tcPr>
            <w:tcW w:w="2602" w:type="dxa"/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"Противопожарная безо- пасность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пожа-</w:t>
            </w:r>
          </w:p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ротушения"</w:t>
            </w:r>
          </w:p>
        </w:tc>
        <w:tc>
          <w:tcPr>
            <w:tcW w:w="2141" w:type="dxa"/>
          </w:tcPr>
          <w:p>
            <w:pPr>
              <w:pStyle w:val="TableParagraph"/>
              <w:ind w:left="112" w:right="31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результатов одобренной проти-</w:t>
            </w:r>
          </w:p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вопожарной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подго-</w:t>
            </w:r>
          </w:p>
        </w:tc>
        <w:tc>
          <w:tcPr>
            <w:tcW w:w="2496" w:type="dxa"/>
          </w:tcPr>
          <w:p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масштабы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пробле- 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быстро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определяются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первоочередные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дейст-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602"/>
        <w:gridCol w:w="2141"/>
        <w:gridCol w:w="2496"/>
      </w:tblGrid>
      <w:tr>
        <w:trPr>
          <w:trHeight w:val="3911" w:hRule="atLeast"/>
        </w:trPr>
        <w:tc>
          <w:tcPr>
            <w:tcW w:w="233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Умение организовывать учения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борьбе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пожа- </w:t>
            </w:r>
            <w:r>
              <w:rPr>
                <w:spacing w:val="-4"/>
                <w:sz w:val="20"/>
              </w:rPr>
              <w:t>ром.</w:t>
            </w:r>
          </w:p>
          <w:p>
            <w:pPr>
              <w:pStyle w:val="TableParagraph"/>
              <w:ind w:left="108" w:right="145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химическо- 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возгора- </w:t>
            </w:r>
            <w:r>
              <w:rPr>
                <w:spacing w:val="-4"/>
                <w:sz w:val="20"/>
              </w:rPr>
              <w:t>ния.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пожароту- </w:t>
            </w:r>
            <w:r>
              <w:rPr>
                <w:spacing w:val="-2"/>
                <w:sz w:val="20"/>
              </w:rPr>
              <w:t>шения.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действий, которые необходимо принимать в случае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пожара,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частности пожара топливных систем.</w:t>
            </w:r>
          </w:p>
        </w:tc>
        <w:tc>
          <w:tcPr>
            <w:tcW w:w="214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товки и опыта/ как указано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разделе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A- VI/3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пункты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96" w:type="dxa"/>
          </w:tcPr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вия на судне отвечают судовым инструкциям и планам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время чрезвычайных ситуаций. Процедуры эвакуации, аварийного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отключения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 изоляции соответствуют характеру аварии и быст- </w:t>
            </w:r>
            <w:r>
              <w:rPr>
                <w:spacing w:val="-6"/>
                <w:sz w:val="20"/>
              </w:rPr>
              <w:t>ро</w:t>
            </w:r>
          </w:p>
          <w:p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выполняются.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Очередность действий, уровни и время подачи сообщений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информиро- вания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персонала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судне соответствуют характеру</w:t>
            </w:r>
          </w:p>
          <w:p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аварии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отражают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сроч- ность проблемы</w:t>
            </w:r>
          </w:p>
        </w:tc>
      </w:tr>
      <w:tr>
        <w:trPr>
          <w:trHeight w:val="4370" w:hRule="atLeast"/>
        </w:trPr>
        <w:tc>
          <w:tcPr>
            <w:tcW w:w="2333" w:type="dxa"/>
          </w:tcPr>
          <w:p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спаса- тельных средств</w:t>
            </w:r>
          </w:p>
        </w:tc>
        <w:tc>
          <w:tcPr>
            <w:tcW w:w="2602" w:type="dxa"/>
          </w:tcPr>
          <w:p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«Спасание</w:t>
            </w:r>
            <w:r>
              <w:rPr>
                <w:spacing w:val="4"/>
                <w:sz w:val="20"/>
              </w:rPr>
              <w:t> </w:t>
            </w:r>
            <w:r>
              <w:rPr>
                <w:spacing w:val="-2"/>
                <w:sz w:val="20"/>
              </w:rPr>
              <w:t>людей»</w:t>
            </w:r>
          </w:p>
          <w:p>
            <w:pPr>
              <w:pStyle w:val="TableParagraph"/>
              <w:spacing w:before="1"/>
              <w:ind w:left="108" w:right="142"/>
              <w:rPr>
                <w:sz w:val="20"/>
              </w:rPr>
            </w:pPr>
            <w:r>
              <w:rPr>
                <w:sz w:val="20"/>
              </w:rPr>
              <w:t>Умение организовывать учения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оставлению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суд- 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 спасательными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шлюпками, спасательными плотами и дежурными шлюпками, их спусковыми устройствами и приспособлениями, а</w:t>
            </w:r>
          </w:p>
          <w:p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оборудованием, включая радиооборудова- ние спасательных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средств, спутниковые АРБ, транс- пондеры, используемые при поиске и спасании, гидрокостюмы и теплоза- щитные средства</w:t>
            </w:r>
          </w:p>
          <w:p>
            <w:pPr>
              <w:pStyle w:val="TableParagraph"/>
              <w:spacing w:line="230" w:lineRule="atLeast"/>
              <w:ind w:left="108" w:right="142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выжива- ния в море</w:t>
            </w:r>
          </w:p>
        </w:tc>
        <w:tc>
          <w:tcPr>
            <w:tcW w:w="214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Оценка результатов одобренной подго- товки и опыта, как указано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пунктах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1-4 раздела A-VI/2</w:t>
            </w:r>
          </w:p>
        </w:tc>
        <w:tc>
          <w:tcPr>
            <w:tcW w:w="2496" w:type="dxa"/>
          </w:tcPr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Действия при оставлении судна и способы выжива- ния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соответствуют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преоб- ладающим обстоятельст- вам и условиям и отвеча- ют принятой практике и требованиям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отношении </w:t>
            </w:r>
            <w:r>
              <w:rPr>
                <w:spacing w:val="-2"/>
                <w:sz w:val="20"/>
              </w:rPr>
              <w:t>безопасности</w:t>
            </w:r>
          </w:p>
        </w:tc>
      </w:tr>
      <w:tr>
        <w:trPr>
          <w:trHeight w:val="2529" w:hRule="atLeast"/>
        </w:trPr>
        <w:tc>
          <w:tcPr>
            <w:tcW w:w="2333" w:type="dxa"/>
          </w:tcPr>
          <w:p>
            <w:pPr>
              <w:pStyle w:val="TableParagraph"/>
              <w:ind w:right="401" w:firstLine="50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средств первой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медицинской помощи на судах</w:t>
            </w:r>
          </w:p>
        </w:tc>
        <w:tc>
          <w:tcPr>
            <w:tcW w:w="2602" w:type="dxa"/>
          </w:tcPr>
          <w:p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«Медицинская помощь» Практическое применение медицинских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руководств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медицинских консульта- ций, передаваемых по ра- дио, включая умение при- нимать на их основе эф-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фективные меры при не- счастных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случаях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за-</w:t>
            </w:r>
          </w:p>
          <w:p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болеваниях,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типичных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для судовых условий</w:t>
            </w:r>
          </w:p>
        </w:tc>
        <w:tc>
          <w:tcPr>
            <w:tcW w:w="214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Оценки результатов одобренной подго- товки/ как указано в пунктах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1-3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разделаA- </w:t>
            </w:r>
            <w:r>
              <w:rPr>
                <w:spacing w:val="-4"/>
                <w:sz w:val="20"/>
              </w:rPr>
              <w:t>VI/4</w:t>
            </w:r>
          </w:p>
        </w:tc>
        <w:tc>
          <w:tcPr>
            <w:tcW w:w="2496" w:type="dxa"/>
          </w:tcPr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Выявление возможной причины, характера и степени тяжести травм или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заболеваний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произво- дится быстро, и лечение сводит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минимуму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непо- средственную угрозу </w:t>
            </w:r>
            <w:r>
              <w:rPr>
                <w:spacing w:val="-2"/>
                <w:sz w:val="20"/>
              </w:rPr>
              <w:t>жизни</w:t>
            </w:r>
          </w:p>
        </w:tc>
      </w:tr>
      <w:tr>
        <w:trPr>
          <w:trHeight w:val="1379" w:hRule="atLeast"/>
        </w:trPr>
        <w:tc>
          <w:tcPr>
            <w:tcW w:w="2333" w:type="dxa"/>
          </w:tcPr>
          <w:p>
            <w:pPr>
              <w:pStyle w:val="TableParagraph"/>
              <w:ind w:right="253" w:firstLine="5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соблюдения требований законода- </w:t>
            </w:r>
            <w:r>
              <w:rPr>
                <w:spacing w:val="-2"/>
                <w:sz w:val="20"/>
              </w:rPr>
              <w:t>тельства</w:t>
            </w:r>
          </w:p>
        </w:tc>
        <w:tc>
          <w:tcPr>
            <w:tcW w:w="2602" w:type="dxa"/>
          </w:tcPr>
          <w:p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Начальное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рабочее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знание соответствующих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конвен- ций ИМО, касающихся охраны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человеческой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жиз- ни на море и зашиты мор-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ской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2141" w:type="dxa"/>
          </w:tcPr>
          <w:p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результатов экзамена или одоб- ренной подготов- </w:t>
            </w:r>
            <w:r>
              <w:rPr>
                <w:spacing w:val="-6"/>
                <w:sz w:val="20"/>
              </w:rPr>
              <w:t>ки</w:t>
            </w:r>
          </w:p>
        </w:tc>
        <w:tc>
          <w:tcPr>
            <w:tcW w:w="2496" w:type="dxa"/>
          </w:tcPr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законодатель- 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относительно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охраны человеческой жизни на море и зашиты морской среды правильно опреде-</w:t>
            </w:r>
          </w:p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ляются</w:t>
            </w:r>
          </w:p>
        </w:tc>
      </w:tr>
      <w:tr>
        <w:trPr>
          <w:trHeight w:val="2070" w:hRule="atLeast"/>
        </w:trPr>
        <w:tc>
          <w:tcPr>
            <w:tcW w:w="2333" w:type="dxa"/>
          </w:tcPr>
          <w:p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Применение навыков руководителя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умение работать в команде</w:t>
            </w:r>
          </w:p>
        </w:tc>
        <w:tc>
          <w:tcPr>
            <w:tcW w:w="2602" w:type="dxa"/>
          </w:tcPr>
          <w:p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Рабочее знание вопросов управления персоналом судна и его подготовки. Знание соответствующих международных морских конвенций и рекоменда- ций,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национально- го законодательства.</w:t>
            </w:r>
          </w:p>
          <w:p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ме-</w:t>
            </w:r>
          </w:p>
        </w:tc>
        <w:tc>
          <w:tcPr>
            <w:tcW w:w="2141" w:type="dxa"/>
          </w:tcPr>
          <w:p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получен- ной в одной или не- скольких из следую- щих форм: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8" w:val="left" w:leader="none"/>
              </w:tabs>
              <w:spacing w:line="240" w:lineRule="auto" w:before="0" w:after="0"/>
              <w:ind w:left="108" w:right="18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</w:t>
            </w:r>
            <w:r>
              <w:rPr>
                <w:spacing w:val="-2"/>
                <w:sz w:val="20"/>
              </w:rPr>
              <w:t>товка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08" w:val="left" w:leader="none"/>
              </w:tabs>
              <w:spacing w:line="230" w:lineRule="atLeast" w:before="0" w:after="0"/>
              <w:ind w:left="108" w:right="27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</w:tc>
        <w:tc>
          <w:tcPr>
            <w:tcW w:w="2496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Назначение обязанностей экипажа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предоставление ему информации об ожи- даемых стандарты дея- тельности и поведения осуществляются с учетом особенностей соответст- вующих отдельных лиц.</w:t>
            </w:r>
          </w:p>
          <w:p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дей-</w:t>
            </w:r>
          </w:p>
        </w:tc>
      </w:tr>
    </w:tbl>
    <w:p>
      <w:pPr>
        <w:pStyle w:val="TableParagraph"/>
        <w:spacing w:after="0" w:line="217" w:lineRule="exact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3"/>
        <w:gridCol w:w="2602"/>
        <w:gridCol w:w="2141"/>
        <w:gridCol w:w="2496"/>
      </w:tblGrid>
      <w:tr>
        <w:trPr>
          <w:trHeight w:val="8741" w:hRule="atLeast"/>
        </w:trPr>
        <w:tc>
          <w:tcPr>
            <w:tcW w:w="233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>
            <w:pPr>
              <w:pStyle w:val="TableParagraph"/>
              <w:ind w:left="108" w:right="195"/>
              <w:jc w:val="both"/>
              <w:rPr>
                <w:sz w:val="20"/>
              </w:rPr>
            </w:pPr>
            <w:r>
              <w:rPr>
                <w:sz w:val="20"/>
              </w:rPr>
              <w:t>тоды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задачами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нагрузкой,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ча- </w:t>
            </w:r>
            <w:r>
              <w:rPr>
                <w:spacing w:val="-2"/>
                <w:sz w:val="20"/>
              </w:rPr>
              <w:t>стности: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67" w:firstLine="0"/>
              <w:jc w:val="lef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коорди- </w:t>
            </w:r>
            <w:r>
              <w:rPr>
                <w:spacing w:val="-2"/>
                <w:sz w:val="20"/>
              </w:rPr>
              <w:t>нация;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308" w:right="0" w:hanging="20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персонала;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241" w:firstLine="0"/>
              <w:jc w:val="left"/>
              <w:rPr>
                <w:sz w:val="20"/>
              </w:rPr>
            </w:pPr>
            <w:r>
              <w:rPr>
                <w:sz w:val="20"/>
              </w:rPr>
              <w:t>Ограничения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74" w:firstLine="0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очередно- </w:t>
            </w:r>
            <w:r>
              <w:rPr>
                <w:spacing w:val="-4"/>
                <w:sz w:val="20"/>
              </w:rPr>
              <w:t>сти.</w:t>
            </w:r>
          </w:p>
          <w:p>
            <w:pPr>
              <w:pStyle w:val="TableParagraph"/>
              <w:ind w:left="108" w:right="59"/>
              <w:rPr>
                <w:sz w:val="20"/>
              </w:rPr>
            </w:pPr>
            <w:r>
              <w:rPr>
                <w:sz w:val="20"/>
              </w:rPr>
              <w:t>Знание методов эффектив- 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ресурсами и умение их применять: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214" w:firstLine="0"/>
              <w:jc w:val="left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распределе- ние и установление оче- редности использования </w:t>
            </w:r>
            <w:r>
              <w:rPr>
                <w:spacing w:val="-2"/>
                <w:sz w:val="20"/>
              </w:rPr>
              <w:t>ресурсов;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321" w:firstLine="0"/>
              <w:jc w:val="left"/>
              <w:rPr>
                <w:sz w:val="20"/>
              </w:rPr>
            </w:pPr>
            <w:r>
              <w:rPr>
                <w:sz w:val="20"/>
              </w:rPr>
              <w:t>Эффективную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 судне и на берегу;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87" w:firstLine="0"/>
              <w:jc w:val="left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принимаются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учетом опыта работы в </w:t>
            </w:r>
            <w:r>
              <w:rPr>
                <w:spacing w:val="-2"/>
                <w:sz w:val="20"/>
              </w:rPr>
              <w:t>команде;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92" w:firstLine="0"/>
              <w:jc w:val="left"/>
              <w:rPr>
                <w:sz w:val="20"/>
              </w:rPr>
            </w:pPr>
            <w:r>
              <w:rPr>
                <w:sz w:val="20"/>
              </w:rPr>
              <w:t>Уверенность и руково- дство,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мотива- </w:t>
            </w:r>
            <w:r>
              <w:rPr>
                <w:spacing w:val="-4"/>
                <w:sz w:val="20"/>
              </w:rPr>
              <w:t>ция;</w:t>
            </w:r>
          </w:p>
          <w:p>
            <w:pPr>
              <w:pStyle w:val="TableParagraph"/>
              <w:numPr>
                <w:ilvl w:val="1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47" w:firstLine="0"/>
              <w:jc w:val="left"/>
              <w:rPr>
                <w:sz w:val="20"/>
              </w:rPr>
            </w:pPr>
            <w:r>
              <w:rPr>
                <w:sz w:val="20"/>
              </w:rPr>
              <w:t>Достижение и поддер- жание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информированности о ситуации.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методов принятия решений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при- </w:t>
            </w:r>
            <w:r>
              <w:rPr>
                <w:spacing w:val="-2"/>
                <w:sz w:val="20"/>
              </w:rPr>
              <w:t>менять:</w:t>
            </w:r>
          </w:p>
          <w:p>
            <w:pPr>
              <w:pStyle w:val="TableParagraph"/>
              <w:numPr>
                <w:ilvl w:val="2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233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рис- </w:t>
            </w:r>
            <w:r>
              <w:rPr>
                <w:spacing w:val="-4"/>
                <w:sz w:val="20"/>
              </w:rPr>
              <w:t>ка;</w:t>
            </w:r>
          </w:p>
          <w:p>
            <w:pPr>
              <w:pStyle w:val="TableParagraph"/>
              <w:numPr>
                <w:ilvl w:val="2"/>
                <w:numId w:val="18"/>
              </w:numPr>
              <w:tabs>
                <w:tab w:pos="308" w:val="left" w:leader="none"/>
              </w:tabs>
              <w:spacing w:line="240" w:lineRule="auto" w:before="0" w:after="0"/>
              <w:ind w:left="108" w:righ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Определить и рассмот- реть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варианты;</w:t>
            </w:r>
          </w:p>
          <w:p>
            <w:pPr>
              <w:pStyle w:val="TableParagraph"/>
              <w:numPr>
                <w:ilvl w:val="2"/>
                <w:numId w:val="18"/>
              </w:numPr>
              <w:tabs>
                <w:tab w:pos="308" w:val="left" w:leader="none"/>
              </w:tabs>
              <w:spacing w:line="229" w:lineRule="exact" w:before="0" w:after="0"/>
              <w:ind w:left="308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действий;</w:t>
            </w:r>
          </w:p>
          <w:p>
            <w:pPr>
              <w:pStyle w:val="TableParagraph"/>
              <w:numPr>
                <w:ilvl w:val="2"/>
                <w:numId w:val="18"/>
              </w:numPr>
              <w:tabs>
                <w:tab w:pos="308" w:val="left" w:leader="none"/>
              </w:tabs>
              <w:spacing w:line="230" w:lineRule="exact" w:before="0" w:after="0"/>
              <w:ind w:left="108" w:right="289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эффективности </w:t>
            </w:r>
            <w:r>
              <w:rPr>
                <w:spacing w:val="-2"/>
                <w:sz w:val="20"/>
              </w:rPr>
              <w:t>результата.</w:t>
            </w:r>
          </w:p>
        </w:tc>
        <w:tc>
          <w:tcPr>
            <w:tcW w:w="2141" w:type="dxa"/>
          </w:tcPr>
          <w:p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де-</w:t>
            </w:r>
            <w:r>
              <w:rPr>
                <w:sz w:val="20"/>
              </w:rPr>
              <w:t> </w:t>
            </w:r>
            <w:r>
              <w:rPr>
                <w:spacing w:val="-2"/>
                <w:sz w:val="20"/>
              </w:rPr>
              <w:t>монстрация</w:t>
            </w:r>
          </w:p>
        </w:tc>
        <w:tc>
          <w:tcPr>
            <w:tcW w:w="2496" w:type="dxa"/>
          </w:tcPr>
          <w:p>
            <w:pPr>
              <w:pStyle w:val="TableParagraph"/>
              <w:ind w:left="106" w:right="149"/>
              <w:jc w:val="both"/>
              <w:rPr>
                <w:sz w:val="20"/>
              </w:rPr>
            </w:pPr>
            <w:r>
              <w:rPr>
                <w:sz w:val="20"/>
              </w:rPr>
              <w:t>ствия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основаны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оценке имеющихся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компетентно- сти и способностей, а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эксплуатацион- ных требованиях.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Операции демонстриру- ются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согласно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применен- ных правил.</w:t>
            </w:r>
          </w:p>
          <w:p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Операции планируются, а ресурсы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распределяются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соответствующем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порядке для выполнения необхо- димых задач.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четко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од- нозначно передается и </w:t>
            </w:r>
            <w:r>
              <w:rPr>
                <w:spacing w:val="-2"/>
                <w:sz w:val="20"/>
              </w:rPr>
              <w:t>принимается.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Демонстрируется эффек- тивная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руково- </w:t>
            </w:r>
            <w:r>
              <w:rPr>
                <w:spacing w:val="-2"/>
                <w:sz w:val="20"/>
              </w:rPr>
              <w:t>дителя.</w:t>
            </w:r>
          </w:p>
          <w:p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Соответствующий (и) член (ы) команды четко понимают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текущий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дос- товерный состоянии суд- на и эксплуатации, а так- же окружающей среды.</w:t>
            </w:r>
          </w:p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Требуется (и) член (ы) команды разделяют пра- вильное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теку- щих и прогнозируемых состояний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судна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опера- тивной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обстановки,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так- же внешних условий.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эффек- тивные в конкретной си- </w:t>
            </w:r>
            <w:r>
              <w:rPr>
                <w:spacing w:val="-2"/>
                <w:sz w:val="20"/>
              </w:rPr>
              <w:t>туации.</w:t>
            </w:r>
          </w:p>
        </w:tc>
      </w:tr>
      <w:tr>
        <w:trPr>
          <w:trHeight w:val="4831" w:hRule="atLeast"/>
        </w:trPr>
        <w:tc>
          <w:tcPr>
            <w:tcW w:w="2333" w:type="dxa"/>
          </w:tcPr>
          <w:p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безопасность персонала и судна</w:t>
            </w:r>
          </w:p>
        </w:tc>
        <w:tc>
          <w:tcPr>
            <w:tcW w:w="2602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личного </w:t>
            </w:r>
            <w:r>
              <w:rPr>
                <w:spacing w:val="-2"/>
                <w:sz w:val="20"/>
              </w:rPr>
              <w:t>выживания.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способов предот- вращения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пожара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умение бороться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огнем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тушить </w:t>
            </w:r>
            <w:r>
              <w:rPr>
                <w:spacing w:val="-2"/>
                <w:sz w:val="20"/>
              </w:rPr>
              <w:t>пожары.</w:t>
            </w:r>
          </w:p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приемов элемен- тарной первой помощи. 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безопасно- сти и общественных обя- </w:t>
            </w:r>
            <w:r>
              <w:rPr>
                <w:spacing w:val="-2"/>
                <w:sz w:val="20"/>
              </w:rPr>
              <w:t>занностей</w:t>
            </w:r>
          </w:p>
        </w:tc>
        <w:tc>
          <w:tcPr>
            <w:tcW w:w="2141" w:type="dxa"/>
          </w:tcPr>
          <w:p>
            <w:pPr>
              <w:pStyle w:val="TableParagraph"/>
              <w:ind w:left="108" w:right="159"/>
              <w:rPr>
                <w:sz w:val="20"/>
              </w:rPr>
            </w:pPr>
            <w:r>
              <w:rPr>
                <w:sz w:val="20"/>
              </w:rPr>
              <w:t>Оценка результатов одобренной подго- товки и опыта, как указано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разделе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A- VI / 1, пункт 2</w:t>
            </w:r>
          </w:p>
        </w:tc>
        <w:tc>
          <w:tcPr>
            <w:tcW w:w="2496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Надлежащее оборудова- ние, обеспечивающее безопасность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защитное оборудование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правильно </w:t>
            </w:r>
            <w:r>
              <w:rPr>
                <w:spacing w:val="-2"/>
                <w:sz w:val="20"/>
              </w:rPr>
              <w:t>используются.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Процедуры и безопасная рабочая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практика,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рассчи- танные на защиту персо- нала и суда, всегда со- </w:t>
            </w:r>
            <w:r>
              <w:rPr>
                <w:spacing w:val="-2"/>
                <w:sz w:val="20"/>
              </w:rPr>
              <w:t>блюдаются.</w:t>
            </w:r>
          </w:p>
          <w:p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Процедуры, направлен- ные на защиту окружаю- щей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среды,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всегда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соблю- </w:t>
            </w:r>
            <w:r>
              <w:rPr>
                <w:spacing w:val="-2"/>
                <w:sz w:val="20"/>
              </w:rPr>
              <w:t>даются.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Первоочередные и после- дующие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целью получить сведения об аварии соответствуют</w:t>
            </w:r>
          </w:p>
          <w:p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установленному порядку действий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чрезвычайных </w:t>
            </w:r>
            <w:r>
              <w:rPr>
                <w:spacing w:val="-2"/>
                <w:sz w:val="20"/>
              </w:rPr>
              <w:t>ситуациях.</w:t>
            </w:r>
          </w:p>
        </w:tc>
      </w:tr>
    </w:tbl>
    <w:p>
      <w:pPr>
        <w:pStyle w:val="TableParagraph"/>
        <w:spacing w:after="0" w:line="230" w:lineRule="exact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p>
      <w:pPr>
        <w:pStyle w:val="BodyText"/>
        <w:spacing w:before="66"/>
        <w:ind w:left="1858" w:right="1857"/>
        <w:jc w:val="center"/>
      </w:pPr>
      <w:r>
        <w:rPr/>
        <w:t>Таблица</w:t>
      </w:r>
      <w:r>
        <w:rPr>
          <w:spacing w:val="-5"/>
        </w:rPr>
        <w:t> </w:t>
      </w:r>
      <w:r>
        <w:rPr/>
        <w:t>А-</w:t>
      </w:r>
      <w:r>
        <w:rPr>
          <w:spacing w:val="-5"/>
        </w:rPr>
        <w:t>Ш/2</w:t>
      </w:r>
    </w:p>
    <w:p>
      <w:pPr>
        <w:pStyle w:val="BodyText"/>
        <w:ind w:left="1"/>
        <w:jc w:val="center"/>
      </w:pPr>
      <w:r>
        <w:rPr/>
        <w:t>Спецификация</w:t>
      </w:r>
      <w:r>
        <w:rPr>
          <w:spacing w:val="-3"/>
        </w:rPr>
        <w:t> </w:t>
      </w:r>
      <w:r>
        <w:rPr/>
        <w:t>минимального</w:t>
      </w:r>
      <w:r>
        <w:rPr>
          <w:spacing w:val="-5"/>
        </w:rPr>
        <w:t> </w:t>
      </w:r>
      <w:r>
        <w:rPr/>
        <w:t>стандарта</w:t>
      </w:r>
      <w:r>
        <w:rPr>
          <w:spacing w:val="-5"/>
        </w:rPr>
        <w:t> </w:t>
      </w:r>
      <w:r>
        <w:rPr/>
        <w:t>компетентности</w:t>
      </w:r>
      <w:r>
        <w:rPr>
          <w:spacing w:val="-5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старших</w:t>
      </w:r>
      <w:r>
        <w:rPr>
          <w:spacing w:val="-5"/>
        </w:rPr>
        <w:t> </w:t>
      </w:r>
      <w:r>
        <w:rPr/>
        <w:t>механиков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вторых механиков судов с главной двигательной установкой мощностью 3000 кВт или более</w:t>
      </w:r>
    </w:p>
    <w:p>
      <w:pPr>
        <w:pStyle w:val="BodyText"/>
      </w:pPr>
    </w:p>
    <w:p>
      <w:pPr>
        <w:pStyle w:val="BodyText"/>
        <w:spacing w:before="1" w:after="8"/>
        <w:ind w:left="285"/>
      </w:pPr>
      <w:r>
        <w:rPr/>
        <w:t>Функция:</w:t>
      </w:r>
      <w:r>
        <w:rPr>
          <w:spacing w:val="-7"/>
        </w:rPr>
        <w:t> </w:t>
      </w:r>
      <w:r>
        <w:rPr/>
        <w:t>Судовые</w:t>
      </w:r>
      <w:r>
        <w:rPr>
          <w:spacing w:val="-3"/>
        </w:rPr>
        <w:t> </w:t>
      </w:r>
      <w:r>
        <w:rPr/>
        <w:t>механические</w:t>
      </w:r>
      <w:r>
        <w:rPr>
          <w:spacing w:val="-3"/>
        </w:rPr>
        <w:t> </w:t>
      </w:r>
      <w:r>
        <w:rPr/>
        <w:t>установки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уровне</w:t>
      </w:r>
      <w:r>
        <w:rPr>
          <w:spacing w:val="-1"/>
        </w:rPr>
        <w:t> </w:t>
      </w:r>
      <w:r>
        <w:rPr>
          <w:spacing w:val="-2"/>
        </w:rPr>
        <w:t>управления</w:t>
      </w:r>
    </w:p>
    <w:tbl>
      <w:tblPr>
        <w:tblW w:w="0" w:type="auto"/>
        <w:jc w:val="left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431"/>
        <w:gridCol w:w="2141"/>
        <w:gridCol w:w="2138"/>
      </w:tblGrid>
      <w:tr>
        <w:trPr>
          <w:trHeight w:val="232" w:hRule="atLeast"/>
        </w:trPr>
        <w:tc>
          <w:tcPr>
            <w:tcW w:w="2842" w:type="dxa"/>
          </w:tcPr>
          <w:p>
            <w:pPr>
              <w:pStyle w:val="TableParagraph"/>
              <w:spacing w:line="212" w:lineRule="exact"/>
              <w:ind w:left="853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31" w:type="dxa"/>
          </w:tcPr>
          <w:p>
            <w:pPr>
              <w:pStyle w:val="TableParagraph"/>
              <w:spacing w:line="212" w:lineRule="exact"/>
              <w:ind w:left="62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41" w:type="dxa"/>
          </w:tcPr>
          <w:p>
            <w:pPr>
              <w:pStyle w:val="TableParagraph"/>
              <w:spacing w:line="212" w:lineRule="exact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8" w:type="dxa"/>
          </w:tcPr>
          <w:p>
            <w:pPr>
              <w:pStyle w:val="TableParagraph"/>
              <w:spacing w:line="212" w:lineRule="exact"/>
              <w:ind w:left="47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88" w:hRule="atLeast"/>
        </w:trPr>
        <w:tc>
          <w:tcPr>
            <w:tcW w:w="2842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218" w:hanging="956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КОМПЕТЕНТНО- </w:t>
            </w:r>
            <w:r>
              <w:rPr>
                <w:spacing w:val="-4"/>
                <w:sz w:val="20"/>
              </w:rPr>
              <w:t>СТИ</w:t>
            </w: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ПОНИМАНИЕ И ПРОФЕССИОНАЛЬ-</w:t>
            </w:r>
          </w:p>
          <w:p>
            <w:pPr>
              <w:pStyle w:val="TableParagraph"/>
              <w:spacing w:line="215" w:lineRule="exact"/>
              <w:ind w:left="63" w:right="52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77" w:right="155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ДЕМОН- СТРАЦИИ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5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13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1" w:right="209" w:hanging="6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3912" w:hRule="atLeas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413"/>
              <w:jc w:val="both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работой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меха- низмов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двигательной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уста- </w:t>
            </w:r>
            <w:r>
              <w:rPr>
                <w:spacing w:val="-2"/>
                <w:sz w:val="20"/>
              </w:rPr>
              <w:t>новки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Проектные характери- стики рабочих устройств следующих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связанного с ними вспо- могательного оборудова- </w:t>
            </w:r>
            <w:r>
              <w:rPr>
                <w:spacing w:val="-4"/>
                <w:sz w:val="20"/>
              </w:rPr>
              <w:t>ния: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0" w:val="left" w:leader="none"/>
              </w:tabs>
              <w:spacing w:line="229" w:lineRule="exact" w:before="0" w:after="0"/>
              <w:ind w:left="310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дизель;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0" w:val="left" w:leader="none"/>
              </w:tabs>
              <w:spacing w:line="240" w:lineRule="auto" w:before="0" w:after="0"/>
              <w:ind w:left="110" w:right="270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тур- </w:t>
            </w:r>
            <w:r>
              <w:rPr>
                <w:spacing w:val="-2"/>
                <w:sz w:val="20"/>
              </w:rPr>
              <w:t>бина;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0" w:val="left" w:leader="none"/>
              </w:tabs>
              <w:spacing w:line="240" w:lineRule="auto" w:before="0" w:after="0"/>
              <w:ind w:left="110" w:right="207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газовых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тур- </w:t>
            </w:r>
            <w:r>
              <w:rPr>
                <w:spacing w:val="-4"/>
                <w:sz w:val="20"/>
              </w:rPr>
              <w:t>бин;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0" w:val="left" w:leader="none"/>
              </w:tabs>
              <w:spacing w:line="240" w:lineRule="auto" w:before="0" w:after="0"/>
              <w:ind w:left="110" w:right="311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ко- </w:t>
            </w:r>
            <w:r>
              <w:rPr>
                <w:spacing w:val="-4"/>
                <w:sz w:val="20"/>
              </w:rPr>
              <w:t>тел.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 из следующих форм: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0" w:after="0"/>
              <w:ind w:left="113"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0" w:after="0"/>
              <w:ind w:left="113"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40" w:lineRule="auto" w:before="0" w:after="0"/>
              <w:ind w:left="113" w:right="17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13" w:val="left" w:leader="none"/>
              </w:tabs>
              <w:spacing w:line="230" w:lineRule="exact" w:before="0" w:after="0"/>
              <w:ind w:left="113" w:right="12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254"/>
              <w:rPr>
                <w:sz w:val="20"/>
              </w:rPr>
            </w:pPr>
            <w:r>
              <w:rPr>
                <w:sz w:val="20"/>
              </w:rPr>
              <w:t>Проектные характе- ристики и рабочее устройство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объясня- ются и понимаются </w:t>
            </w:r>
            <w:r>
              <w:rPr>
                <w:spacing w:val="-2"/>
                <w:sz w:val="20"/>
              </w:rPr>
              <w:t>правильно.</w:t>
            </w:r>
          </w:p>
        </w:tc>
      </w:tr>
      <w:tr>
        <w:trPr>
          <w:trHeight w:val="6900" w:hRule="atLeas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график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рабо- </w:t>
            </w:r>
            <w:r>
              <w:rPr>
                <w:spacing w:val="-6"/>
                <w:sz w:val="20"/>
              </w:rPr>
              <w:t>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"Теоретические знания" Термодинамика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тепло- </w:t>
            </w:r>
            <w:r>
              <w:rPr>
                <w:spacing w:val="-2"/>
                <w:sz w:val="20"/>
              </w:rPr>
              <w:t>передача.</w:t>
            </w:r>
          </w:p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Механика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гидромеха- </w:t>
            </w:r>
            <w:r>
              <w:rPr>
                <w:spacing w:val="-2"/>
                <w:sz w:val="20"/>
              </w:rPr>
              <w:t>ника.</w:t>
            </w:r>
          </w:p>
          <w:p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Пропульсивной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характе- ристики дизелей, паро- вых и газовых турбин,</w:t>
            </w:r>
          </w:p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включая частоту враще- ния,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выходную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мощность и расход топлива.</w:t>
            </w:r>
          </w:p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цикл,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теплоот- дача и тепловой баланс </w:t>
            </w:r>
            <w:r>
              <w:rPr>
                <w:spacing w:val="-2"/>
                <w:sz w:val="20"/>
              </w:rPr>
              <w:t>следующего: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0" w:val="left" w:leader="none"/>
              </w:tabs>
              <w:spacing w:line="229" w:lineRule="exact" w:before="0" w:after="0"/>
              <w:ind w:left="310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дизель;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0" w:val="left" w:leader="none"/>
              </w:tabs>
              <w:spacing w:line="240" w:lineRule="auto" w:before="0" w:after="0"/>
              <w:ind w:left="110" w:right="270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паровая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тур- </w:t>
            </w:r>
            <w:r>
              <w:rPr>
                <w:spacing w:val="-2"/>
                <w:sz w:val="20"/>
              </w:rPr>
              <w:t>бина;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0" w:val="left" w:leader="none"/>
              </w:tabs>
              <w:spacing w:line="240" w:lineRule="auto" w:before="0" w:after="0"/>
              <w:ind w:left="110" w:right="207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газовых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тур- </w:t>
            </w:r>
            <w:r>
              <w:rPr>
                <w:spacing w:val="-4"/>
                <w:sz w:val="20"/>
              </w:rPr>
              <w:t>бин;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10" w:val="left" w:leader="none"/>
              </w:tabs>
              <w:spacing w:line="240" w:lineRule="auto" w:before="0" w:after="0"/>
              <w:ind w:left="110" w:right="311" w:firstLine="0"/>
              <w:jc w:val="left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паровой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ко- </w:t>
            </w:r>
            <w:r>
              <w:rPr>
                <w:spacing w:val="-4"/>
                <w:sz w:val="20"/>
              </w:rPr>
              <w:t>тел.</w:t>
            </w:r>
          </w:p>
          <w:p>
            <w:pPr>
              <w:pStyle w:val="TableParagraph"/>
              <w:ind w:left="110" w:right="209"/>
              <w:rPr>
                <w:sz w:val="20"/>
              </w:rPr>
            </w:pPr>
            <w:r>
              <w:rPr>
                <w:sz w:val="20"/>
              </w:rPr>
              <w:t>Холодильные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установки и цикл охлаждения.</w:t>
            </w:r>
          </w:p>
          <w:p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Физические и химиче- ские свойства топлива и смазочных материалов. Технология материалов. Теория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судна,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 частности борьба за жи-</w:t>
            </w:r>
          </w:p>
          <w:p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вучесть.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 из следующих форм: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3" w:val="left" w:leader="none"/>
              </w:tabs>
              <w:spacing w:line="240" w:lineRule="auto" w:before="0" w:after="0"/>
              <w:ind w:left="113"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3" w:val="left" w:leader="none"/>
              </w:tabs>
              <w:spacing w:line="240" w:lineRule="auto" w:before="0" w:after="0"/>
              <w:ind w:left="113"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3" w:val="left" w:leader="none"/>
              </w:tabs>
              <w:spacing w:line="240" w:lineRule="auto" w:before="0" w:after="0"/>
              <w:ind w:left="113" w:right="17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13" w:val="left" w:leader="none"/>
              </w:tabs>
              <w:spacing w:line="240" w:lineRule="auto" w:before="0" w:after="0"/>
              <w:ind w:left="113" w:right="12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11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готовка к работе со- ответствуют проект- ным параметрам си- ловой установки и требованиям рейса.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1024" w:top="1040" w:bottom="1240" w:left="1417" w:right="566"/>
        </w:sectPr>
      </w:pPr>
    </w:p>
    <w:tbl>
      <w:tblPr>
        <w:tblW w:w="0" w:type="auto"/>
        <w:jc w:val="left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2431"/>
        <w:gridCol w:w="2141"/>
        <w:gridCol w:w="2138"/>
      </w:tblGrid>
      <w:tr>
        <w:trPr>
          <w:trHeight w:val="9661" w:hRule="atLeast"/>
        </w:trPr>
        <w:tc>
          <w:tcPr>
            <w:tcW w:w="2842" w:type="dxa"/>
          </w:tcPr>
          <w:p>
            <w:pPr>
              <w:pStyle w:val="TableParagraph"/>
              <w:ind w:right="13"/>
              <w:rPr>
                <w:sz w:val="20"/>
              </w:rPr>
            </w:pPr>
            <w:r>
              <w:rPr>
                <w:sz w:val="20"/>
              </w:rPr>
              <w:t>Эксплуатация, наблюдение, оценка работы и поддержка безопасности двигательной установки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вспомогательных </w:t>
            </w:r>
            <w:r>
              <w:rPr>
                <w:spacing w:val="-2"/>
                <w:sz w:val="20"/>
              </w:rPr>
              <w:t>механизмов</w:t>
            </w:r>
          </w:p>
        </w:tc>
        <w:tc>
          <w:tcPr>
            <w:tcW w:w="2431" w:type="dxa"/>
          </w:tcPr>
          <w:p>
            <w:pPr>
              <w:pStyle w:val="TableParagraph"/>
              <w:ind w:left="105" w:right="50"/>
              <w:rPr>
                <w:sz w:val="20"/>
              </w:rPr>
            </w:pPr>
            <w:r>
              <w:rPr>
                <w:sz w:val="20"/>
              </w:rPr>
              <w:t>"Практические знания" Пуск и остановка глав- ной двигательной уста- новки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вспомогательных механизмов, в том числе связанных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ними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систем. Эксплуатационные огра- ничения двигательной</w:t>
            </w:r>
          </w:p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установки.</w:t>
            </w:r>
          </w:p>
          <w:p>
            <w:pPr>
              <w:pStyle w:val="TableParagraph"/>
              <w:ind w:left="105" w:right="50"/>
              <w:rPr>
                <w:sz w:val="20"/>
              </w:rPr>
            </w:pPr>
            <w:r>
              <w:rPr>
                <w:sz w:val="20"/>
              </w:rPr>
              <w:t>Эффективная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эксплуата- ция,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наблюдение,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оценка работы и обеспечения безопасности энергети- ческой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двигательной ус- тановки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вспомогатель- ных механизмов.</w:t>
            </w:r>
          </w:p>
          <w:p>
            <w:pPr>
              <w:pStyle w:val="TableParagraph"/>
              <w:ind w:left="105" w:right="264"/>
              <w:rPr>
                <w:sz w:val="20"/>
              </w:rPr>
            </w:pPr>
            <w:r>
              <w:rPr>
                <w:sz w:val="20"/>
              </w:rPr>
              <w:t>Функции и устройства автоматического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управ- 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главным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двигате- </w:t>
            </w:r>
            <w:r>
              <w:rPr>
                <w:spacing w:val="-4"/>
                <w:sz w:val="20"/>
              </w:rPr>
              <w:t>лем.</w:t>
            </w:r>
          </w:p>
          <w:p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Функции и устройства автоматического управ- 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вспомогательными механизмами, в том чис- ле, но не ограничиваясь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105" w:right="438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Распределительные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генераторов;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305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котлы;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305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Масляный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очиститель;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29" w:lineRule="exact" w:before="0" w:after="0"/>
              <w:ind w:left="305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охлаждения;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105" w:right="475" w:firstLine="0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насосов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трубопроводов;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105" w:right="360" w:firstLine="0"/>
              <w:jc w:val="left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управления </w:t>
            </w:r>
            <w:r>
              <w:rPr>
                <w:spacing w:val="-2"/>
                <w:sz w:val="20"/>
              </w:rPr>
              <w:t>рулем;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05" w:val="left" w:leader="none"/>
              </w:tabs>
              <w:spacing w:line="240" w:lineRule="auto" w:before="0" w:after="0"/>
              <w:ind w:left="105" w:right="275" w:firstLine="0"/>
              <w:jc w:val="left"/>
              <w:rPr>
                <w:sz w:val="20"/>
              </w:rPr>
            </w:pPr>
            <w:r>
              <w:rPr>
                <w:sz w:val="20"/>
              </w:rPr>
              <w:t>Грузоподъемное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обо- рудование и палубные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214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 из следующих форм: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8" w:val="left" w:leader="none"/>
              </w:tabs>
              <w:spacing w:line="240" w:lineRule="auto" w:before="0" w:after="0"/>
              <w:ind w:left="108"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работы на судне;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8" w:val="left" w:leader="none"/>
              </w:tabs>
              <w:spacing w:line="240" w:lineRule="auto" w:before="0" w:after="0"/>
              <w:ind w:left="108"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8" w:val="left" w:leader="none"/>
              </w:tabs>
              <w:spacing w:line="240" w:lineRule="auto" w:before="0" w:after="0"/>
              <w:ind w:left="108" w:right="18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8" w:val="left" w:leader="none"/>
              </w:tabs>
              <w:spacing w:line="240" w:lineRule="auto" w:before="0" w:after="0"/>
              <w:ind w:left="108" w:right="12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 подго- 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</w:tcPr>
          <w:p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подготовки к пуску и подготовки топлива, смазочных материалов, охлаж- дающей воды и воз- духа чрезвычайно </w:t>
            </w:r>
            <w:r>
              <w:rPr>
                <w:spacing w:val="-2"/>
                <w:sz w:val="20"/>
              </w:rPr>
              <w:t>удовлетворительные </w:t>
            </w:r>
            <w:r>
              <w:rPr>
                <w:sz w:val="20"/>
              </w:rPr>
              <w:t>Проверка давления, температур и оборо- тов при пуске и про- грева соответствует техническим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требова- ниям и согласован- ным рабочим планам. Наблюдение за рабо- той главной двига- тельной установки и вспомогательных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сис- тем является доста- точным для поддер- жания безопасных условий эксплуата- </w:t>
            </w:r>
            <w:r>
              <w:rPr>
                <w:spacing w:val="-4"/>
                <w:sz w:val="20"/>
              </w:rPr>
              <w:t>ции.</w:t>
            </w:r>
          </w:p>
          <w:p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остановке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наблюде- ния за охлаждением двигателя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чрезвычай- но удовлетворитель- </w:t>
            </w:r>
            <w:r>
              <w:rPr>
                <w:spacing w:val="-4"/>
                <w:sz w:val="20"/>
              </w:rPr>
              <w:t>ные.</w:t>
            </w:r>
          </w:p>
          <w:p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 измерения нагрузки двигателя соответствуют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техни- ческим требованиям. Работа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двигателя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про- веряется в соответст- вии с командами, ко- торые поступают с </w:t>
            </w:r>
            <w:r>
              <w:rPr>
                <w:spacing w:val="-2"/>
                <w:sz w:val="20"/>
              </w:rPr>
              <w:t>мостика.</w:t>
            </w:r>
          </w:p>
          <w:p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Рабочие характери- стики соответствуют</w:t>
            </w:r>
          </w:p>
          <w:p>
            <w:pPr>
              <w:pStyle w:val="TableParagraph"/>
              <w:spacing w:line="228" w:lineRule="exact"/>
              <w:ind w:left="106" w:right="138"/>
              <w:rPr>
                <w:sz w:val="20"/>
              </w:rPr>
            </w:pPr>
            <w:r>
              <w:rPr>
                <w:sz w:val="20"/>
              </w:rPr>
              <w:t>техническим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требова- </w:t>
            </w:r>
            <w:r>
              <w:rPr>
                <w:spacing w:val="-2"/>
                <w:sz w:val="20"/>
              </w:rPr>
              <w:t>ниям.</w:t>
            </w:r>
          </w:p>
        </w:tc>
      </w:tr>
      <w:tr>
        <w:trPr>
          <w:trHeight w:val="2990" w:hRule="atLeast"/>
        </w:trPr>
        <w:tc>
          <w:tcPr>
            <w:tcW w:w="2842" w:type="dxa"/>
          </w:tcPr>
          <w:p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топливными,</w:t>
            </w:r>
          </w:p>
          <w:p>
            <w:pPr>
              <w:pStyle w:val="TableParagraph"/>
              <w:ind w:right="13"/>
              <w:rPr>
                <w:sz w:val="20"/>
              </w:rPr>
            </w:pPr>
            <w:r>
              <w:rPr>
                <w:sz w:val="20"/>
              </w:rPr>
              <w:t>смазочными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балластными </w:t>
            </w:r>
            <w:r>
              <w:rPr>
                <w:spacing w:val="-2"/>
                <w:sz w:val="20"/>
              </w:rPr>
              <w:t>операциями</w:t>
            </w:r>
          </w:p>
        </w:tc>
        <w:tc>
          <w:tcPr>
            <w:tcW w:w="2431" w:type="dxa"/>
          </w:tcPr>
          <w:p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 и техниче- ское обслуживание меха- низмов,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системы насосов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трубопроводов.</w:t>
            </w:r>
          </w:p>
        </w:tc>
        <w:tc>
          <w:tcPr>
            <w:tcW w:w="2141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нескольких из следующих форм: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08" w:val="left" w:leader="none"/>
              </w:tabs>
              <w:spacing w:line="240" w:lineRule="auto" w:before="0" w:after="0"/>
              <w:ind w:left="108"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работы на судне;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08" w:val="left" w:leader="none"/>
              </w:tabs>
              <w:spacing w:line="240" w:lineRule="auto" w:before="0" w:after="0"/>
              <w:ind w:left="108"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учеб- ном судне;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08" w:val="left" w:leader="none"/>
              </w:tabs>
              <w:spacing w:line="240" w:lineRule="auto" w:before="0" w:after="0"/>
              <w:ind w:left="308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подго-</w:t>
            </w:r>
          </w:p>
          <w:p>
            <w:pPr>
              <w:pStyle w:val="TableParagraph"/>
              <w:spacing w:line="228" w:lineRule="exact"/>
              <w:ind w:left="108" w:right="323"/>
              <w:jc w:val="both"/>
              <w:rPr>
                <w:sz w:val="20"/>
              </w:rPr>
            </w:pPr>
            <w:r>
              <w:rPr>
                <w:sz w:val="20"/>
              </w:rPr>
              <w:t>товка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тренажере, когда это принято.</w:t>
            </w:r>
          </w:p>
        </w:tc>
        <w:tc>
          <w:tcPr>
            <w:tcW w:w="2138" w:type="dxa"/>
          </w:tcPr>
          <w:p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sz w:val="20"/>
              </w:rPr>
              <w:t>Топливные и балла- стные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операции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соот- ветствуют эксплуата- ционным требовани- ям и проводятся та- ким образом, чтобы предотвратить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загряз- нение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морской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среды.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p>
      <w:pPr>
        <w:pStyle w:val="BodyText"/>
        <w:spacing w:before="66"/>
        <w:ind w:left="285"/>
      </w:pPr>
      <w:r>
        <w:rPr/>
        <w:t>Функция:</w:t>
      </w:r>
      <w:r>
        <w:rPr>
          <w:spacing w:val="-2"/>
        </w:rPr>
        <w:t> </w:t>
      </w:r>
      <w:r>
        <w:rPr/>
        <w:t>Электрооборудование,</w:t>
      </w:r>
      <w:r>
        <w:rPr>
          <w:spacing w:val="-4"/>
        </w:rPr>
        <w:t> </w:t>
      </w:r>
      <w:r>
        <w:rPr/>
        <w:t>электронная</w:t>
      </w:r>
      <w:r>
        <w:rPr>
          <w:spacing w:val="-4"/>
        </w:rPr>
        <w:t> </w:t>
      </w:r>
      <w:r>
        <w:rPr/>
        <w:t>аппаратура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системы управления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уровне </w:t>
      </w:r>
      <w:r>
        <w:rPr>
          <w:spacing w:val="-2"/>
        </w:rPr>
        <w:t>управления</w:t>
      </w:r>
    </w:p>
    <w:p>
      <w:pPr>
        <w:pStyle w:val="BodyText"/>
        <w:spacing w:before="54" w:after="1"/>
        <w:rPr>
          <w:sz w:val="20"/>
        </w:r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9"/>
        <w:gridCol w:w="2590"/>
        <w:gridCol w:w="2326"/>
        <w:gridCol w:w="2328"/>
      </w:tblGrid>
      <w:tr>
        <w:trPr>
          <w:trHeight w:val="230" w:hRule="atLeast"/>
        </w:trPr>
        <w:tc>
          <w:tcPr>
            <w:tcW w:w="2329" w:type="dxa"/>
          </w:tcPr>
          <w:p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90" w:type="dxa"/>
          </w:tcPr>
          <w:p>
            <w:pPr>
              <w:pStyle w:val="TableParagraph"/>
              <w:spacing w:line="210" w:lineRule="exact"/>
              <w:ind w:left="70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6" w:type="dxa"/>
          </w:tcPr>
          <w:p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8" w:type="dxa"/>
          </w:tcPr>
          <w:p>
            <w:pPr>
              <w:pStyle w:val="TableParagraph"/>
              <w:spacing w:line="210" w:lineRule="exact"/>
              <w:ind w:left="57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2329" w:type="dxa"/>
          </w:tcPr>
          <w:p>
            <w:pPr>
              <w:pStyle w:val="TableParagraph"/>
              <w:spacing w:line="237" w:lineRule="auto"/>
              <w:ind w:left="818" w:hanging="665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КОМПЕТЕНТ-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590" w:type="dxa"/>
          </w:tcPr>
          <w:p>
            <w:pPr>
              <w:pStyle w:val="TableParagraph"/>
              <w:spacing w:line="237" w:lineRule="auto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ПОНИМАНИЕ И ПРОФЕССИОНАЛЬ-</w:t>
            </w:r>
          </w:p>
          <w:p>
            <w:pPr>
              <w:pStyle w:val="TableParagraph"/>
              <w:spacing w:line="217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26" w:type="dxa"/>
          </w:tcPr>
          <w:p>
            <w:pPr>
              <w:pStyle w:val="TableParagraph"/>
              <w:spacing w:line="237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ДЕМОНСТ- РАЦИИ КОМПЕ-</w:t>
            </w:r>
          </w:p>
          <w:p>
            <w:pPr>
              <w:pStyle w:val="TableParagraph"/>
              <w:spacing w:line="217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328" w:type="dxa"/>
          </w:tcPr>
          <w:p>
            <w:pPr>
              <w:pStyle w:val="TableParagraph"/>
              <w:spacing w:line="237" w:lineRule="auto"/>
              <w:ind w:left="325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7361" w:hRule="atLeast"/>
        </w:trPr>
        <w:tc>
          <w:tcPr>
            <w:tcW w:w="2329" w:type="dxa"/>
          </w:tcPr>
          <w:p>
            <w:pPr>
              <w:pStyle w:val="TableParagraph"/>
              <w:ind w:right="194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электри- 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электронного оборудования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59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"Теоретические знания" Судовая электротехника, электроника,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электроника мощностей,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авто- матического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защитные устройства.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Морская электротехника, электронное и электриче- ское оборудование, авто- матические системы управления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предохрани- тельные устройства.</w:t>
            </w:r>
          </w:p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характеристики и системная конфигурация аппаратуры автоматиче- 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контроля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защитных устройств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следующего: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7" w:val="left" w:leader="none"/>
              </w:tabs>
              <w:spacing w:line="230" w:lineRule="exact" w:before="0" w:after="0"/>
              <w:ind w:left="307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двигатель;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7" w:val="left" w:leader="none"/>
              </w:tabs>
              <w:spacing w:line="240" w:lineRule="auto" w:before="0" w:after="0"/>
              <w:ind w:left="107" w:right="512" w:firstLine="0"/>
              <w:jc w:val="left"/>
              <w:rPr>
                <w:sz w:val="20"/>
              </w:rPr>
            </w:pPr>
            <w:r>
              <w:rPr>
                <w:sz w:val="20"/>
              </w:rPr>
              <w:t>Генератор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система </w:t>
            </w:r>
            <w:r>
              <w:rPr>
                <w:spacing w:val="-2"/>
                <w:sz w:val="20"/>
              </w:rPr>
              <w:t>распределения;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07" w:val="left" w:leader="none"/>
              </w:tabs>
              <w:spacing w:line="240" w:lineRule="auto" w:before="0" w:after="0"/>
              <w:ind w:left="107" w:right="131" w:firstLine="0"/>
              <w:jc w:val="left"/>
              <w:rPr>
                <w:sz w:val="20"/>
              </w:rPr>
            </w:pPr>
            <w:r>
              <w:rPr>
                <w:sz w:val="20"/>
              </w:rPr>
              <w:t>Паровой котел. Проектные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характеристики и системная конфигурация аппаратуры оперативного управления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электромо- </w:t>
            </w:r>
            <w:r>
              <w:rPr>
                <w:spacing w:val="-2"/>
                <w:sz w:val="20"/>
              </w:rPr>
              <w:t>торов.</w:t>
            </w:r>
          </w:p>
          <w:p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характеристики установок высокого на- </w:t>
            </w:r>
            <w:r>
              <w:rPr>
                <w:spacing w:val="-2"/>
                <w:sz w:val="20"/>
              </w:rPr>
              <w:t>пряжения.</w:t>
            </w:r>
          </w:p>
          <w:p>
            <w:pPr>
              <w:pStyle w:val="TableParagraph"/>
              <w:spacing w:line="230" w:lineRule="exact"/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устройств гидравлического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пневма- тического управления.</w:t>
            </w:r>
          </w:p>
        </w:tc>
        <w:tc>
          <w:tcPr>
            <w:tcW w:w="2326" w:type="dxa"/>
          </w:tcPr>
          <w:p>
            <w:pPr>
              <w:pStyle w:val="TableParagraph"/>
              <w:ind w:left="104" w:firstLine="50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4" w:val="left" w:leader="none"/>
              </w:tabs>
              <w:spacing w:line="240" w:lineRule="auto" w:before="0" w:after="0"/>
              <w:ind w:left="104" w:right="467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4" w:val="left" w:leader="none"/>
              </w:tabs>
              <w:spacing w:line="240" w:lineRule="auto" w:before="0" w:after="0"/>
              <w:ind w:left="104" w:right="21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4" w:val="left" w:leader="none"/>
              </w:tabs>
              <w:spacing w:line="240" w:lineRule="auto" w:before="0" w:after="0"/>
              <w:ind w:left="104" w:right="36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04" w:val="left" w:leader="none"/>
              </w:tabs>
              <w:spacing w:line="240" w:lineRule="auto" w:before="0" w:after="0"/>
              <w:ind w:left="104" w:right="16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подготовка 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лабо- раторного 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2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Эксплуатация оборудо- вания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соответ- ствует руководящим документам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эксплуа- </w:t>
            </w:r>
            <w:r>
              <w:rPr>
                <w:spacing w:val="-2"/>
                <w:sz w:val="20"/>
              </w:rPr>
              <w:t>тации.</w:t>
            </w:r>
          </w:p>
          <w:p>
            <w:pPr>
              <w:pStyle w:val="TableParagraph"/>
              <w:ind w:right="118"/>
              <w:jc w:val="both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характеристики соответствуют техниче- ским требованиям.</w:t>
            </w:r>
          </w:p>
        </w:tc>
      </w:tr>
      <w:tr>
        <w:trPr>
          <w:trHeight w:val="5059" w:hRule="atLeast"/>
        </w:trPr>
        <w:tc>
          <w:tcPr>
            <w:tcW w:w="2329" w:type="dxa"/>
          </w:tcPr>
          <w:p>
            <w:pPr>
              <w:pStyle w:val="TableParagraph"/>
              <w:ind w:right="209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неполадок, приведение в рабочее состояние электриче- ского и электронного оборудования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590" w:type="dxa"/>
          </w:tcPr>
          <w:p>
            <w:pPr>
              <w:pStyle w:val="TableParagraph"/>
              <w:ind w:right="307"/>
              <w:rPr>
                <w:sz w:val="20"/>
              </w:rPr>
            </w:pPr>
            <w:r>
              <w:rPr>
                <w:sz w:val="20"/>
              </w:rPr>
              <w:t>"Практическое знание" Устранение неисправно- стей электрического и электронного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оборудова- ния управления.</w:t>
            </w:r>
          </w:p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Функциональная проверка электрических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электрон- 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устройств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управления, а также защитного обору- </w:t>
            </w:r>
            <w:r>
              <w:rPr>
                <w:spacing w:val="-2"/>
                <w:sz w:val="20"/>
              </w:rPr>
              <w:t>дования.</w:t>
            </w:r>
          </w:p>
          <w:p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Рабочие испытания элек- трического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электронного оборудования управления и предохранительных уст- </w:t>
            </w:r>
            <w:r>
              <w:rPr>
                <w:spacing w:val="-2"/>
                <w:sz w:val="20"/>
              </w:rPr>
              <w:t>ройств.</w:t>
            </w:r>
          </w:p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Устранение неисправно- стей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системах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наблюде- </w:t>
            </w:r>
            <w:r>
              <w:rPr>
                <w:spacing w:val="-4"/>
                <w:sz w:val="20"/>
              </w:rPr>
              <w:t>ния.</w:t>
            </w:r>
          </w:p>
          <w:p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Контроль версии про- граммного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обеспечения.</w:t>
            </w:r>
          </w:p>
          <w:p>
            <w:pPr>
              <w:pStyle w:val="TableParagraph"/>
              <w:spacing w:line="230" w:lineRule="exact"/>
              <w:ind w:right="193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программным </w:t>
            </w:r>
            <w:r>
              <w:rPr>
                <w:spacing w:val="-2"/>
                <w:sz w:val="20"/>
              </w:rPr>
              <w:t>обеспечением.</w:t>
            </w:r>
          </w:p>
        </w:tc>
        <w:tc>
          <w:tcPr>
            <w:tcW w:w="2326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04" w:val="left" w:leader="none"/>
              </w:tabs>
              <w:spacing w:line="240" w:lineRule="auto" w:before="0" w:after="0"/>
              <w:ind w:left="104" w:right="467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04" w:val="left" w:leader="none"/>
              </w:tabs>
              <w:spacing w:line="240" w:lineRule="auto" w:before="0" w:after="0"/>
              <w:ind w:left="104" w:right="215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04" w:val="left" w:leader="none"/>
              </w:tabs>
              <w:spacing w:line="240" w:lineRule="auto" w:before="0" w:after="0"/>
              <w:ind w:left="104" w:right="36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304" w:val="left" w:leader="none"/>
              </w:tabs>
              <w:spacing w:line="240" w:lineRule="auto" w:before="0" w:after="0"/>
              <w:ind w:left="104" w:right="171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подготовка с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лабо- раторного 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2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Деятельность по техни- ческому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обслуживанию правильно планируется соответствии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техниче- скими требованиями, спецификациями, тре- бованиями законода- тельства, а также инст- рукций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безопасности и процедурами.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испытаниях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устра- нения неисправностей оборудования прово-</w:t>
            </w:r>
          </w:p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дятся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должным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обра- </w:t>
            </w:r>
            <w:r>
              <w:rPr>
                <w:spacing w:val="-4"/>
                <w:sz w:val="20"/>
              </w:rPr>
              <w:t>зом.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1024" w:top="1040" w:bottom="1240" w:left="1417" w:right="566"/>
        </w:sectPr>
      </w:pPr>
    </w:p>
    <w:p>
      <w:pPr>
        <w:pStyle w:val="BodyText"/>
        <w:spacing w:before="66" w:after="4"/>
        <w:ind w:left="285"/>
      </w:pPr>
      <w:r>
        <w:rPr/>
        <w:t>Функция:</w:t>
      </w:r>
      <w:r>
        <w:rPr>
          <w:spacing w:val="-6"/>
        </w:rPr>
        <w:t> </w:t>
      </w:r>
      <w:r>
        <w:rPr/>
        <w:t>Техническое</w:t>
      </w:r>
      <w:r>
        <w:rPr>
          <w:spacing w:val="-3"/>
        </w:rPr>
        <w:t> </w:t>
      </w:r>
      <w:r>
        <w:rPr/>
        <w:t>обслуживание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ремонт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уровне</w:t>
      </w:r>
      <w:r>
        <w:rPr>
          <w:spacing w:val="-1"/>
        </w:rPr>
        <w:t> </w:t>
      </w:r>
      <w:r>
        <w:rPr>
          <w:spacing w:val="-2"/>
        </w:rPr>
        <w:t>управления</w:t>
      </w:r>
    </w:p>
    <w:tbl>
      <w:tblPr>
        <w:tblW w:w="0" w:type="auto"/>
        <w:jc w:val="left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4"/>
        <w:gridCol w:w="2456"/>
        <w:gridCol w:w="2365"/>
        <w:gridCol w:w="2382"/>
      </w:tblGrid>
      <w:tr>
        <w:trPr>
          <w:trHeight w:val="345" w:hRule="atLeast"/>
        </w:trPr>
        <w:tc>
          <w:tcPr>
            <w:tcW w:w="2204" w:type="dxa"/>
          </w:tcPr>
          <w:p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56" w:type="dxa"/>
          </w:tcPr>
          <w:p>
            <w:pPr>
              <w:pStyle w:val="TableParagraph"/>
              <w:spacing w:line="225" w:lineRule="exact"/>
              <w:ind w:left="64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65" w:type="dxa"/>
          </w:tcPr>
          <w:p>
            <w:pPr>
              <w:pStyle w:val="TableParagraph"/>
              <w:spacing w:line="225" w:lineRule="exact"/>
              <w:ind w:left="620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82" w:type="dxa"/>
          </w:tcPr>
          <w:p>
            <w:pPr>
              <w:pStyle w:val="TableParagraph"/>
              <w:spacing w:line="225" w:lineRule="exact"/>
              <w:ind w:left="60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1" w:hRule="atLeast"/>
        </w:trPr>
        <w:tc>
          <w:tcPr>
            <w:tcW w:w="2204" w:type="dxa"/>
          </w:tcPr>
          <w:p>
            <w:pPr>
              <w:pStyle w:val="TableParagraph"/>
              <w:spacing w:line="237" w:lineRule="auto"/>
              <w:ind w:left="503" w:right="329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456" w:type="dxa"/>
          </w:tcPr>
          <w:p>
            <w:pPr>
              <w:pStyle w:val="TableParagraph"/>
              <w:spacing w:line="237" w:lineRule="auto"/>
              <w:ind w:left="79" w:right="64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ПОНИМАНИЕ И ПРОФЕССИОНАЛЬ-</w:t>
            </w:r>
          </w:p>
          <w:p>
            <w:pPr>
              <w:pStyle w:val="TableParagraph"/>
              <w:spacing w:line="217" w:lineRule="exact"/>
              <w:ind w:left="79" w:right="65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65" w:type="dxa"/>
          </w:tcPr>
          <w:p>
            <w:pPr>
              <w:pStyle w:val="TableParagraph"/>
              <w:spacing w:line="237" w:lineRule="auto"/>
              <w:ind w:left="164" w:right="143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КОМПЕТЕНТ-</w:t>
            </w:r>
          </w:p>
          <w:p>
            <w:pPr>
              <w:pStyle w:val="TableParagraph"/>
              <w:spacing w:line="217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82" w:type="dxa"/>
          </w:tcPr>
          <w:p>
            <w:pPr>
              <w:pStyle w:val="TableParagraph"/>
              <w:spacing w:line="237" w:lineRule="auto"/>
              <w:ind w:left="356" w:right="338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5520" w:hRule="atLeast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Управление безопас- ным и эффективным проведением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техниче- ского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обслуживания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ремонта</w:t>
            </w:r>
          </w:p>
        </w:tc>
        <w:tc>
          <w:tcPr>
            <w:tcW w:w="2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"Теоретические знания" Работа судовых механи- ческих установок. "Практические знания" Управление безопасным 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эффективным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проведе- нием технического об- служивания и ремонта. Планирование техниче- ского обслуживания,</w:t>
            </w:r>
          </w:p>
          <w:p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включая установленные законом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проверки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про- верки класса судна.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Планирования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ремонта.</w:t>
            </w:r>
          </w:p>
        </w:tc>
        <w:tc>
          <w:tcPr>
            <w:tcW w:w="2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06" w:val="left" w:leader="none"/>
              </w:tabs>
              <w:spacing w:line="240" w:lineRule="auto" w:before="0" w:after="0"/>
              <w:ind w:left="106" w:right="494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06" w:val="left" w:leader="none"/>
              </w:tabs>
              <w:spacing w:line="240" w:lineRule="auto" w:before="0" w:after="0"/>
              <w:ind w:left="106"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судне;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306" w:val="left" w:leader="none"/>
              </w:tabs>
              <w:spacing w:line="240" w:lineRule="auto" w:before="0" w:after="0"/>
              <w:ind w:left="106" w:right="396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в мастерских.</w:t>
            </w:r>
          </w:p>
        </w:tc>
        <w:tc>
          <w:tcPr>
            <w:tcW w:w="2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Деятельность по техни- ческому обслуживанию правильно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плакируется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осуществляется в соот- ветствии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техническими спецификациями, требо- ваниями законодатель- ства, а также инструк- циями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процедурами</w:t>
            </w:r>
          </w:p>
          <w:p>
            <w:pPr>
              <w:pStyle w:val="TableParagraph"/>
              <w:spacing w:before="223"/>
              <w:ind w:left="106" w:right="29"/>
              <w:rPr>
                <w:sz w:val="20"/>
              </w:rPr>
            </w:pPr>
            <w:r>
              <w:rPr>
                <w:sz w:val="20"/>
              </w:rPr>
              <w:t>Соответствующие пла- ны, спецификации, ма- териалы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оборудование для технического об- служивания и ремонта имеются в наличии</w:t>
            </w:r>
          </w:p>
          <w:p>
            <w:pPr>
              <w:pStyle w:val="TableParagraph"/>
              <w:spacing w:before="1"/>
              <w:ind w:left="0"/>
              <w:rPr>
                <w:sz w:val="20"/>
              </w:rPr>
            </w:pPr>
          </w:p>
          <w:p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Предпринимаемые дей- ствия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приводят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восста- новлению работы уста- новки наиболее прием- лемым способом</w:t>
            </w:r>
          </w:p>
        </w:tc>
      </w:tr>
      <w:tr>
        <w:trPr>
          <w:trHeight w:val="3909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выяв- ление причин неис- правной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меха- низмов и устранение </w:t>
            </w:r>
            <w:r>
              <w:rPr>
                <w:spacing w:val="-2"/>
                <w:sz w:val="20"/>
              </w:rPr>
              <w:t>неисправностей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"Практические знания" Обнаружение неисправ- ностей работы механиз- мов, локализация неис- правностей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предотвра- щения повреждений.</w:t>
            </w:r>
          </w:p>
          <w:p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настройка </w:t>
            </w:r>
            <w:r>
              <w:rPr>
                <w:spacing w:val="-2"/>
                <w:sz w:val="20"/>
              </w:rPr>
              <w:t>оборудования.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Постоянный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контроль.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06" w:val="left" w:leader="none"/>
              </w:tabs>
              <w:spacing w:line="240" w:lineRule="auto" w:before="0" w:after="0"/>
              <w:ind w:left="106" w:right="20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4"/>
                <w:sz w:val="20"/>
              </w:rPr>
              <w:t>боты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06" w:val="left" w:leader="none"/>
              </w:tabs>
              <w:spacing w:line="240" w:lineRule="auto" w:before="0" w:after="0"/>
              <w:ind w:left="106" w:right="242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06" w:val="left" w:leader="none"/>
              </w:tabs>
              <w:spacing w:line="240" w:lineRule="auto" w:before="0" w:after="0"/>
              <w:ind w:left="106" w:right="15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подготов- 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тренажере,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это </w:t>
            </w:r>
            <w:r>
              <w:rPr>
                <w:spacing w:val="-2"/>
                <w:sz w:val="20"/>
              </w:rPr>
              <w:t>применимо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06" w:val="left" w:leader="none"/>
              </w:tabs>
              <w:spacing w:line="230" w:lineRule="exact" w:before="0" w:after="0"/>
              <w:ind w:left="106" w:right="159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использованием лабораторного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оборудо- </w:t>
            </w:r>
            <w:r>
              <w:rPr>
                <w:spacing w:val="-2"/>
                <w:sz w:val="20"/>
              </w:rPr>
              <w:t>вания.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сравнения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фак- тических условий экс- плуатации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соответству- ют рекомендуемым практике и процедурам Действия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со- ответствуют реко- мендуемым эксплуата- ционным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спецификаци- ям и ограничениям</w:t>
            </w:r>
          </w:p>
        </w:tc>
      </w:tr>
      <w:tr>
        <w:trPr>
          <w:trHeight w:val="3221" w:hRule="atLeast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5" w:right="21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техники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416"/>
              <w:rPr>
                <w:sz w:val="20"/>
              </w:rPr>
            </w:pPr>
            <w:r>
              <w:rPr>
                <w:sz w:val="20"/>
              </w:rPr>
              <w:t>Практические знания Техника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6" w:val="left" w:leader="none"/>
              </w:tabs>
              <w:spacing w:line="240" w:lineRule="auto" w:before="0" w:after="0"/>
              <w:ind w:left="106" w:right="253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ра- </w:t>
            </w:r>
            <w:r>
              <w:rPr>
                <w:spacing w:val="-4"/>
                <w:sz w:val="20"/>
              </w:rPr>
              <w:t>боты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56" w:val="left" w:leader="none"/>
              </w:tabs>
              <w:spacing w:line="240" w:lineRule="auto" w:before="0" w:after="0"/>
              <w:ind w:left="106" w:right="132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под- готовки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учебном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суд- </w:t>
            </w:r>
            <w:r>
              <w:rPr>
                <w:spacing w:val="-6"/>
                <w:sz w:val="20"/>
              </w:rPr>
              <w:t>не</w:t>
            </w:r>
          </w:p>
          <w:p>
            <w:pPr>
              <w:pStyle w:val="TableParagraph"/>
              <w:ind w:left="106" w:right="198"/>
              <w:jc w:val="both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Одобрена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подготовка 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лабо-</w:t>
            </w:r>
          </w:p>
          <w:p>
            <w:pPr>
              <w:pStyle w:val="TableParagraph"/>
              <w:spacing w:line="228" w:lineRule="exact"/>
              <w:ind w:left="106" w:right="364"/>
              <w:jc w:val="both"/>
              <w:rPr>
                <w:sz w:val="20"/>
              </w:rPr>
            </w:pPr>
            <w:r>
              <w:rPr>
                <w:sz w:val="20"/>
              </w:rPr>
              <w:t>раторного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Техника безопасности соответствует тре- бованиям законодатель- ства,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кодексам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практики, разрешениям на прове- дение работ и требова- ниям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относительно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окру- жающей среды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1024" w:top="1040" w:bottom="1240" w:left="1417" w:right="566"/>
        </w:sectPr>
      </w:pPr>
    </w:p>
    <w:p>
      <w:pPr>
        <w:pStyle w:val="BodyText"/>
        <w:spacing w:before="66" w:after="8"/>
        <w:ind w:left="366"/>
      </w:pPr>
      <w:r>
        <w:rPr/>
        <w:t>Функция:</w:t>
      </w:r>
      <w:r>
        <w:rPr>
          <w:spacing w:val="-5"/>
        </w:rPr>
        <w:t> </w:t>
      </w:r>
      <w:r>
        <w:rPr/>
        <w:t>Управление</w:t>
      </w:r>
      <w:r>
        <w:rPr>
          <w:spacing w:val="-3"/>
        </w:rPr>
        <w:t> </w:t>
      </w:r>
      <w:r>
        <w:rPr/>
        <w:t>операциями</w:t>
      </w:r>
      <w:r>
        <w:rPr>
          <w:spacing w:val="-2"/>
        </w:rPr>
        <w:t> </w:t>
      </w:r>
      <w:r>
        <w:rPr/>
        <w:t>судна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забота</w:t>
      </w:r>
      <w:r>
        <w:rPr>
          <w:spacing w:val="-2"/>
        </w:rPr>
        <w:t> </w:t>
      </w:r>
      <w:r>
        <w:rPr/>
        <w:t>о</w:t>
      </w:r>
      <w:r>
        <w:rPr>
          <w:spacing w:val="-2"/>
        </w:rPr>
        <w:t> </w:t>
      </w:r>
      <w:r>
        <w:rPr/>
        <w:t>людях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судне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уровне</w:t>
      </w:r>
      <w:r>
        <w:rPr>
          <w:spacing w:val="1"/>
        </w:rPr>
        <w:t> </w:t>
      </w:r>
      <w:r>
        <w:rPr>
          <w:spacing w:val="-2"/>
        </w:rPr>
        <w:t>управления</w:t>
      </w:r>
    </w:p>
    <w:tbl>
      <w:tblPr>
        <w:tblW w:w="0" w:type="auto"/>
        <w:jc w:val="left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3"/>
        <w:gridCol w:w="2665"/>
        <w:gridCol w:w="2341"/>
        <w:gridCol w:w="2396"/>
      </w:tblGrid>
      <w:tr>
        <w:trPr>
          <w:trHeight w:val="345" w:hRule="atLeast"/>
        </w:trPr>
        <w:tc>
          <w:tcPr>
            <w:tcW w:w="2173" w:type="dxa"/>
          </w:tcPr>
          <w:p>
            <w:pPr>
              <w:pStyle w:val="TableParagraph"/>
              <w:spacing w:line="225" w:lineRule="exact"/>
              <w:ind w:left="525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65" w:type="dxa"/>
          </w:tcPr>
          <w:p>
            <w:pPr>
              <w:pStyle w:val="TableParagraph"/>
              <w:spacing w:line="225" w:lineRule="exact"/>
              <w:ind w:left="74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1" w:type="dxa"/>
          </w:tcPr>
          <w:p>
            <w:pPr>
              <w:pStyle w:val="TableParagraph"/>
              <w:spacing w:line="225" w:lineRule="exact"/>
              <w:ind w:left="605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96" w:type="dxa"/>
          </w:tcPr>
          <w:p>
            <w:pPr>
              <w:pStyle w:val="TableParagraph"/>
              <w:spacing w:line="225" w:lineRule="exact"/>
              <w:ind w:left="61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691" w:hRule="atLeast"/>
        </w:trPr>
        <w:tc>
          <w:tcPr>
            <w:tcW w:w="2173" w:type="dxa"/>
          </w:tcPr>
          <w:p>
            <w:pPr>
              <w:pStyle w:val="TableParagraph"/>
              <w:spacing w:line="237" w:lineRule="auto"/>
              <w:ind w:left="489" w:right="312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65" w:type="dxa"/>
          </w:tcPr>
          <w:p>
            <w:pPr>
              <w:pStyle w:val="TableParagraph"/>
              <w:spacing w:line="237" w:lineRule="auto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ПРОФЕССИОНАЛЬНЫЕ</w:t>
            </w:r>
          </w:p>
          <w:p>
            <w:pPr>
              <w:pStyle w:val="TableParagraph"/>
              <w:spacing w:line="217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41" w:type="dxa"/>
          </w:tcPr>
          <w:p>
            <w:pPr>
              <w:pStyle w:val="TableParagraph"/>
              <w:spacing w:line="237" w:lineRule="auto"/>
              <w:ind w:left="149" w:right="133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КОМПЕТЕНТ-</w:t>
            </w:r>
          </w:p>
          <w:p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96" w:type="dxa"/>
          </w:tcPr>
          <w:p>
            <w:pPr>
              <w:pStyle w:val="TableParagraph"/>
              <w:spacing w:line="237" w:lineRule="auto"/>
              <w:ind w:left="363" w:right="345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КОМПЕ-</w:t>
            </w:r>
          </w:p>
          <w:p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>
        <w:trPr>
          <w:trHeight w:val="3451" w:hRule="atLeast"/>
        </w:trPr>
        <w:tc>
          <w:tcPr>
            <w:tcW w:w="21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посадкой, остойчивостью и на- пряжениями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корпусе</w:t>
            </w:r>
          </w:p>
        </w:tc>
        <w:tc>
          <w:tcPr>
            <w:tcW w:w="2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прин- ципов строения судна, тео- рий и факторов, влияющих на посадку и остойчивость, а также мер, необходимых для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безопасной посадки и остойчивости.</w:t>
            </w:r>
          </w:p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Знание влияния поврежде- ния и последующего затоп- ления любого отсека на по- садку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судна, а также контрмер, которые необходимо принять.</w:t>
            </w:r>
          </w:p>
          <w:p>
            <w:pPr>
              <w:pStyle w:val="TableParagraph"/>
              <w:spacing w:line="230" w:lineRule="atLeast"/>
              <w:ind w:right="8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рекомендаций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ИМО по остойчивости судна.</w:t>
            </w:r>
          </w:p>
        </w:tc>
        <w:tc>
          <w:tcPr>
            <w:tcW w:w="23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4" w:val="left" w:leader="none"/>
              </w:tabs>
              <w:spacing w:line="240" w:lineRule="auto" w:before="0" w:after="0"/>
              <w:ind w:left="104" w:right="49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одобренный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опыт работы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4" w:val="left" w:leader="none"/>
              </w:tabs>
              <w:spacing w:line="240" w:lineRule="auto" w:before="0" w:after="0"/>
              <w:ind w:left="104" w:right="22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4" w:val="left" w:leader="none"/>
              </w:tabs>
              <w:spacing w:line="240" w:lineRule="auto" w:before="0" w:after="0"/>
              <w:ind w:left="104" w:right="137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подготов- 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тренажере,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это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напря- жения в корпусе по- стоянно остаются в безопасных пределах</w:t>
            </w:r>
          </w:p>
        </w:tc>
      </w:tr>
      <w:tr>
        <w:trPr>
          <w:trHeight w:val="9429" w:hRule="atLeast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968"/>
              <w:rPr>
                <w:sz w:val="20"/>
              </w:rPr>
            </w:pPr>
            <w:r>
              <w:rPr>
                <w:spacing w:val="-2"/>
                <w:sz w:val="20"/>
              </w:rPr>
              <w:t>Наблюдение </w:t>
            </w:r>
            <w:r>
              <w:rPr>
                <w:sz w:val="20"/>
              </w:rPr>
              <w:t>и контроль</w:t>
            </w:r>
          </w:p>
          <w:p>
            <w:pPr>
              <w:pStyle w:val="TableParagraph"/>
              <w:ind w:right="23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выполнением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тре- бований законода- тельства и мер по обеспечению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охраны человеческой жизни на море и зашиты морской среды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Знание соответствующих норм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международного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мор- ского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изложенного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международных соглаше- ниях и конвенциях.</w:t>
            </w:r>
          </w:p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Особое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необхо- димо уделить указанным ниже вопросам: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40" w:lineRule="auto" w:before="0" w:after="0"/>
              <w:ind w:left="107" w:right="162" w:firstLine="0"/>
              <w:jc w:val="left"/>
              <w:rPr>
                <w:sz w:val="20"/>
              </w:rPr>
            </w:pPr>
            <w:r>
              <w:rPr>
                <w:sz w:val="20"/>
              </w:rPr>
              <w:t>Дипломы и другие доку- менты, которые должны находиться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судах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соот- ветствии с международны- ми конвенциями; каким образом они могли быть получены и срок их дейст- </w:t>
            </w:r>
            <w:r>
              <w:rPr>
                <w:spacing w:val="-2"/>
                <w:sz w:val="20"/>
              </w:rPr>
              <w:t>вительности;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40" w:lineRule="auto" w:before="0" w:after="0"/>
              <w:ind w:left="107" w:right="200" w:firstLine="0"/>
              <w:jc w:val="left"/>
              <w:rPr>
                <w:sz w:val="20"/>
              </w:rPr>
            </w:pPr>
            <w:r>
              <w:rPr>
                <w:sz w:val="20"/>
              </w:rPr>
              <w:t>Обязанности согласно соответствующим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требова- ниям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кон- венции о грузовой марке 1966 года, с поправками;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40" w:lineRule="auto" w:before="0" w:after="0"/>
              <w:ind w:left="107" w:right="155" w:firstLine="0"/>
              <w:jc w:val="left"/>
              <w:rPr>
                <w:sz w:val="20"/>
              </w:rPr>
            </w:pPr>
            <w:r>
              <w:rPr>
                <w:sz w:val="20"/>
              </w:rPr>
              <w:t>Обязанности согласно соответствующим требова- ниям Международной кон- венции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человече- ской жизни на море 1974 года, с поправками;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40" w:lineRule="auto" w:before="0" w:after="0"/>
              <w:ind w:left="107" w:right="147" w:firstLine="0"/>
              <w:jc w:val="left"/>
              <w:rPr>
                <w:sz w:val="20"/>
              </w:rPr>
            </w:pPr>
            <w:r>
              <w:rPr>
                <w:sz w:val="20"/>
              </w:rPr>
              <w:t>Обязанности согласно соответствующим требова- ниям Международной кон- венции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предотвращению загрязнения с судов, с по- </w:t>
            </w:r>
            <w:r>
              <w:rPr>
                <w:spacing w:val="-2"/>
                <w:sz w:val="20"/>
              </w:rPr>
              <w:t>правками;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40" w:lineRule="auto" w:before="0" w:after="0"/>
              <w:ind w:left="107" w:right="122" w:firstLine="0"/>
              <w:jc w:val="left"/>
              <w:rPr>
                <w:sz w:val="20"/>
              </w:rPr>
            </w:pPr>
            <w:r>
              <w:rPr>
                <w:sz w:val="20"/>
              </w:rPr>
              <w:t>Морские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санитарные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дек- ларации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Меж- дународных санитарных </w:t>
            </w:r>
            <w:r>
              <w:rPr>
                <w:spacing w:val="-2"/>
                <w:sz w:val="20"/>
              </w:rPr>
              <w:t>правил;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07" w:val="left" w:leader="none"/>
              </w:tabs>
              <w:spacing w:line="230" w:lineRule="exact" w:before="0" w:after="0"/>
              <w:ind w:left="107" w:right="184" w:firstLine="0"/>
              <w:jc w:val="left"/>
              <w:rPr>
                <w:sz w:val="20"/>
              </w:rPr>
            </w:pPr>
            <w:r>
              <w:rPr>
                <w:sz w:val="20"/>
              </w:rPr>
              <w:t>Обязанности согласно международным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норматив- ным документам, касаю- щихся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судна,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или нескольких из следую- щих форм: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04" w:val="left" w:leader="none"/>
              </w:tabs>
              <w:spacing w:line="240" w:lineRule="auto" w:before="0" w:after="0"/>
              <w:ind w:left="104" w:right="493" w:firstLine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одобренный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опыт работы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04" w:val="left" w:leader="none"/>
              </w:tabs>
              <w:spacing w:line="240" w:lineRule="auto" w:before="0" w:after="0"/>
              <w:ind w:left="104" w:right="22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учебном </w:t>
            </w:r>
            <w:r>
              <w:rPr>
                <w:spacing w:val="-2"/>
                <w:sz w:val="20"/>
              </w:rPr>
              <w:t>судне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04" w:val="left" w:leader="none"/>
              </w:tabs>
              <w:spacing w:line="240" w:lineRule="auto" w:before="0" w:after="0"/>
              <w:ind w:left="104" w:right="137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подготов- 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тренажере,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гае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это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Процедуры надзора за операциями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техниче- ским обслуживанием судна соответствуют требованиям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законода- </w:t>
            </w:r>
            <w:r>
              <w:rPr>
                <w:spacing w:val="-2"/>
                <w:sz w:val="20"/>
              </w:rPr>
              <w:t>тельства.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Потенциальное несоот- ветствие проявляется быстро и в полной мере. Требования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 восстанов- лении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продлении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срока действия дипломов обеспечивают их посто- янную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действительность относительно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объектов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оборудования, подлежа- щих осмотру.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1024" w:top="1040" w:bottom="1240" w:left="1417" w:right="566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3"/>
        <w:gridCol w:w="2665"/>
        <w:gridCol w:w="2341"/>
        <w:gridCol w:w="2396"/>
      </w:tblGrid>
      <w:tr>
        <w:trPr>
          <w:trHeight w:val="2071" w:hRule="atLeast"/>
        </w:trPr>
        <w:tc>
          <w:tcPr>
            <w:tcW w:w="2173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5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пассажиров,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экипажа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гру- </w:t>
            </w:r>
            <w:r>
              <w:rPr>
                <w:spacing w:val="-4"/>
                <w:sz w:val="20"/>
              </w:rPr>
              <w:t>за;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07" w:val="left" w:leader="none"/>
              </w:tabs>
              <w:spacing w:line="240" w:lineRule="auto" w:before="0" w:after="0"/>
              <w:ind w:left="107" w:right="284" w:firstLine="0"/>
              <w:jc w:val="left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пре- дотвращения загрязнения морской среды с судов;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07" w:val="left" w:leader="none"/>
              </w:tabs>
              <w:spacing w:line="229" w:lineRule="exact" w:before="0" w:after="0"/>
              <w:ind w:left="307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национального</w:t>
            </w:r>
          </w:p>
          <w:p>
            <w:pPr>
              <w:pStyle w:val="TableParagraph"/>
              <w:spacing w:line="230" w:lineRule="exact"/>
              <w:ind w:right="84"/>
              <w:rPr>
                <w:sz w:val="20"/>
              </w:rPr>
            </w:pPr>
            <w:r>
              <w:rPr>
                <w:sz w:val="20"/>
              </w:rPr>
              <w:t>законодательства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выпол- нению международных со- глашений и конвенций.</w:t>
            </w:r>
          </w:p>
        </w:tc>
        <w:tc>
          <w:tcPr>
            <w:tcW w:w="2341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5289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безопас- ности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членов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экипажа судна и пассажиров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эксплуатационного </w:t>
            </w:r>
            <w:r>
              <w:rPr>
                <w:sz w:val="20"/>
              </w:rPr>
              <w:t>состояния спасатель- ных средств и уст- ройств, противопо- жарной системы и других систем безо- </w:t>
            </w:r>
            <w:r>
              <w:rPr>
                <w:spacing w:val="-2"/>
                <w:sz w:val="20"/>
              </w:rPr>
              <w:t>пасности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Глубокое знание правил, касающихся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спасательных средств (Международная конвенция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охране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чело- веческой жизни на море) Организация учений по борьбе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пожаром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остав- лению судна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эксплуата- ционном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состоянии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спаса- тельных средств и уст- ройств, противопожарной системы и других систем </w:t>
            </w:r>
            <w:r>
              <w:rPr>
                <w:spacing w:val="-2"/>
                <w:sz w:val="20"/>
              </w:rPr>
              <w:t>безопасности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необхо- димо предпринимать для</w:t>
            </w:r>
          </w:p>
          <w:p>
            <w:pPr>
              <w:pStyle w:val="TableParagraph"/>
              <w:ind w:left="112" w:right="190"/>
              <w:rPr>
                <w:sz w:val="20"/>
              </w:rPr>
            </w:pPr>
            <w:r>
              <w:rPr>
                <w:sz w:val="20"/>
              </w:rPr>
              <w:t>защиты и охраны всех лиц на судне в случае аварий Действия по локализации последствий повреждения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спасании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судна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по-</w:t>
            </w:r>
          </w:p>
          <w:p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жара,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взрыва,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столкновения или посадки на мель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Экзамен и оценка ре- зультатов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практического инструктажа, одобрен- ной подготовки во вре- мя работы и опыта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70"/>
              <w:rPr>
                <w:sz w:val="20"/>
              </w:rPr>
            </w:pPr>
            <w:r>
              <w:rPr>
                <w:sz w:val="20"/>
              </w:rPr>
              <w:t>Действия наблюдения за системами обнаружения пожара и безопасности обеспечивают быстрое обнаружение всех ава- рийных сигналов и при- нятие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соответствии с установленными дей- ствиями при авариях</w:t>
            </w:r>
          </w:p>
        </w:tc>
      </w:tr>
      <w:tr>
        <w:trPr>
          <w:trHeight w:val="2071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дей- ствий в аварийных ситуациях и схем по борьбе за живучесть судна, а также дей- ствия в аварийных </w:t>
            </w:r>
            <w:r>
              <w:rPr>
                <w:spacing w:val="-2"/>
                <w:sz w:val="20"/>
              </w:rPr>
              <w:t>ситуациях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90"/>
              <w:rPr>
                <w:sz w:val="20"/>
              </w:rPr>
            </w:pPr>
            <w:r>
              <w:rPr>
                <w:sz w:val="20"/>
              </w:rPr>
              <w:t>Конструкция судна, вклю- чая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борьбы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жи- </w:t>
            </w:r>
            <w:r>
              <w:rPr>
                <w:spacing w:val="-2"/>
                <w:sz w:val="20"/>
              </w:rPr>
              <w:t>вучесть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предот- вращения, обнаружения и тушения пожара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использование спасательных средств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Экзамен и оценка ре- зультатов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одобренной подготовки во время работы и опыта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70"/>
              <w:rPr>
                <w:sz w:val="20"/>
              </w:rPr>
            </w:pPr>
            <w:r>
              <w:rPr>
                <w:sz w:val="20"/>
              </w:rPr>
              <w:t>Действия при авариях соответствуют останов- ленным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планам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действий в аварийных ситуациях</w:t>
            </w:r>
          </w:p>
        </w:tc>
      </w:tr>
      <w:tr>
        <w:trPr>
          <w:trHeight w:val="4828" w:hRule="atLeast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220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навыков руководителя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орга- </w:t>
            </w:r>
            <w:r>
              <w:rPr>
                <w:spacing w:val="-2"/>
                <w:sz w:val="20"/>
              </w:rPr>
              <w:t>низатора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45"/>
              <w:rPr>
                <w:sz w:val="20"/>
              </w:rPr>
            </w:pPr>
            <w:r>
              <w:rPr>
                <w:sz w:val="20"/>
              </w:rPr>
              <w:t>Знание вопросов управле- 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персоналом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судна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его </w:t>
            </w:r>
            <w:r>
              <w:rPr>
                <w:spacing w:val="-2"/>
                <w:sz w:val="20"/>
              </w:rPr>
              <w:t>подготовки.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Знание международных морских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конвенций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реко- мендаций,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соответ- ствующего национального </w:t>
            </w:r>
            <w:r>
              <w:rPr>
                <w:spacing w:val="-2"/>
                <w:sz w:val="20"/>
              </w:rPr>
              <w:t>законодательства.</w:t>
            </w:r>
          </w:p>
          <w:p>
            <w:pPr>
              <w:pStyle w:val="TableParagraph"/>
              <w:ind w:left="112" w:right="236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применять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методы управления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задачами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ра- бочей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нагрузкой,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частно- </w:t>
            </w:r>
            <w:r>
              <w:rPr>
                <w:spacing w:val="-4"/>
                <w:sz w:val="20"/>
              </w:rPr>
              <w:t>сти: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12" w:val="left" w:leader="none"/>
              </w:tabs>
              <w:spacing w:line="240" w:lineRule="auto" w:before="0" w:after="0"/>
              <w:ind w:left="112" w:right="226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коорди- </w:t>
            </w:r>
            <w:r>
              <w:rPr>
                <w:spacing w:val="-2"/>
                <w:sz w:val="20"/>
              </w:rPr>
              <w:t>нация;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12" w:val="left" w:leader="none"/>
              </w:tabs>
              <w:spacing w:line="228" w:lineRule="exact" w:before="0" w:after="0"/>
              <w:ind w:left="312" w:right="0" w:hanging="2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2"/>
                <w:sz w:val="20"/>
              </w:rPr>
              <w:t>персонала;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12" w:val="left" w:leader="none"/>
              </w:tabs>
              <w:spacing w:line="240" w:lineRule="auto" w:before="0" w:after="0"/>
              <w:ind w:left="112" w:right="300" w:firstLine="0"/>
              <w:jc w:val="left"/>
              <w:rPr>
                <w:sz w:val="20"/>
              </w:rPr>
            </w:pPr>
            <w:r>
              <w:rPr>
                <w:sz w:val="20"/>
              </w:rPr>
              <w:t>Ограничения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ресурсов;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12" w:val="left" w:leader="none"/>
              </w:tabs>
              <w:spacing w:line="240" w:lineRule="auto" w:before="0" w:after="0"/>
              <w:ind w:left="112" w:right="233" w:firstLine="0"/>
              <w:jc w:val="left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очередно- </w:t>
            </w:r>
            <w:r>
              <w:rPr>
                <w:spacing w:val="-4"/>
                <w:sz w:val="20"/>
              </w:rPr>
              <w:t>сти.</w:t>
            </w:r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Знание методов эффектив- ного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ресурсами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20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полученной в одной или нескольких из следующих форм: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09" w:val="left" w:leader="none"/>
              </w:tabs>
              <w:spacing w:line="240" w:lineRule="auto" w:before="0" w:after="0"/>
              <w:ind w:left="109" w:right="38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</w:t>
            </w:r>
            <w:r>
              <w:rPr>
                <w:spacing w:val="-2"/>
                <w:sz w:val="20"/>
              </w:rPr>
              <w:t>товка;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09" w:val="left" w:leader="none"/>
              </w:tabs>
              <w:spacing w:line="240" w:lineRule="auto" w:before="0" w:after="0"/>
              <w:ind w:left="109" w:right="478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стаж </w:t>
            </w:r>
            <w:r>
              <w:rPr>
                <w:spacing w:val="-2"/>
                <w:sz w:val="20"/>
              </w:rPr>
              <w:t>работы;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09" w:val="left" w:leader="none"/>
              </w:tabs>
              <w:spacing w:line="240" w:lineRule="auto" w:before="0" w:after="0"/>
              <w:ind w:left="109" w:right="380" w:firstLine="0"/>
              <w:jc w:val="left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подго- товка на тренажере.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113"/>
              <w:rPr>
                <w:sz w:val="20"/>
              </w:rPr>
            </w:pPr>
            <w:r>
              <w:rPr>
                <w:sz w:val="20"/>
              </w:rPr>
              <w:t>Назначение обязанно- стей экипажа и предос- тавления ему информации об ожидае- мых стандарты деятель- ности и поведения осу- ществляются с учетом особенностей соответст- вующих отдельных лиц. Задача подготовки и действия основаны на оценке имеющихся ком- петентности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способно- стей,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эксплуа- тационных требованиях. Операции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соответствуют применимым правилам. Операции планируются, а ресурсы выделяются,</w:t>
            </w:r>
          </w:p>
          <w:p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требуется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пра- вильной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последователь-</w:t>
            </w:r>
          </w:p>
        </w:tc>
      </w:tr>
    </w:tbl>
    <w:p>
      <w:pPr>
        <w:pStyle w:val="TableParagraph"/>
        <w:spacing w:after="0" w:line="228" w:lineRule="exact"/>
        <w:rPr>
          <w:sz w:val="20"/>
        </w:rPr>
        <w:sectPr>
          <w:pgSz w:w="11910" w:h="16840"/>
          <w:pgMar w:header="0" w:footer="1024" w:top="1080" w:bottom="1240" w:left="1417" w:right="566"/>
        </w:sect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3"/>
        <w:gridCol w:w="2665"/>
        <w:gridCol w:w="2341"/>
        <w:gridCol w:w="2396"/>
      </w:tblGrid>
      <w:tr>
        <w:trPr>
          <w:trHeight w:val="6902" w:hRule="atLeast"/>
        </w:trPr>
        <w:tc>
          <w:tcPr>
            <w:tcW w:w="217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применять: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144" w:firstLine="0"/>
              <w:jc w:val="left"/>
              <w:rPr>
                <w:sz w:val="20"/>
              </w:rPr>
            </w:pPr>
            <w:r>
              <w:rPr>
                <w:sz w:val="20"/>
              </w:rPr>
              <w:t>Выделение, распределе- ние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установление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очеред- ности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ресур- </w:t>
            </w:r>
            <w:r>
              <w:rPr>
                <w:spacing w:val="-4"/>
                <w:sz w:val="20"/>
              </w:rPr>
              <w:t>сов;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07" w:val="left" w:leader="none"/>
              </w:tabs>
              <w:spacing w:line="240" w:lineRule="auto" w:before="1" w:after="0"/>
              <w:ind w:left="107" w:right="385" w:firstLine="0"/>
              <w:jc w:val="left"/>
              <w:rPr>
                <w:sz w:val="20"/>
              </w:rPr>
            </w:pPr>
            <w:r>
              <w:rPr>
                <w:sz w:val="20"/>
              </w:rPr>
              <w:t>Эффективную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на судне и на берегу;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250" w:firstLine="0"/>
              <w:jc w:val="both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принимаются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 учетом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опыта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ко- </w:t>
            </w:r>
            <w:r>
              <w:rPr>
                <w:spacing w:val="-2"/>
                <w:sz w:val="20"/>
              </w:rPr>
              <w:t>манде;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256" w:firstLine="0"/>
              <w:jc w:val="left"/>
              <w:rPr>
                <w:sz w:val="20"/>
              </w:rPr>
            </w:pPr>
            <w:r>
              <w:rPr>
                <w:sz w:val="20"/>
              </w:rPr>
              <w:t>Уверенность и руково- дство,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мотива- </w:t>
            </w:r>
            <w:r>
              <w:rPr>
                <w:spacing w:val="-4"/>
                <w:sz w:val="20"/>
              </w:rPr>
              <w:t>ция;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193" w:firstLine="0"/>
              <w:jc w:val="left"/>
              <w:rPr>
                <w:sz w:val="20"/>
              </w:rPr>
            </w:pPr>
            <w:r>
              <w:rPr>
                <w:sz w:val="20"/>
              </w:rPr>
              <w:t>Достижение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поддержа- ние информированности о </w:t>
            </w:r>
            <w:r>
              <w:rPr>
                <w:spacing w:val="-2"/>
                <w:sz w:val="20"/>
              </w:rPr>
              <w:t>ситуации.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Знание методов принятия решений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при- </w:t>
            </w:r>
            <w:r>
              <w:rPr>
                <w:spacing w:val="-2"/>
                <w:sz w:val="20"/>
              </w:rPr>
              <w:t>менять: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307" w:val="left" w:leader="none"/>
              </w:tabs>
              <w:spacing w:line="229" w:lineRule="exact" w:before="0" w:after="0"/>
              <w:ind w:left="307" w:right="0" w:hanging="200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риска;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231" w:firstLine="0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рассмотре- 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производимых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вариан- </w:t>
            </w:r>
            <w:r>
              <w:rPr>
                <w:spacing w:val="-4"/>
                <w:sz w:val="20"/>
              </w:rPr>
              <w:t>тов;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307" w:val="left" w:leader="none"/>
              </w:tabs>
              <w:spacing w:line="229" w:lineRule="exact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курса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действий.</w:t>
            </w:r>
          </w:p>
          <w:p>
            <w:pPr>
              <w:pStyle w:val="TableParagraph"/>
              <w:numPr>
                <w:ilvl w:val="1"/>
                <w:numId w:val="38"/>
              </w:numPr>
              <w:tabs>
                <w:tab w:pos="307" w:val="left" w:leader="none"/>
              </w:tabs>
              <w:spacing w:line="240" w:lineRule="auto" w:before="0" w:after="0"/>
              <w:ind w:left="107" w:right="355" w:firstLine="0"/>
              <w:jc w:val="lef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эффективности </w:t>
            </w:r>
            <w:r>
              <w:rPr>
                <w:spacing w:val="-2"/>
                <w:sz w:val="20"/>
              </w:rPr>
              <w:t>результатов.</w:t>
            </w:r>
          </w:p>
          <w:p>
            <w:pPr>
              <w:pStyle w:val="TableParagraph"/>
              <w:spacing w:line="230" w:lineRule="atLeast"/>
              <w:ind w:right="45"/>
              <w:rPr>
                <w:sz w:val="20"/>
              </w:rPr>
            </w:pPr>
            <w:r>
              <w:rPr>
                <w:sz w:val="20"/>
              </w:rPr>
              <w:t>Разработка, выполнение стандартных эксплуатаци- онных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процедур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контроль за их выполнением.</w:t>
            </w:r>
          </w:p>
        </w:tc>
        <w:tc>
          <w:tcPr>
            <w:tcW w:w="234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ности для выполнения необходимых задач. Информация четко и однозначно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передается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 </w:t>
            </w:r>
            <w:r>
              <w:rPr>
                <w:spacing w:val="-2"/>
                <w:sz w:val="20"/>
              </w:rPr>
              <w:t>принимается.</w:t>
            </w:r>
          </w:p>
          <w:p>
            <w:pPr>
              <w:pStyle w:val="TableParagraph"/>
              <w:ind w:left="106" w:right="126"/>
              <w:rPr>
                <w:sz w:val="20"/>
              </w:rPr>
            </w:pPr>
            <w:r>
              <w:rPr>
                <w:sz w:val="20"/>
              </w:rPr>
              <w:t>Демонстрируется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эффек- тивная поведение руко- </w:t>
            </w:r>
            <w:r>
              <w:rPr>
                <w:spacing w:val="-2"/>
                <w:sz w:val="20"/>
              </w:rPr>
              <w:t>водителя.</w:t>
            </w:r>
          </w:p>
          <w:p>
            <w:pPr>
              <w:pStyle w:val="TableParagraph"/>
              <w:ind w:left="106" w:right="113"/>
              <w:rPr>
                <w:sz w:val="20"/>
              </w:rPr>
            </w:pPr>
            <w:r>
              <w:rPr>
                <w:sz w:val="20"/>
              </w:rPr>
              <w:t>Требуется (и) член (ы) команды разделяют пра- вильное понимание те- кущих и прогнозируе- мых состояний судна и оперативной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обстановки, а также внешних усло- </w:t>
            </w:r>
            <w:r>
              <w:rPr>
                <w:spacing w:val="-4"/>
                <w:sz w:val="20"/>
              </w:rPr>
              <w:t>вий.</w:t>
            </w:r>
          </w:p>
          <w:p>
            <w:pPr>
              <w:pStyle w:val="TableParagraph"/>
              <w:ind w:left="106" w:right="341"/>
              <w:jc w:val="both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эф- фективные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данной </w:t>
            </w:r>
            <w:r>
              <w:rPr>
                <w:spacing w:val="-2"/>
                <w:sz w:val="20"/>
              </w:rPr>
              <w:t>ситуации.</w:t>
            </w: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Демонстрируется, что операции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являются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эф- фективными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соответ- ствуют применимым </w:t>
            </w:r>
            <w:r>
              <w:rPr>
                <w:spacing w:val="-2"/>
                <w:sz w:val="20"/>
              </w:rPr>
              <w:t>правилам.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10" w:h="16840"/>
          <w:pgMar w:header="0" w:footer="1024" w:top="1100" w:bottom="1240" w:left="1417" w:right="566"/>
        </w:sectPr>
      </w:pPr>
    </w:p>
    <w:p>
      <w:pPr>
        <w:pStyle w:val="Heading1"/>
        <w:numPr>
          <w:ilvl w:val="0"/>
          <w:numId w:val="1"/>
        </w:numPr>
        <w:tabs>
          <w:tab w:pos="1700" w:val="left" w:leader="none"/>
        </w:tabs>
        <w:spacing w:line="240" w:lineRule="auto" w:before="71" w:after="0"/>
        <w:ind w:left="285" w:right="277" w:firstLine="707"/>
        <w:jc w:val="both"/>
      </w:pPr>
      <w:r>
        <w:rPr/>
        <w:t>СПОСОБЫ ОЦЕНКИ КОМПЕТЕНЦИЙ ОБУЧАЮЩИХСЯ ПО СПЕ- ЦИАЛЬНОСТИ «ЭКСПЛУАТАЦИЯ СУДОВЫХ ЭНЕРГЕТИЧЕСКИХ УСТАНО- </w:t>
      </w:r>
      <w:r>
        <w:rPr>
          <w:spacing w:val="-4"/>
        </w:rPr>
        <w:t>ВОК»</w:t>
      </w:r>
    </w:p>
    <w:p>
      <w:pPr>
        <w:pStyle w:val="BodyText"/>
        <w:spacing w:before="272"/>
        <w:ind w:left="285" w:firstLine="707"/>
      </w:pPr>
      <w:r>
        <w:rPr/>
        <w:t>Согласно</w:t>
      </w:r>
      <w:r>
        <w:rPr>
          <w:spacing w:val="34"/>
        </w:rPr>
        <w:t> </w:t>
      </w:r>
      <w:r>
        <w:rPr/>
        <w:t>международной</w:t>
      </w:r>
      <w:r>
        <w:rPr>
          <w:spacing w:val="35"/>
        </w:rPr>
        <w:t> </w:t>
      </w:r>
      <w:r>
        <w:rPr/>
        <w:t>конвенции</w:t>
      </w:r>
      <w:r>
        <w:rPr>
          <w:spacing w:val="35"/>
        </w:rPr>
        <w:t> </w:t>
      </w:r>
      <w:r>
        <w:rPr/>
        <w:t>ПДНВ</w:t>
      </w:r>
      <w:r>
        <w:rPr>
          <w:spacing w:val="32"/>
        </w:rPr>
        <w:t> </w:t>
      </w:r>
      <w:r>
        <w:rPr/>
        <w:t>для</w:t>
      </w:r>
      <w:r>
        <w:rPr>
          <w:spacing w:val="34"/>
        </w:rPr>
        <w:t> </w:t>
      </w:r>
      <w:r>
        <w:rPr/>
        <w:t>оценки</w:t>
      </w:r>
      <w:r>
        <w:rPr>
          <w:spacing w:val="32"/>
        </w:rPr>
        <w:t> </w:t>
      </w:r>
      <w:r>
        <w:rPr/>
        <w:t>компетентности</w:t>
      </w:r>
      <w:r>
        <w:rPr>
          <w:spacing w:val="35"/>
        </w:rPr>
        <w:t> </w:t>
      </w:r>
      <w:r>
        <w:rPr/>
        <w:t>обучаю- щегося могут использоваться следующие виды ее демонстрации:</w:t>
      </w:r>
    </w:p>
    <w:p>
      <w:pPr>
        <w:pStyle w:val="BodyText"/>
        <w:ind w:left="285" w:firstLine="707"/>
      </w:pPr>
      <w:r>
        <w:rPr/>
        <w:t>Экзамен и оценка результатов подготовки, полученной в одной или нескольких из следующих форм:</w:t>
      </w:r>
    </w:p>
    <w:p>
      <w:pPr>
        <w:pStyle w:val="ListParagraph"/>
        <w:numPr>
          <w:ilvl w:val="0"/>
          <w:numId w:val="39"/>
        </w:numPr>
        <w:tabs>
          <w:tab w:pos="1233" w:val="left" w:leader="none"/>
        </w:tabs>
        <w:spacing w:line="240" w:lineRule="auto" w:before="0" w:after="0"/>
        <w:ind w:left="1233" w:right="0" w:hanging="240"/>
        <w:jc w:val="left"/>
        <w:rPr>
          <w:sz w:val="24"/>
        </w:rPr>
      </w:pPr>
      <w:r>
        <w:rPr>
          <w:sz w:val="24"/>
        </w:rPr>
        <w:t>Одобренный</w:t>
      </w:r>
      <w:r>
        <w:rPr>
          <w:spacing w:val="-2"/>
          <w:sz w:val="24"/>
        </w:rPr>
        <w:t> </w:t>
      </w:r>
      <w:r>
        <w:rPr>
          <w:sz w:val="24"/>
        </w:rPr>
        <w:t>стаж</w:t>
      </w:r>
      <w:r>
        <w:rPr>
          <w:spacing w:val="-2"/>
          <w:sz w:val="24"/>
        </w:rPr>
        <w:t> работы;</w:t>
      </w:r>
    </w:p>
    <w:p>
      <w:pPr>
        <w:pStyle w:val="ListParagraph"/>
        <w:numPr>
          <w:ilvl w:val="0"/>
          <w:numId w:val="39"/>
        </w:numPr>
        <w:tabs>
          <w:tab w:pos="1233" w:val="left" w:leader="none"/>
        </w:tabs>
        <w:spacing w:line="240" w:lineRule="auto" w:before="0" w:after="0"/>
        <w:ind w:left="1233" w:right="0" w:hanging="240"/>
        <w:jc w:val="left"/>
        <w:rPr>
          <w:sz w:val="24"/>
        </w:rPr>
      </w:pPr>
      <w:r>
        <w:rPr>
          <w:sz w:val="24"/>
        </w:rPr>
        <w:t>Одобренный</w:t>
      </w:r>
      <w:r>
        <w:rPr>
          <w:spacing w:val="-4"/>
          <w:sz w:val="24"/>
        </w:rPr>
        <w:t> </w:t>
      </w:r>
      <w:r>
        <w:rPr>
          <w:sz w:val="24"/>
        </w:rPr>
        <w:t>стаж</w:t>
      </w:r>
      <w:r>
        <w:rPr>
          <w:spacing w:val="-3"/>
          <w:sz w:val="24"/>
        </w:rPr>
        <w:t> </w:t>
      </w:r>
      <w:r>
        <w:rPr>
          <w:sz w:val="24"/>
        </w:rPr>
        <w:t>подготовки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учебном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судне;</w:t>
      </w:r>
    </w:p>
    <w:p>
      <w:pPr>
        <w:pStyle w:val="ListParagraph"/>
        <w:numPr>
          <w:ilvl w:val="0"/>
          <w:numId w:val="39"/>
        </w:numPr>
        <w:tabs>
          <w:tab w:pos="1233" w:val="left" w:leader="none"/>
        </w:tabs>
        <w:spacing w:line="240" w:lineRule="auto" w:before="0" w:after="0"/>
        <w:ind w:left="1233" w:right="0" w:hanging="240"/>
        <w:jc w:val="left"/>
        <w:rPr>
          <w:sz w:val="24"/>
        </w:rPr>
      </w:pPr>
      <w:r>
        <w:rPr>
          <w:sz w:val="24"/>
        </w:rPr>
        <w:t>Одобренная</w:t>
      </w:r>
      <w:r>
        <w:rPr>
          <w:spacing w:val="-4"/>
          <w:sz w:val="24"/>
        </w:rPr>
        <w:t> </w:t>
      </w:r>
      <w:r>
        <w:rPr>
          <w:sz w:val="24"/>
        </w:rPr>
        <w:t>подготовка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тренажере,</w:t>
      </w:r>
      <w:r>
        <w:rPr>
          <w:spacing w:val="-1"/>
          <w:sz w:val="24"/>
        </w:rPr>
        <w:t> </w:t>
      </w:r>
      <w:r>
        <w:rPr>
          <w:sz w:val="24"/>
        </w:rPr>
        <w:t>где</w:t>
      </w:r>
      <w:r>
        <w:rPr>
          <w:spacing w:val="-2"/>
          <w:sz w:val="24"/>
        </w:rPr>
        <w:t> </w:t>
      </w:r>
      <w:r>
        <w:rPr>
          <w:sz w:val="24"/>
        </w:rPr>
        <w:t>это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применимо;</w:t>
      </w:r>
    </w:p>
    <w:p>
      <w:pPr>
        <w:pStyle w:val="ListParagraph"/>
        <w:numPr>
          <w:ilvl w:val="0"/>
          <w:numId w:val="39"/>
        </w:numPr>
        <w:tabs>
          <w:tab w:pos="1233" w:val="left" w:leader="none"/>
        </w:tabs>
        <w:spacing w:line="240" w:lineRule="auto" w:before="0" w:after="0"/>
        <w:ind w:left="1233" w:right="0" w:hanging="240"/>
        <w:jc w:val="left"/>
        <w:rPr>
          <w:sz w:val="24"/>
        </w:rPr>
      </w:pPr>
      <w:r>
        <w:rPr>
          <w:sz w:val="24"/>
        </w:rPr>
        <w:t>Одобренная</w:t>
      </w:r>
      <w:r>
        <w:rPr>
          <w:spacing w:val="-6"/>
          <w:sz w:val="24"/>
        </w:rPr>
        <w:t> </w:t>
      </w:r>
      <w:r>
        <w:rPr>
          <w:sz w:val="24"/>
        </w:rPr>
        <w:t>подготовка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использованием</w:t>
      </w:r>
      <w:r>
        <w:rPr>
          <w:spacing w:val="-5"/>
          <w:sz w:val="24"/>
        </w:rPr>
        <w:t> </w:t>
      </w:r>
      <w:r>
        <w:rPr>
          <w:sz w:val="24"/>
        </w:rPr>
        <w:t>лабораторного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оборудования.</w:t>
      </w:r>
    </w:p>
    <w:p>
      <w:pPr>
        <w:pStyle w:val="BodyText"/>
      </w:pPr>
    </w:p>
    <w:p>
      <w:pPr>
        <w:pStyle w:val="BodyText"/>
        <w:ind w:left="285" w:right="277" w:firstLine="707"/>
        <w:jc w:val="both"/>
      </w:pPr>
      <w:r>
        <w:rPr/>
        <w:t>При итоговой аттестации по дисциплине в форме экзамена или зачета результи- рующей оценкой по дисциплине является средняя оценка, полученная студентом за вы- полнение заданий текущего контроля, которые представлены в Фондах оценочных</w:t>
      </w:r>
      <w:r>
        <w:rPr>
          <w:spacing w:val="40"/>
        </w:rPr>
        <w:t> </w:t>
      </w:r>
      <w:r>
        <w:rPr/>
        <w:t>средств и рабочих программах дисциплин и которая находится в интервале от 60 до 100 баллов, или от 60 до 100% усвоения содержания программы дисциплины.</w:t>
      </w:r>
    </w:p>
    <w:p>
      <w:pPr>
        <w:pStyle w:val="BodyText"/>
        <w:ind w:left="285" w:right="280" w:firstLine="707"/>
        <w:jc w:val="both"/>
      </w:pPr>
      <w:r>
        <w:rPr/>
        <w:t>На основании полученных баллов по дисциплине делается заключение о соответст- вующем уровне знаний по ней:</w:t>
      </w:r>
    </w:p>
    <w:p>
      <w:pPr>
        <w:pStyle w:val="ListParagraph"/>
        <w:numPr>
          <w:ilvl w:val="0"/>
          <w:numId w:val="40"/>
        </w:numPr>
        <w:tabs>
          <w:tab w:pos="1144" w:val="left" w:leader="none"/>
        </w:tabs>
        <w:spacing w:line="240" w:lineRule="auto" w:before="0" w:after="0"/>
        <w:ind w:left="285" w:right="280" w:firstLine="707"/>
        <w:jc w:val="both"/>
        <w:rPr>
          <w:sz w:val="24"/>
        </w:rPr>
      </w:pPr>
      <w:r>
        <w:rPr>
          <w:sz w:val="24"/>
        </w:rPr>
        <w:t>85 - 100% - демонстрирует усвоение содержания программы дисциплины на «от- </w:t>
      </w:r>
      <w:r>
        <w:rPr>
          <w:spacing w:val="-2"/>
          <w:sz w:val="24"/>
        </w:rPr>
        <w:t>лично»;</w:t>
      </w:r>
    </w:p>
    <w:p>
      <w:pPr>
        <w:pStyle w:val="ListParagraph"/>
        <w:numPr>
          <w:ilvl w:val="0"/>
          <w:numId w:val="40"/>
        </w:numPr>
        <w:tabs>
          <w:tab w:pos="1151" w:val="left" w:leader="none"/>
        </w:tabs>
        <w:spacing w:line="240" w:lineRule="auto" w:before="1" w:after="0"/>
        <w:ind w:left="285" w:right="278" w:firstLine="707"/>
        <w:jc w:val="both"/>
        <w:rPr>
          <w:sz w:val="24"/>
        </w:rPr>
      </w:pPr>
      <w:r>
        <w:rPr>
          <w:sz w:val="24"/>
        </w:rPr>
        <w:t>84 – 71% - демонстрирует усвоение содержания программы дисциплины на «хо- </w:t>
      </w:r>
      <w:r>
        <w:rPr>
          <w:spacing w:val="-2"/>
          <w:sz w:val="24"/>
        </w:rPr>
        <w:t>рошо»;</w:t>
      </w:r>
    </w:p>
    <w:p>
      <w:pPr>
        <w:pStyle w:val="ListParagraph"/>
        <w:numPr>
          <w:ilvl w:val="0"/>
          <w:numId w:val="40"/>
        </w:numPr>
        <w:tabs>
          <w:tab w:pos="1203" w:val="left" w:leader="none"/>
        </w:tabs>
        <w:spacing w:line="240" w:lineRule="auto" w:before="0" w:after="0"/>
        <w:ind w:left="1203" w:right="0" w:hanging="210"/>
        <w:jc w:val="both"/>
        <w:rPr>
          <w:sz w:val="24"/>
        </w:rPr>
      </w:pPr>
      <w:r>
        <w:rPr>
          <w:sz w:val="24"/>
        </w:rPr>
        <w:t>70</w:t>
      </w:r>
      <w:r>
        <w:rPr>
          <w:spacing w:val="69"/>
          <w:sz w:val="24"/>
        </w:rPr>
        <w:t> </w:t>
      </w:r>
      <w:r>
        <w:rPr>
          <w:sz w:val="24"/>
        </w:rPr>
        <w:t>–</w:t>
      </w:r>
      <w:r>
        <w:rPr>
          <w:spacing w:val="70"/>
          <w:sz w:val="24"/>
        </w:rPr>
        <w:t> </w:t>
      </w:r>
      <w:r>
        <w:rPr>
          <w:sz w:val="24"/>
        </w:rPr>
        <w:t>60%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демонстрирует</w:t>
      </w:r>
      <w:r>
        <w:rPr>
          <w:spacing w:val="74"/>
          <w:sz w:val="24"/>
        </w:rPr>
        <w:t> </w:t>
      </w:r>
      <w:r>
        <w:rPr>
          <w:sz w:val="24"/>
        </w:rPr>
        <w:t>усвоение</w:t>
      </w:r>
      <w:r>
        <w:rPr>
          <w:spacing w:val="68"/>
          <w:sz w:val="24"/>
        </w:rPr>
        <w:t> </w:t>
      </w:r>
      <w:r>
        <w:rPr>
          <w:sz w:val="24"/>
        </w:rPr>
        <w:t>содержания</w:t>
      </w:r>
      <w:r>
        <w:rPr>
          <w:spacing w:val="69"/>
          <w:sz w:val="24"/>
        </w:rPr>
        <w:t> </w:t>
      </w:r>
      <w:r>
        <w:rPr>
          <w:sz w:val="24"/>
        </w:rPr>
        <w:t>программы</w:t>
      </w:r>
      <w:r>
        <w:rPr>
          <w:spacing w:val="69"/>
          <w:sz w:val="24"/>
        </w:rPr>
        <w:t> </w:t>
      </w:r>
      <w:r>
        <w:rPr>
          <w:sz w:val="24"/>
        </w:rPr>
        <w:t>дисциплины</w:t>
      </w:r>
      <w:r>
        <w:rPr>
          <w:spacing w:val="69"/>
          <w:sz w:val="24"/>
        </w:rPr>
        <w:t> </w:t>
      </w:r>
      <w:r>
        <w:rPr>
          <w:spacing w:val="-5"/>
          <w:sz w:val="24"/>
        </w:rPr>
        <w:t>на</w:t>
      </w:r>
    </w:p>
    <w:p>
      <w:pPr>
        <w:pStyle w:val="BodyText"/>
        <w:ind w:left="285"/>
      </w:pPr>
      <w:r>
        <w:rPr>
          <w:spacing w:val="-2"/>
        </w:rPr>
        <w:t>«удовлетворительно»;</w:t>
      </w:r>
    </w:p>
    <w:p>
      <w:pPr>
        <w:pStyle w:val="ListParagraph"/>
        <w:numPr>
          <w:ilvl w:val="0"/>
          <w:numId w:val="40"/>
        </w:numPr>
        <w:tabs>
          <w:tab w:pos="1135" w:val="left" w:leader="none"/>
        </w:tabs>
        <w:spacing w:line="240" w:lineRule="auto" w:before="0" w:after="0"/>
        <w:ind w:left="285" w:right="284" w:firstLine="707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-1"/>
          <w:sz w:val="24"/>
        </w:rPr>
        <w:t> </w:t>
      </w:r>
      <w:r>
        <w:rPr>
          <w:sz w:val="24"/>
        </w:rPr>
        <w:t>60% - демонстрирует усвоение</w:t>
      </w:r>
      <w:r>
        <w:rPr>
          <w:spacing w:val="-1"/>
          <w:sz w:val="24"/>
        </w:rPr>
        <w:t> </w:t>
      </w:r>
      <w:r>
        <w:rPr>
          <w:sz w:val="24"/>
        </w:rPr>
        <w:t>содержания программы дисциплины на «не- </w:t>
      </w:r>
      <w:r>
        <w:rPr>
          <w:spacing w:val="-2"/>
          <w:sz w:val="24"/>
        </w:rPr>
        <w:t>удовлетворительно».</w:t>
      </w:r>
    </w:p>
    <w:p>
      <w:pPr>
        <w:pStyle w:val="BodyText"/>
      </w:pPr>
    </w:p>
    <w:p>
      <w:pPr>
        <w:pStyle w:val="BodyText"/>
        <w:ind w:left="285" w:right="277" w:firstLine="707"/>
        <w:jc w:val="both"/>
      </w:pPr>
      <w:r>
        <w:rPr/>
        <w:t>Использование лабораторного оборудования позволяет производить экзаменатору (преподавателю) оценку компетентности по итогам проведения лабораторной (практиче- ской) работы обучающегося по следующей методике:</w:t>
      </w:r>
    </w:p>
    <w:p>
      <w:pPr>
        <w:pStyle w:val="BodyText"/>
        <w:ind w:left="285" w:right="278" w:firstLine="707"/>
        <w:jc w:val="both"/>
      </w:pPr>
      <w:r>
        <w:rPr/>
        <w:t>По итогам лабораторной (практической) работы студенты должны предоставить протокол по практической работе на отдельных листах формата А4 (печатный текст и графическая часть), который должен содержать: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Фамилию,</w:t>
      </w:r>
      <w:r>
        <w:rPr>
          <w:spacing w:val="-2"/>
          <w:sz w:val="24"/>
        </w:rPr>
        <w:t> </w:t>
      </w:r>
      <w:r>
        <w:rPr>
          <w:sz w:val="24"/>
        </w:rPr>
        <w:t>имя,</w:t>
      </w:r>
      <w:r>
        <w:rPr>
          <w:spacing w:val="-2"/>
          <w:sz w:val="24"/>
        </w:rPr>
        <w:t> </w:t>
      </w:r>
      <w:r>
        <w:rPr>
          <w:sz w:val="24"/>
        </w:rPr>
        <w:t>отчество</w:t>
      </w:r>
      <w:r>
        <w:rPr>
          <w:spacing w:val="-2"/>
          <w:sz w:val="24"/>
        </w:rPr>
        <w:t> студента;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Дату</w:t>
      </w:r>
      <w:r>
        <w:rPr>
          <w:spacing w:val="-7"/>
          <w:sz w:val="24"/>
        </w:rPr>
        <w:t> </w:t>
      </w:r>
      <w:r>
        <w:rPr>
          <w:sz w:val="24"/>
        </w:rPr>
        <w:t>проведения</w:t>
      </w:r>
      <w:r>
        <w:rPr>
          <w:spacing w:val="-2"/>
          <w:sz w:val="24"/>
        </w:rPr>
        <w:t> </w:t>
      </w:r>
      <w:r>
        <w:rPr>
          <w:sz w:val="24"/>
        </w:rPr>
        <w:t>лабораторной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работы;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Принципиальную</w:t>
      </w:r>
      <w:r>
        <w:rPr>
          <w:spacing w:val="-5"/>
          <w:sz w:val="24"/>
        </w:rPr>
        <w:t> </w:t>
      </w:r>
      <w:r>
        <w:rPr>
          <w:sz w:val="24"/>
        </w:rPr>
        <w:t>схему</w:t>
      </w:r>
      <w:r>
        <w:rPr>
          <w:spacing w:val="-9"/>
          <w:sz w:val="24"/>
        </w:rPr>
        <w:t> </w:t>
      </w:r>
      <w:r>
        <w:rPr>
          <w:sz w:val="24"/>
        </w:rPr>
        <w:t>лабораторной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установки;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параметры</w:t>
      </w:r>
      <w:r>
        <w:rPr>
          <w:spacing w:val="-3"/>
          <w:sz w:val="24"/>
        </w:rPr>
        <w:t> </w:t>
      </w:r>
      <w:r>
        <w:rPr>
          <w:sz w:val="24"/>
        </w:rPr>
        <w:t>объекта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исследования;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Формулы,</w:t>
      </w:r>
      <w:r>
        <w:rPr>
          <w:spacing w:val="-4"/>
          <w:sz w:val="24"/>
        </w:rPr>
        <w:t> </w:t>
      </w:r>
      <w:r>
        <w:rPr>
          <w:sz w:val="24"/>
        </w:rPr>
        <w:t>необходимые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расчета</w:t>
      </w:r>
      <w:r>
        <w:rPr>
          <w:spacing w:val="-3"/>
          <w:sz w:val="24"/>
        </w:rPr>
        <w:t> </w:t>
      </w:r>
      <w:r>
        <w:rPr>
          <w:sz w:val="24"/>
        </w:rPr>
        <w:t>основных </w:t>
      </w:r>
      <w:r>
        <w:rPr>
          <w:spacing w:val="-2"/>
          <w:sz w:val="24"/>
        </w:rPr>
        <w:t>параметров;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0" w:after="0"/>
        <w:ind w:left="1131" w:right="0" w:hanging="138"/>
        <w:jc w:val="both"/>
        <w:rPr>
          <w:sz w:val="24"/>
        </w:rPr>
      </w:pPr>
      <w:r>
        <w:rPr>
          <w:sz w:val="24"/>
        </w:rPr>
        <w:t>Список</w:t>
      </w:r>
      <w:r>
        <w:rPr>
          <w:spacing w:val="-9"/>
          <w:sz w:val="24"/>
        </w:rPr>
        <w:t> </w:t>
      </w:r>
      <w:r>
        <w:rPr>
          <w:sz w:val="24"/>
        </w:rPr>
        <w:t>применяемых</w:t>
      </w:r>
      <w:r>
        <w:rPr>
          <w:spacing w:val="-7"/>
          <w:sz w:val="24"/>
        </w:rPr>
        <w:t> </w:t>
      </w:r>
      <w:r>
        <w:rPr>
          <w:sz w:val="24"/>
        </w:rPr>
        <w:t>контрольно-измерительных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приборов;</w:t>
      </w:r>
    </w:p>
    <w:p>
      <w:pPr>
        <w:pStyle w:val="ListParagraph"/>
        <w:numPr>
          <w:ilvl w:val="0"/>
          <w:numId w:val="40"/>
        </w:numPr>
        <w:tabs>
          <w:tab w:pos="1131" w:val="left" w:leader="none"/>
        </w:tabs>
        <w:spacing w:line="240" w:lineRule="auto" w:before="1" w:after="0"/>
        <w:ind w:left="1131" w:right="0" w:hanging="138"/>
        <w:jc w:val="both"/>
        <w:rPr>
          <w:sz w:val="24"/>
        </w:rPr>
      </w:pPr>
      <w:r>
        <w:rPr>
          <w:sz w:val="24"/>
        </w:rPr>
        <w:t>Таблицу</w:t>
      </w:r>
      <w:r>
        <w:rPr>
          <w:spacing w:val="-9"/>
          <w:sz w:val="24"/>
        </w:rPr>
        <w:t> </w:t>
      </w:r>
      <w:r>
        <w:rPr>
          <w:sz w:val="24"/>
        </w:rPr>
        <w:t>измерений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расчета</w:t>
      </w:r>
      <w:r>
        <w:rPr>
          <w:spacing w:val="-2"/>
          <w:sz w:val="24"/>
        </w:rPr>
        <w:t> </w:t>
      </w:r>
      <w:r>
        <w:rPr>
          <w:sz w:val="24"/>
        </w:rPr>
        <w:t>параметров</w:t>
      </w:r>
      <w:r>
        <w:rPr>
          <w:spacing w:val="-3"/>
          <w:sz w:val="24"/>
        </w:rPr>
        <w:t> </w:t>
      </w:r>
      <w:r>
        <w:rPr>
          <w:sz w:val="24"/>
        </w:rPr>
        <w:t>объекта</w:t>
      </w:r>
      <w:r>
        <w:rPr>
          <w:spacing w:val="-2"/>
          <w:sz w:val="24"/>
        </w:rPr>
        <w:t> исследования.</w:t>
      </w:r>
    </w:p>
    <w:p>
      <w:pPr>
        <w:pStyle w:val="BodyText"/>
        <w:ind w:left="285" w:right="280" w:firstLine="707"/>
        <w:jc w:val="both"/>
      </w:pPr>
      <w:r>
        <w:rPr/>
        <w:t>После проверки предоставленного протокола, преподаватель производит опрос студента не менее чем по 5 вопросам из списка, согласно соответствующего раздела мето- дических указаний.</w:t>
      </w:r>
    </w:p>
    <w:p>
      <w:pPr>
        <w:pStyle w:val="BodyText"/>
        <w:ind w:left="285" w:right="279" w:firstLine="707"/>
        <w:jc w:val="both"/>
      </w:pPr>
      <w:r>
        <w:rPr/>
        <w:t>По результатам опроса по лабораторной (практической) работе преподаватель ста- вит оценку «зачтено» или «не зачтено».</w:t>
      </w:r>
    </w:p>
    <w:p>
      <w:pPr>
        <w:pStyle w:val="BodyText"/>
        <w:ind w:left="993"/>
        <w:jc w:val="both"/>
      </w:pPr>
      <w:r>
        <w:rPr/>
        <w:t>Критерии</w:t>
      </w:r>
      <w:r>
        <w:rPr>
          <w:spacing w:val="-5"/>
        </w:rPr>
        <w:t> </w:t>
      </w:r>
      <w:r>
        <w:rPr/>
        <w:t>получения</w:t>
      </w:r>
      <w:r>
        <w:rPr>
          <w:spacing w:val="-5"/>
        </w:rPr>
        <w:t> </w:t>
      </w:r>
      <w:r>
        <w:rPr/>
        <w:t>оценки</w:t>
      </w:r>
      <w:r>
        <w:rPr>
          <w:spacing w:val="-2"/>
        </w:rPr>
        <w:t> «зачтено»:</w:t>
      </w:r>
    </w:p>
    <w:p>
      <w:pPr>
        <w:pStyle w:val="BodyText"/>
        <w:ind w:left="285" w:right="287" w:firstLine="707"/>
        <w:jc w:val="both"/>
      </w:pPr>
      <w:r>
        <w:rPr/>
        <w:t>Студент представил полностью правильно оформленный протокол с достоверными данными, правильно и полностью ответил не менее чем на 60% вопросов преподавателя.</w:t>
      </w:r>
    </w:p>
    <w:p>
      <w:pPr>
        <w:pStyle w:val="BodyText"/>
        <w:spacing w:after="0"/>
        <w:jc w:val="both"/>
        <w:sectPr>
          <w:pgSz w:w="11910" w:h="16840"/>
          <w:pgMar w:header="0" w:footer="1024" w:top="1040" w:bottom="1240" w:left="1417" w:right="566"/>
        </w:sectPr>
      </w:pPr>
    </w:p>
    <w:p>
      <w:pPr>
        <w:pStyle w:val="BodyText"/>
        <w:spacing w:before="66"/>
        <w:ind w:left="285" w:right="276" w:firstLine="707"/>
        <w:jc w:val="both"/>
      </w:pPr>
      <w:r>
        <w:rPr/>
        <w:t>При проведении итогового экзамена в конце курса дисциплины экзаменатор при необходимости вправе проведения дополнительного уточнения по протоколам лаборатор- ных (практических) работ отдельных вопросов</w:t>
      </w:r>
      <w:r>
        <w:rPr>
          <w:spacing w:val="-1"/>
        </w:rPr>
        <w:t> </w:t>
      </w:r>
      <w:r>
        <w:rPr/>
        <w:t>для подтверждения компетенции студента.</w:t>
      </w:r>
    </w:p>
    <w:p>
      <w:pPr>
        <w:pStyle w:val="BodyText"/>
      </w:pPr>
    </w:p>
    <w:p>
      <w:pPr>
        <w:pStyle w:val="BodyText"/>
        <w:spacing w:before="1"/>
        <w:ind w:left="285" w:firstLine="707"/>
      </w:pPr>
      <w:r>
        <w:rPr/>
        <w:t>При проведении экзамена экзаменатор, может использовать тесты для оценки ком- петенций обучающихся.</w:t>
      </w:r>
    </w:p>
    <w:p>
      <w:pPr>
        <w:pStyle w:val="Heading2"/>
        <w:spacing w:before="4"/>
        <w:ind w:left="285" w:firstLine="707"/>
        <w:jc w:val="left"/>
      </w:pPr>
      <w:r>
        <w:rPr/>
        <w:t>Виды</w:t>
      </w:r>
      <w:r>
        <w:rPr>
          <w:spacing w:val="40"/>
        </w:rPr>
        <w:t> </w:t>
      </w:r>
      <w:r>
        <w:rPr/>
        <w:t>тестов,</w:t>
      </w:r>
      <w:r>
        <w:rPr>
          <w:spacing w:val="40"/>
        </w:rPr>
        <w:t> </w:t>
      </w:r>
      <w:r>
        <w:rPr/>
        <w:t>используемых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компетентностной</w:t>
      </w:r>
      <w:r>
        <w:rPr>
          <w:spacing w:val="40"/>
        </w:rPr>
        <w:t> </w:t>
      </w:r>
      <w:r>
        <w:rPr/>
        <w:t>оценке</w:t>
      </w:r>
      <w:r>
        <w:rPr>
          <w:spacing w:val="40"/>
        </w:rPr>
        <w:t> </w:t>
      </w:r>
      <w:r>
        <w:rPr/>
        <w:t>обучающихся</w:t>
      </w:r>
      <w:r>
        <w:rPr>
          <w:spacing w:val="40"/>
        </w:rPr>
        <w:t> </w:t>
      </w:r>
      <w:r>
        <w:rPr/>
        <w:t>по специальности «Эксплуатация судовых энергетических установок»: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71" w:lineRule="exact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Множественный</w:t>
      </w:r>
      <w:r>
        <w:rPr>
          <w:spacing w:val="-4"/>
          <w:sz w:val="24"/>
        </w:rPr>
        <w:t> </w:t>
      </w:r>
      <w:r>
        <w:rPr>
          <w:sz w:val="24"/>
        </w:rPr>
        <w:t>выбор</w:t>
      </w:r>
      <w:r>
        <w:rPr>
          <w:spacing w:val="-3"/>
          <w:sz w:val="24"/>
        </w:rPr>
        <w:t> </w:t>
      </w:r>
      <w:r>
        <w:rPr>
          <w:sz w:val="24"/>
        </w:rPr>
        <w:t>(в</w:t>
      </w:r>
      <w:r>
        <w:rPr>
          <w:spacing w:val="-4"/>
          <w:sz w:val="24"/>
        </w:rPr>
        <w:t> </w:t>
      </w:r>
      <w:r>
        <w:rPr>
          <w:sz w:val="24"/>
        </w:rPr>
        <w:t>закрытой</w:t>
      </w:r>
      <w:r>
        <w:rPr>
          <w:spacing w:val="-2"/>
          <w:sz w:val="24"/>
        </w:rPr>
        <w:t> форме)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> соответствие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Альтернативный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(верно/неверно)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Короткий</w:t>
      </w:r>
      <w:r>
        <w:rPr>
          <w:spacing w:val="-2"/>
          <w:sz w:val="24"/>
        </w:rPr>
        <w:t> ответ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pacing w:val="-2"/>
          <w:sz w:val="24"/>
        </w:rPr>
        <w:t>Числовой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Вложенные</w:t>
      </w:r>
      <w:r>
        <w:rPr>
          <w:spacing w:val="-5"/>
          <w:sz w:val="24"/>
        </w:rPr>
        <w:t> </w:t>
      </w:r>
      <w:r>
        <w:rPr>
          <w:sz w:val="24"/>
        </w:rPr>
        <w:t>ответы</w:t>
      </w:r>
      <w:r>
        <w:rPr>
          <w:spacing w:val="-2"/>
          <w:sz w:val="24"/>
        </w:rPr>
        <w:t> (closed)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1" w:after="0"/>
        <w:ind w:left="992" w:right="0" w:hanging="707"/>
        <w:jc w:val="left"/>
        <w:rPr>
          <w:sz w:val="24"/>
        </w:rPr>
      </w:pPr>
      <w:r>
        <w:rPr>
          <w:sz w:val="24"/>
        </w:rPr>
        <w:t>Эссе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(реферат)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pacing w:val="-2"/>
          <w:sz w:val="24"/>
        </w:rPr>
        <w:t>Описание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pacing w:val="-2"/>
          <w:sz w:val="24"/>
        </w:rPr>
        <w:t>Вычисляемый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Простой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вычисляемый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Случайный</w:t>
      </w:r>
      <w:r>
        <w:rPr>
          <w:spacing w:val="-3"/>
          <w:sz w:val="24"/>
        </w:rPr>
        <w:t> </w:t>
      </w:r>
      <w:r>
        <w:rPr>
          <w:sz w:val="24"/>
        </w:rPr>
        <w:t>вопрос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соответствие</w:t>
      </w:r>
    </w:p>
    <w:p>
      <w:pPr>
        <w:pStyle w:val="ListParagraph"/>
        <w:numPr>
          <w:ilvl w:val="0"/>
          <w:numId w:val="41"/>
        </w:numPr>
        <w:tabs>
          <w:tab w:pos="992" w:val="left" w:leader="none"/>
        </w:tabs>
        <w:spacing w:line="240" w:lineRule="auto" w:before="0" w:after="0"/>
        <w:ind w:left="992" w:right="0" w:hanging="707"/>
        <w:jc w:val="left"/>
        <w:rPr>
          <w:sz w:val="24"/>
        </w:rPr>
      </w:pPr>
      <w:r>
        <w:rPr>
          <w:sz w:val="24"/>
        </w:rPr>
        <w:t>Множественный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вычисляемый</w:t>
      </w:r>
    </w:p>
    <w:p>
      <w:pPr>
        <w:pStyle w:val="BodyText"/>
      </w:pPr>
    </w:p>
    <w:p>
      <w:pPr>
        <w:pStyle w:val="BodyText"/>
        <w:ind w:left="285" w:firstLine="707"/>
      </w:pPr>
      <w:r>
        <w:rPr/>
        <w:t>Наиболее применяемыми при</w:t>
      </w:r>
      <w:r>
        <w:rPr>
          <w:spacing w:val="29"/>
        </w:rPr>
        <w:t> </w:t>
      </w:r>
      <w:r>
        <w:rPr/>
        <w:t>компетентностной подготовке и аттестации плавсо- става являются следующие виды тестов:</w:t>
      </w:r>
    </w:p>
    <w:p>
      <w:pPr>
        <w:pStyle w:val="BodyText"/>
      </w:pPr>
    </w:p>
    <w:p>
      <w:pPr>
        <w:pStyle w:val="ListParagraph"/>
        <w:numPr>
          <w:ilvl w:val="1"/>
          <w:numId w:val="41"/>
        </w:numPr>
        <w:tabs>
          <w:tab w:pos="1205" w:val="left" w:leader="none"/>
        </w:tabs>
        <w:spacing w:line="240" w:lineRule="auto" w:before="0" w:after="0"/>
        <w:ind w:left="285" w:right="279" w:firstLine="707"/>
        <w:jc w:val="both"/>
        <w:rPr>
          <w:sz w:val="24"/>
        </w:rPr>
      </w:pPr>
      <w:r>
        <w:rPr>
          <w:sz w:val="24"/>
        </w:rPr>
        <w:t>– вопрос имеет несколько вариантов ответов, из которых правильным является один или несколько. Этот параметр устанавливается при создании вопроса. Правильные ответы должны давать в сумме 100%.</w:t>
      </w:r>
    </w:p>
    <w:p>
      <w:pPr>
        <w:pStyle w:val="BodyText"/>
        <w:ind w:left="285" w:right="277"/>
        <w:jc w:val="both"/>
      </w:pPr>
      <w:r>
        <w:rPr/>
        <w:t>Примечание: в вопросе с несколькими верными вариантами ответов, для правильных ва- риантов назначаются положительные баллы, а для</w:t>
      </w:r>
      <w:r>
        <w:rPr>
          <w:spacing w:val="40"/>
        </w:rPr>
        <w:t> </w:t>
      </w:r>
      <w:r>
        <w:rPr/>
        <w:t>- неверных отрицательные. Если обу- чаемый при ответе набирает только неверные варианты и сумма баллов получается отри- цательной, то эта сумма обнуляется, т.е. при выборе неверных вариантов будет получен ноль. Это делается для того, чтобы обучаемый, выбрав верные и неверные варианты (не- которые стремятся выбрать все), не получил полный балл за такой ответ.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1"/>
        </w:numPr>
        <w:tabs>
          <w:tab w:pos="1181" w:val="left" w:leader="none"/>
        </w:tabs>
        <w:spacing w:line="240" w:lineRule="auto" w:before="0" w:after="0"/>
        <w:ind w:left="285" w:right="279" w:firstLine="707"/>
        <w:jc w:val="both"/>
        <w:rPr>
          <w:sz w:val="24"/>
        </w:rPr>
      </w:pPr>
      <w:r>
        <w:rPr>
          <w:sz w:val="24"/>
        </w:rPr>
        <w:t>– в этом случае требуется сопоставить элементы двух списков, причем во втором списке может быть больше элементов, чем в первом. В списках выбираются парные эле- менты. Более сложный вариант этого теста – случайный вопрос на соответствие. Здесь пе- ремешиваются элементы из двух вопросов.</w:t>
      </w:r>
    </w:p>
    <w:p>
      <w:pPr>
        <w:pStyle w:val="BodyText"/>
      </w:pPr>
    </w:p>
    <w:p>
      <w:pPr>
        <w:pStyle w:val="ListParagraph"/>
        <w:numPr>
          <w:ilvl w:val="1"/>
          <w:numId w:val="41"/>
        </w:numPr>
        <w:tabs>
          <w:tab w:pos="1179" w:val="left" w:leader="none"/>
        </w:tabs>
        <w:spacing w:line="240" w:lineRule="auto" w:before="0" w:after="0"/>
        <w:ind w:left="285" w:right="280" w:firstLine="707"/>
        <w:jc w:val="both"/>
        <w:rPr>
          <w:sz w:val="24"/>
        </w:rPr>
      </w:pPr>
      <w:r>
        <w:rPr>
          <w:sz w:val="24"/>
        </w:rPr>
        <w:t>– простая форма вопросов «Множественный выбор», предполагающая только</w:t>
      </w:r>
      <w:r>
        <w:rPr>
          <w:spacing w:val="-1"/>
          <w:sz w:val="24"/>
        </w:rPr>
        <w:t> </w:t>
      </w:r>
      <w:r>
        <w:rPr>
          <w:sz w:val="24"/>
        </w:rPr>
        <w:t>два варианта ответа: «верно» или «неверно». Вопрос альтернативного типа «да/нет» - самый неиспользуемый из этого вида тестов.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41"/>
        </w:numPr>
        <w:tabs>
          <w:tab w:pos="1179" w:val="left" w:leader="none"/>
        </w:tabs>
        <w:spacing w:line="240" w:lineRule="auto" w:before="0" w:after="0"/>
        <w:ind w:left="285" w:right="287" w:firstLine="707"/>
        <w:jc w:val="both"/>
        <w:rPr>
          <w:sz w:val="24"/>
        </w:rPr>
      </w:pPr>
      <w:r>
        <w:rPr>
          <w:sz w:val="24"/>
        </w:rPr>
        <w:t>– при ответе требуется вписать слово или фразу. При этом можно учитывать, или не</w:t>
      </w:r>
      <w:r>
        <w:rPr>
          <w:spacing w:val="-1"/>
          <w:sz w:val="24"/>
        </w:rPr>
        <w:t> </w:t>
      </w:r>
      <w:r>
        <w:rPr>
          <w:sz w:val="24"/>
        </w:rPr>
        <w:t>учитывать</w:t>
      </w:r>
      <w:r>
        <w:rPr>
          <w:spacing w:val="-2"/>
          <w:sz w:val="24"/>
        </w:rPr>
        <w:t> </w:t>
      </w:r>
      <w:r>
        <w:rPr>
          <w:sz w:val="24"/>
        </w:rPr>
        <w:t>регистр</w:t>
      </w:r>
      <w:r>
        <w:rPr>
          <w:spacing w:val="-2"/>
          <w:sz w:val="24"/>
        </w:rPr>
        <w:t> </w:t>
      </w:r>
      <w:r>
        <w:rPr>
          <w:sz w:val="24"/>
        </w:rPr>
        <w:t>знаков</w:t>
      </w:r>
      <w:r>
        <w:rPr>
          <w:spacing w:val="-3"/>
          <w:sz w:val="24"/>
        </w:rPr>
        <w:t> </w:t>
      </w:r>
      <w:r>
        <w:rPr>
          <w:sz w:val="24"/>
        </w:rPr>
        <w:t>(большие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маленькие</w:t>
      </w:r>
      <w:r>
        <w:rPr>
          <w:spacing w:val="-3"/>
          <w:sz w:val="24"/>
        </w:rPr>
        <w:t> </w:t>
      </w:r>
      <w:r>
        <w:rPr>
          <w:sz w:val="24"/>
        </w:rPr>
        <w:t>буквы)</w:t>
      </w:r>
      <w:r>
        <w:rPr>
          <w:spacing w:val="-3"/>
          <w:sz w:val="24"/>
        </w:rPr>
        <w:t> 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Ответы</w:t>
      </w:r>
      <w:r>
        <w:rPr>
          <w:spacing w:val="-3"/>
          <w:sz w:val="24"/>
        </w:rPr>
        <w:t> </w:t>
      </w:r>
      <w:r>
        <w:rPr>
          <w:sz w:val="24"/>
        </w:rPr>
        <w:t>оцениваются</w:t>
      </w:r>
      <w:r>
        <w:rPr>
          <w:spacing w:val="-2"/>
          <w:sz w:val="24"/>
        </w:rPr>
        <w:t> </w:t>
      </w:r>
      <w:r>
        <w:rPr>
          <w:sz w:val="24"/>
        </w:rPr>
        <w:t>путем сравнения с образцами ответов, в которых могу использоваться подстановочные знаки.</w:t>
      </w:r>
    </w:p>
    <w:p>
      <w:pPr>
        <w:pStyle w:val="BodyText"/>
      </w:pPr>
    </w:p>
    <w:p>
      <w:pPr>
        <w:pStyle w:val="ListParagraph"/>
        <w:numPr>
          <w:ilvl w:val="1"/>
          <w:numId w:val="41"/>
        </w:numPr>
        <w:tabs>
          <w:tab w:pos="1179" w:val="left" w:leader="none"/>
        </w:tabs>
        <w:spacing w:line="240" w:lineRule="auto" w:before="0" w:after="0"/>
        <w:ind w:left="285" w:right="277" w:firstLine="707"/>
        <w:jc w:val="both"/>
        <w:rPr>
          <w:sz w:val="24"/>
        </w:rPr>
      </w:pPr>
      <w:r>
        <w:rPr>
          <w:sz w:val="24"/>
        </w:rPr>
        <w:t>– при ответе требуется ввести число. Это удобно, если требуется что либо вычис- лить, поскольку вводимый ответ может иметь погрешность, задаваемую тестирующим. Тест позволяет сравнивать числовые ответы</w:t>
      </w:r>
      <w:r>
        <w:rPr>
          <w:spacing w:val="40"/>
          <w:sz w:val="24"/>
        </w:rPr>
        <w:t> </w:t>
      </w:r>
      <w:r>
        <w:rPr>
          <w:sz w:val="24"/>
        </w:rPr>
        <w:t>с несколькими заданными вариантами с уче- том</w:t>
      </w:r>
      <w:r>
        <w:rPr>
          <w:spacing w:val="23"/>
          <w:sz w:val="24"/>
        </w:rPr>
        <w:t> </w:t>
      </w:r>
      <w:r>
        <w:rPr>
          <w:sz w:val="24"/>
        </w:rPr>
        <w:t>единиц</w:t>
      </w:r>
      <w:r>
        <w:rPr>
          <w:spacing w:val="23"/>
          <w:sz w:val="24"/>
        </w:rPr>
        <w:t> </w:t>
      </w:r>
      <w:r>
        <w:rPr>
          <w:sz w:val="24"/>
        </w:rPr>
        <w:t>измерения.</w:t>
      </w:r>
      <w:r>
        <w:rPr>
          <w:spacing w:val="22"/>
          <w:sz w:val="24"/>
        </w:rPr>
        <w:t> </w:t>
      </w:r>
      <w:r>
        <w:rPr>
          <w:sz w:val="24"/>
        </w:rPr>
        <w:t>Возможен</w:t>
      </w:r>
      <w:r>
        <w:rPr>
          <w:spacing w:val="25"/>
          <w:sz w:val="24"/>
        </w:rPr>
        <w:t> </w:t>
      </w:r>
      <w:r>
        <w:rPr>
          <w:sz w:val="24"/>
        </w:rPr>
        <w:t>и</w:t>
      </w:r>
      <w:r>
        <w:rPr>
          <w:spacing w:val="27"/>
          <w:sz w:val="24"/>
        </w:rPr>
        <w:t> </w:t>
      </w:r>
      <w:r>
        <w:rPr>
          <w:sz w:val="24"/>
        </w:rPr>
        <w:t>учет</w:t>
      </w:r>
      <w:r>
        <w:rPr>
          <w:spacing w:val="25"/>
          <w:sz w:val="24"/>
        </w:rPr>
        <w:t> </w:t>
      </w:r>
      <w:r>
        <w:rPr>
          <w:sz w:val="24"/>
        </w:rPr>
        <w:t>допустимых</w:t>
      </w:r>
      <w:r>
        <w:rPr>
          <w:spacing w:val="26"/>
          <w:sz w:val="24"/>
        </w:rPr>
        <w:t> </w:t>
      </w:r>
      <w:r>
        <w:rPr>
          <w:sz w:val="24"/>
        </w:rPr>
        <w:t>погрешностей.</w:t>
      </w:r>
      <w:r>
        <w:rPr>
          <w:spacing w:val="24"/>
          <w:sz w:val="24"/>
        </w:rPr>
        <w:t> </w:t>
      </w:r>
      <w:r>
        <w:rPr>
          <w:sz w:val="24"/>
        </w:rPr>
        <w:t>Ответом</w:t>
      </w:r>
      <w:r>
        <w:rPr>
          <w:spacing w:val="23"/>
          <w:sz w:val="24"/>
        </w:rPr>
        <w:t> </w:t>
      </w:r>
      <w:r>
        <w:rPr>
          <w:sz w:val="24"/>
        </w:rPr>
        <w:t>на</w:t>
      </w:r>
      <w:r>
        <w:rPr>
          <w:spacing w:val="23"/>
          <w:sz w:val="24"/>
        </w:rPr>
        <w:t> </w:t>
      </w:r>
      <w:r>
        <w:rPr>
          <w:sz w:val="24"/>
        </w:rPr>
        <w:t>вопрос</w:t>
      </w:r>
    </w:p>
    <w:p>
      <w:pPr>
        <w:pStyle w:val="ListParagraph"/>
        <w:spacing w:after="0" w:line="240" w:lineRule="auto"/>
        <w:jc w:val="both"/>
        <w:rPr>
          <w:sz w:val="24"/>
        </w:rPr>
        <w:sectPr>
          <w:pgSz w:w="11910" w:h="16840"/>
          <w:pgMar w:header="0" w:footer="1024" w:top="1040" w:bottom="1240" w:left="1417" w:right="566"/>
        </w:sectPr>
      </w:pPr>
    </w:p>
    <w:p>
      <w:pPr>
        <w:pStyle w:val="BodyText"/>
        <w:spacing w:before="66"/>
        <w:ind w:left="285"/>
      </w:pPr>
      <w:r>
        <w:rPr/>
        <w:t>является число, введенное с допустимой точностью. Также могут указываться и единицы измерения (см, кг, км и т.д.).</w:t>
      </w:r>
    </w:p>
    <w:p>
      <w:pPr>
        <w:pStyle w:val="BodyText"/>
      </w:pPr>
    </w:p>
    <w:p>
      <w:pPr>
        <w:pStyle w:val="ListParagraph"/>
        <w:numPr>
          <w:ilvl w:val="1"/>
          <w:numId w:val="41"/>
        </w:numPr>
        <w:tabs>
          <w:tab w:pos="1193" w:val="left" w:leader="none"/>
        </w:tabs>
        <w:spacing w:line="240" w:lineRule="auto" w:before="1" w:after="0"/>
        <w:ind w:left="285" w:right="281" w:firstLine="707"/>
        <w:jc w:val="both"/>
        <w:rPr>
          <w:sz w:val="24"/>
        </w:rPr>
      </w:pPr>
      <w:r>
        <w:rPr>
          <w:sz w:val="24"/>
        </w:rPr>
        <w:t>– при ответе требуется вписать слово, или фразу. Регистр можно учитывать или не учитывать. Ответы оцениваются путем сравнения с образцами, в которых могут ис- пользоваться подставные знаки.</w:t>
      </w:r>
    </w:p>
    <w:p>
      <w:pPr>
        <w:pStyle w:val="ListParagraph"/>
        <w:numPr>
          <w:ilvl w:val="1"/>
          <w:numId w:val="41"/>
        </w:numPr>
        <w:tabs>
          <w:tab w:pos="1200" w:val="left" w:leader="none"/>
        </w:tabs>
        <w:spacing w:line="240" w:lineRule="auto" w:before="276" w:after="0"/>
        <w:ind w:left="285" w:right="277" w:firstLine="707"/>
        <w:jc w:val="both"/>
        <w:rPr>
          <w:sz w:val="24"/>
        </w:rPr>
      </w:pPr>
      <w:r>
        <w:rPr>
          <w:sz w:val="24"/>
        </w:rPr>
        <w:t>– вопрос открытого типа, требующий развернутого ответа – обзора, сочинения, отчета. Допускает ответ из нескольких предложений, или абзацев. Такой ответ оценивает- ся тестирующим вручную.</w:t>
      </w:r>
    </w:p>
    <w:p>
      <w:pPr>
        <w:pStyle w:val="ListParagraph"/>
        <w:numPr>
          <w:ilvl w:val="1"/>
          <w:numId w:val="41"/>
        </w:numPr>
        <w:tabs>
          <w:tab w:pos="1198" w:val="left" w:leader="none"/>
        </w:tabs>
        <w:spacing w:line="240" w:lineRule="auto" w:before="276" w:after="0"/>
        <w:ind w:left="285" w:right="280" w:firstLine="707"/>
        <w:jc w:val="both"/>
        <w:rPr>
          <w:sz w:val="24"/>
        </w:rPr>
      </w:pPr>
      <w:r>
        <w:rPr>
          <w:sz w:val="24"/>
        </w:rPr>
        <w:t>– этот тип на самом деле не является вопросом. Он отображает некий текст, не являющийся</w:t>
      </w:r>
      <w:r>
        <w:rPr>
          <w:spacing w:val="-4"/>
          <w:sz w:val="24"/>
        </w:rPr>
        <w:t> </w:t>
      </w:r>
      <w:r>
        <w:rPr>
          <w:sz w:val="24"/>
        </w:rPr>
        <w:t>ответом.</w:t>
      </w:r>
      <w:r>
        <w:rPr>
          <w:spacing w:val="-4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z w:val="24"/>
        </w:rPr>
        <w:t>можно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описания</w:t>
      </w:r>
      <w:r>
        <w:rPr>
          <w:spacing w:val="-4"/>
          <w:sz w:val="24"/>
        </w:rPr>
        <w:t> </w:t>
      </w:r>
      <w:r>
        <w:rPr>
          <w:sz w:val="24"/>
        </w:rPr>
        <w:t>какой-либо</w:t>
      </w:r>
      <w:r>
        <w:rPr>
          <w:spacing w:val="-4"/>
          <w:sz w:val="24"/>
        </w:rPr>
        <w:t> </w:t>
      </w:r>
      <w:r>
        <w:rPr>
          <w:sz w:val="24"/>
        </w:rPr>
        <w:t>группы</w:t>
      </w:r>
      <w:r>
        <w:rPr>
          <w:spacing w:val="-4"/>
          <w:sz w:val="24"/>
        </w:rPr>
        <w:t> </w:t>
      </w:r>
      <w:r>
        <w:rPr>
          <w:sz w:val="24"/>
        </w:rPr>
        <w:t>вопросов. Не оценивается (используется редко).</w:t>
      </w:r>
    </w:p>
    <w:p>
      <w:pPr>
        <w:pStyle w:val="BodyText"/>
      </w:pPr>
    </w:p>
    <w:p>
      <w:pPr>
        <w:pStyle w:val="ListParagraph"/>
        <w:numPr>
          <w:ilvl w:val="1"/>
          <w:numId w:val="41"/>
        </w:numPr>
        <w:tabs>
          <w:tab w:pos="1188" w:val="left" w:leader="none"/>
        </w:tabs>
        <w:spacing w:line="240" w:lineRule="auto" w:before="0" w:after="0"/>
        <w:ind w:left="285" w:right="277" w:firstLine="707"/>
        <w:jc w:val="both"/>
        <w:rPr>
          <w:sz w:val="24"/>
        </w:rPr>
      </w:pPr>
      <w:r>
        <w:rPr>
          <w:sz w:val="24"/>
        </w:rPr>
        <w:t>– похож на числовой вопрос, но здесь в ответе вместо числа требуется формула, числовые данные для которой случайным образом выбираются из набора данных (табли- цы данных), который формируется вручную, или автоматически (при программном тести- </w:t>
      </w:r>
      <w:r>
        <w:rPr>
          <w:spacing w:val="-2"/>
          <w:sz w:val="24"/>
        </w:rPr>
        <w:t>ровании).</w:t>
      </w:r>
    </w:p>
    <w:p>
      <w:pPr>
        <w:pStyle w:val="BodyText"/>
      </w:pPr>
    </w:p>
    <w:p>
      <w:pPr>
        <w:pStyle w:val="BodyText"/>
        <w:ind w:left="285" w:firstLine="180"/>
      </w:pPr>
      <w:r>
        <w:rPr/>
        <w:t>При формировании результатов экзамена экзаменатор может использовать следующую форму чек-листа для оценки компетентности обучаемого</w:t>
      </w:r>
    </w:p>
    <w:p>
      <w:pPr>
        <w:pStyle w:val="BodyText"/>
        <w:spacing w:before="54" w:after="1"/>
        <w:rPr>
          <w:sz w:val="20"/>
        </w:rPr>
      </w:pPr>
    </w:p>
    <w:tbl>
      <w:tblPr>
        <w:tblW w:w="0" w:type="auto"/>
        <w:jc w:val="left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78"/>
        <w:gridCol w:w="6188"/>
      </w:tblGrid>
      <w:tr>
        <w:trPr>
          <w:trHeight w:val="421" w:hRule="atLeast"/>
        </w:trPr>
        <w:tc>
          <w:tcPr>
            <w:tcW w:w="3178" w:type="dxa"/>
          </w:tcPr>
          <w:p>
            <w:pPr>
              <w:pStyle w:val="TableParagraph"/>
              <w:spacing w:before="71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61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14" w:hRule="atLeast"/>
        </w:trPr>
        <w:tc>
          <w:tcPr>
            <w:tcW w:w="3178" w:type="dxa"/>
          </w:tcPr>
          <w:p>
            <w:pPr>
              <w:pStyle w:val="TableParagraph"/>
              <w:spacing w:line="259" w:lineRule="exact" w:before="135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КОМПЕТЕНЦИЯ</w:t>
            </w:r>
          </w:p>
        </w:tc>
        <w:tc>
          <w:tcPr>
            <w:tcW w:w="61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2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5"/>
        <w:gridCol w:w="1985"/>
        <w:gridCol w:w="2348"/>
        <w:gridCol w:w="3039"/>
      </w:tblGrid>
      <w:tr>
        <w:trPr>
          <w:trHeight w:val="870" w:hRule="atLeast"/>
        </w:trPr>
        <w:tc>
          <w:tcPr>
            <w:tcW w:w="19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647" w:right="247" w:hanging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 </w:t>
            </w:r>
            <w:r>
              <w:rPr>
                <w:b/>
                <w:spacing w:val="-4"/>
                <w:sz w:val="24"/>
              </w:rPr>
              <w:t>ПДНВ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218" w:right="211" w:firstLine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 демонстрации</w:t>
            </w:r>
          </w:p>
        </w:tc>
        <w:tc>
          <w:tcPr>
            <w:tcW w:w="23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491" w:right="481" w:firstLine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выполнения</w:t>
            </w: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837" w:right="827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Стандарты выполнения</w:t>
            </w:r>
          </w:p>
        </w:tc>
      </w:tr>
      <w:tr>
        <w:trPr>
          <w:trHeight w:val="685" w:hRule="atLeast"/>
        </w:trPr>
        <w:tc>
          <w:tcPr>
            <w:tcW w:w="199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pStyle w:val="BodyText"/>
        <w:tabs>
          <w:tab w:pos="3263" w:val="left" w:leader="none"/>
        </w:tabs>
        <w:spacing w:line="480" w:lineRule="auto" w:before="257"/>
        <w:ind w:left="285" w:right="2093"/>
      </w:pPr>
      <w:r>
        <w:rPr/>
        <w:t>Аттестация</w:t>
      </w:r>
      <w:r>
        <w:rPr>
          <w:spacing w:val="-6"/>
        </w:rPr>
        <w:t> </w:t>
      </w:r>
      <w:r>
        <w:rPr/>
        <w:t>проводилась</w:t>
      </w:r>
      <w:r>
        <w:rPr>
          <w:spacing w:val="-6"/>
        </w:rPr>
        <w:t> </w:t>
      </w:r>
      <w:r>
        <w:rPr/>
        <w:t>на:</w:t>
      </w:r>
      <w:r>
        <w:rPr>
          <w:spacing w:val="-6"/>
        </w:rPr>
        <w:t> </w:t>
      </w:r>
      <w:r>
        <w:rPr/>
        <w:t>(тренажерном,</w:t>
      </w:r>
      <w:r>
        <w:rPr>
          <w:spacing w:val="-6"/>
        </w:rPr>
        <w:t> </w:t>
      </w:r>
      <w:r>
        <w:rPr/>
        <w:t>лабораторном</w:t>
      </w:r>
      <w:r>
        <w:rPr>
          <w:spacing w:val="-7"/>
        </w:rPr>
        <w:t> </w:t>
      </w:r>
      <w:r>
        <w:rPr/>
        <w:t>оборудовании) </w:t>
      </w:r>
      <w:r>
        <w:rPr>
          <w:spacing w:val="-2"/>
        </w:rPr>
        <w:t>Преподаватель</w:t>
      </w:r>
      <w:r>
        <w:rPr>
          <w:u w:val="single"/>
        </w:rPr>
        <w:tab/>
      </w:r>
      <w:r>
        <w:rPr/>
        <w:t>подпись /Ф.И.О/</w:t>
      </w:r>
    </w:p>
    <w:p>
      <w:pPr>
        <w:pStyle w:val="BodyText"/>
        <w:spacing w:after="0" w:line="480" w:lineRule="auto"/>
        <w:sectPr>
          <w:pgSz w:w="11910" w:h="16840"/>
          <w:pgMar w:header="0" w:footer="1024" w:top="1040" w:bottom="1240" w:left="1417" w:right="566"/>
        </w:sectPr>
      </w:pPr>
    </w:p>
    <w:p>
      <w:pPr>
        <w:pStyle w:val="Heading1"/>
        <w:numPr>
          <w:ilvl w:val="0"/>
          <w:numId w:val="1"/>
        </w:numPr>
        <w:tabs>
          <w:tab w:pos="2448" w:val="left" w:leader="none"/>
        </w:tabs>
        <w:spacing w:line="240" w:lineRule="auto" w:before="67" w:after="0"/>
        <w:ind w:left="2448" w:right="0" w:hanging="240"/>
        <w:jc w:val="left"/>
      </w:pPr>
      <w:r>
        <w:rPr/>
        <w:t>СПИСОК</w:t>
      </w:r>
      <w:r>
        <w:rPr>
          <w:spacing w:val="-4"/>
        </w:rPr>
        <w:t> </w:t>
      </w:r>
      <w:r>
        <w:rPr/>
        <w:t>РЕКОМЕНДУЕМОЙ</w:t>
      </w:r>
      <w:r>
        <w:rPr>
          <w:spacing w:val="-3"/>
        </w:rPr>
        <w:t> </w:t>
      </w:r>
      <w:r>
        <w:rPr>
          <w:spacing w:val="-2"/>
        </w:rPr>
        <w:t>ЛИТЕРАТУРЫ</w:t>
      </w:r>
    </w:p>
    <w:p>
      <w:pPr>
        <w:pStyle w:val="ListParagraph"/>
        <w:numPr>
          <w:ilvl w:val="0"/>
          <w:numId w:val="42"/>
        </w:numPr>
        <w:tabs>
          <w:tab w:pos="551" w:val="left" w:leader="none"/>
        </w:tabs>
        <w:spacing w:line="240" w:lineRule="auto" w:before="271" w:after="0"/>
        <w:ind w:left="285" w:right="278" w:firstLine="0"/>
        <w:jc w:val="both"/>
        <w:rPr>
          <w:sz w:val="24"/>
        </w:rPr>
      </w:pPr>
      <w:r>
        <w:rPr>
          <w:sz w:val="24"/>
        </w:rPr>
        <w:t>Международная конвенция о подготовке и дипломировании моряков и несении вахты 1978 года (ПДМНВ-78) с поправками (консолидированный текст) / Министерство транс- порта Рос. Федерации; отв. исп. В.П. Стрелков; пер. с англ. В.П. Стрелков, Т.В. Кузнецов, С.И. Лапченков. - СПб.: ЦНИИМФ, 2010. - 806 c.</w:t>
      </w:r>
    </w:p>
    <w:p>
      <w:pPr>
        <w:pStyle w:val="ListParagraph"/>
        <w:numPr>
          <w:ilvl w:val="0"/>
          <w:numId w:val="42"/>
        </w:numPr>
        <w:tabs>
          <w:tab w:pos="534" w:val="left" w:leader="none"/>
        </w:tabs>
        <w:spacing w:line="240" w:lineRule="auto" w:before="1" w:after="0"/>
        <w:ind w:left="285" w:right="279" w:firstLine="0"/>
        <w:jc w:val="both"/>
        <w:rPr>
          <w:sz w:val="24"/>
        </w:rPr>
      </w:pPr>
      <w:r>
        <w:rPr>
          <w:sz w:val="24"/>
        </w:rPr>
        <w:t>OFFICER IN CHARGE OF AN ENGINEERING WATCH (Model course 7.04). IMO, 2014. – 238 p.</w:t>
      </w:r>
    </w:p>
    <w:p>
      <w:pPr>
        <w:pStyle w:val="ListParagraph"/>
        <w:numPr>
          <w:ilvl w:val="0"/>
          <w:numId w:val="42"/>
        </w:numPr>
        <w:tabs>
          <w:tab w:pos="532" w:val="left" w:leader="none"/>
        </w:tabs>
        <w:spacing w:line="240" w:lineRule="auto" w:before="0" w:after="0"/>
        <w:ind w:left="285" w:right="280" w:firstLine="0"/>
        <w:jc w:val="both"/>
        <w:rPr>
          <w:sz w:val="24"/>
        </w:rPr>
      </w:pPr>
      <w:r>
        <w:rPr>
          <w:sz w:val="24"/>
        </w:rPr>
        <w:t>CHIEF ENGINEER OFFICER AND SECOND ENGINEER OFFICER (Model Course 7.02). IMO, 2014. - 204 p.</w:t>
      </w:r>
    </w:p>
    <w:p>
      <w:pPr>
        <w:pStyle w:val="ListParagraph"/>
        <w:numPr>
          <w:ilvl w:val="0"/>
          <w:numId w:val="42"/>
        </w:numPr>
        <w:tabs>
          <w:tab w:pos="543" w:val="left" w:leader="none"/>
        </w:tabs>
        <w:spacing w:line="240" w:lineRule="auto" w:before="0" w:after="0"/>
        <w:ind w:left="285" w:right="279" w:firstLine="0"/>
        <w:jc w:val="both"/>
        <w:rPr>
          <w:sz w:val="24"/>
        </w:rPr>
      </w:pPr>
      <w:r>
        <w:rPr>
          <w:sz w:val="24"/>
        </w:rPr>
        <w:t>Правила классификации и постройки морских судов. 2019. (Электронное издание). Ре- жим доступа: https://lk.rs-class.org/regbook/rules</w:t>
      </w:r>
    </w:p>
    <w:sectPr>
      <w:pgSz w:w="11910" w:h="16840"/>
      <w:pgMar w:header="0" w:footer="1024" w:top="1320" w:bottom="1240" w:left="1417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00704">
              <wp:simplePos x="0" y="0"/>
              <wp:positionH relativeFrom="page">
                <wp:posOffset>3962780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12.029999pt;margin-top:778.12262pt;width:14pt;height:15.3pt;mso-position-horizontal-relative:page;mso-position-vertical-relative:page;z-index:-1671577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">
    <w:multiLevelType w:val="hybridMultilevel"/>
    <w:lvl w:ilvl="0">
      <w:start w:val="1"/>
      <w:numFmt w:val="decimal"/>
      <w:lvlText w:val="%1."/>
      <w:lvlJc w:val="left"/>
      <w:pPr>
        <w:ind w:left="285" w:hanging="2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2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8" w:hanging="2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3" w:hanging="2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2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2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6" w:hanging="2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0" w:hanging="2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4" w:hanging="267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993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"/>
      <w:lvlJc w:val="left"/>
      <w:pPr>
        <w:ind w:left="285" w:hanging="2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1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2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65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57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8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0" w:hanging="21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-"/>
      <w:lvlJc w:val="left"/>
      <w:pPr>
        <w:ind w:left="285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6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0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4" w:hanging="15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.%1"/>
      <w:lvlJc w:val="left"/>
      <w:pPr>
        <w:ind w:left="123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6" w:hanging="24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.%1"/>
      <w:lvlJc w:val="left"/>
      <w:pPr>
        <w:ind w:left="107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.%2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1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2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46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0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1" w:hanging="201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.%1"/>
      <w:lvlJc w:val="left"/>
      <w:pPr>
        <w:ind w:left="109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6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84" w:hanging="201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27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80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34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87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41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9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48" w:hanging="201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7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27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8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6" w:hanging="20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.%1"/>
      <w:lvlJc w:val="left"/>
      <w:pPr>
        <w:ind w:left="104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2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4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6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27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8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6" w:hanging="201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.%1"/>
      <w:lvlJc w:val="left"/>
      <w:pPr>
        <w:ind w:left="104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2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4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6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"/>
      <w:lvlJc w:val="left"/>
      <w:pPr>
        <w:ind w:left="106" w:hanging="1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1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1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1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1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1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1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1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151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.%1"/>
      <w:lvlJc w:val="left"/>
      <w:pPr>
        <w:ind w:left="106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.%1"/>
      <w:lvlJc w:val="left"/>
      <w:pPr>
        <w:ind w:left="106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2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47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7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.%1"/>
      <w:lvlJc w:val="left"/>
      <w:pPr>
        <w:ind w:left="104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201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.%1"/>
      <w:lvlJc w:val="left"/>
      <w:pPr>
        <w:ind w:left="104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3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6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8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2" w:hanging="201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.%1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1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6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24" w:hanging="201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.%1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.%1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.%1"/>
      <w:lvlJc w:val="left"/>
      <w:pPr>
        <w:ind w:left="105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2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4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96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2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6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9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56" w:hanging="201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.%1"/>
      <w:lvlJc w:val="left"/>
      <w:pPr>
        <w:ind w:left="113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2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4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7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.%1"/>
      <w:lvlJc w:val="left"/>
      <w:pPr>
        <w:ind w:left="311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0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7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80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.%1"/>
      <w:lvlJc w:val="left"/>
      <w:pPr>
        <w:ind w:left="113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2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24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2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7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.%1"/>
      <w:lvlJc w:val="left"/>
      <w:pPr>
        <w:ind w:left="311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40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7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80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.%1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.%2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.%3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7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96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46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95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93" w:hanging="201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.%1"/>
      <w:lvlJc w:val="left"/>
      <w:pPr>
        <w:ind w:left="1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2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4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6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08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10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1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16" w:hanging="201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.%1"/>
      <w:lvlJc w:val="left"/>
      <w:pPr>
        <w:ind w:left="107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2" w:hanging="2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04" w:hanging="2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06" w:hanging="2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08" w:hanging="2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10" w:hanging="2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12" w:hanging="2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514" w:hanging="2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716" w:hanging="202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9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8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7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5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5" w:hanging="201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9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78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17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655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875" w:hanging="20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.%1"/>
      <w:lvlJc w:val="left"/>
      <w:pPr>
        <w:ind w:left="313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7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2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4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2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77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328" w:hanging="20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7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4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2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69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07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4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1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19" w:hanging="20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7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95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71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09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47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85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.%1"/>
      <w:lvlJc w:val="left"/>
      <w:pPr>
        <w:ind w:left="112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1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2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3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4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75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4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17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8" w:hanging="201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7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1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69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2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20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07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61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369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62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30" w:hanging="201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.%1"/>
      <w:lvlJc w:val="left"/>
      <w:pPr>
        <w:ind w:left="308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33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7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1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35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469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936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170" w:hanging="20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.%1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85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left="285" w:firstLine="70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858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5" w:firstLine="707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2025-10-08T10:02:57Z</dcterms:created>
  <dcterms:modified xsi:type="dcterms:W3CDTF">2025-10-08T10:02:57Z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2025-10-08T00:00:00Z</vt:filetime>
  </property>
  <property fmtid="{D5CDD505-2E9C-101B-9397-08002B2CF9AE}" pid="5" name="Producer">
    <vt:lpwstr>3-Heights(TM) PDF Security Shell 4.8.25.2 (http://www.pdf-tools.com)</vt:lpwstr>
  </property>
</Properties>
</file>