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-217170</wp:posOffset>
                  </wp:positionV>
                  <wp:extent cx="1051560" cy="1013460"/>
                  <wp:effectExtent l="19050" t="0" r="0" b="0"/>
                  <wp:wrapNone/>
                  <wp:docPr id="36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A43D0E" w:rsidTr="000B4075">
        <w:trPr>
          <w:trHeight w:hRule="exact" w:val="1111"/>
        </w:trPr>
        <w:tc>
          <w:tcPr>
            <w:tcW w:w="468" w:type="dxa"/>
          </w:tcPr>
          <w:p w:rsidR="000B4075" w:rsidRDefault="000B4075" w:rsidP="000B4075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725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B959FC" w:rsidRDefault="000B4075" w:rsidP="000B407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0B4075" w:rsidRPr="00B959FC" w:rsidRDefault="000B4075" w:rsidP="000B4075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</w:t>
            </w:r>
            <w:proofErr w:type="gramStart"/>
            <w:r w:rsidRPr="00B959FC">
              <w:rPr>
                <w:b/>
                <w:bCs/>
                <w:sz w:val="12"/>
                <w:szCs w:val="12"/>
                <w:lang w:val="ru-RU"/>
              </w:rPr>
              <w:t>РУС</w:t>
            </w:r>
            <w:proofErr w:type="gramEnd"/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0B4075" w:rsidRPr="00726C3B" w:rsidRDefault="000B4075" w:rsidP="000B4075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497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305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0B4075" w:rsidRPr="00A43D0E" w:rsidTr="000B4075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A43D0E" w:rsidTr="000B4075">
        <w:trPr>
          <w:trHeight w:hRule="exact" w:val="727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A43D0E" w:rsidTr="000B4075">
        <w:trPr>
          <w:trHeight w:hRule="exact" w:val="1126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7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 Эксплуатация судового электрооборудования и средств автоматики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cr/>
              <w:t>Специализация Эксплуатация судового электрооборудования и средств автоматики</w:t>
            </w: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12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8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</w:p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4075" w:rsidRPr="000767FA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</w:tc>
        <w:tc>
          <w:tcPr>
            <w:tcW w:w="818" w:type="dxa"/>
          </w:tcPr>
          <w:p w:rsidR="000B4075" w:rsidRPr="000767FA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110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818" w:type="dxa"/>
          </w:tcPr>
          <w:p w:rsidR="000B4075" w:rsidRPr="00126518" w:rsidRDefault="000B4075" w:rsidP="000B4075"/>
        </w:tc>
        <w:tc>
          <w:tcPr>
            <w:tcW w:w="416" w:type="dxa"/>
          </w:tcPr>
          <w:p w:rsidR="000B4075" w:rsidRPr="00126518" w:rsidRDefault="000B4075" w:rsidP="000B4075"/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4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126518" w:rsidRDefault="000B4075" w:rsidP="000B4075">
            <w:pPr>
              <w:ind w:right="-2559"/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595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09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0B4075" w:rsidRPr="007D5E18" w:rsidRDefault="000B4075" w:rsidP="007D5E18">
            <w:pPr>
              <w:ind w:lef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5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403" w:type="dxa"/>
          </w:tcPr>
          <w:p w:rsidR="000B4075" w:rsidRPr="007D5E18" w:rsidRDefault="000B4075" w:rsidP="000B407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1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250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143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426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7D5E18">
        <w:trPr>
          <w:trHeight w:hRule="exact" w:val="6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A43D0E" w:rsidTr="000B4075">
        <w:trPr>
          <w:trHeight w:hRule="exact" w:val="680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486"/>
        <w:gridCol w:w="2500"/>
      </w:tblGrid>
      <w:tr w:rsidR="007D5E18" w:rsidTr="000B4075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Семестр</w:t>
            </w:r>
          </w:p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/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7D5E18" w:rsidTr="000B4075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9423" w:type="dxa"/>
        <w:tblCellMar>
          <w:left w:w="0" w:type="dxa"/>
          <w:right w:w="0" w:type="dxa"/>
        </w:tblCellMar>
        <w:tblLook w:val="04A0"/>
      </w:tblPr>
      <w:tblGrid>
        <w:gridCol w:w="3494"/>
        <w:gridCol w:w="728"/>
        <w:gridCol w:w="963"/>
        <w:gridCol w:w="3359"/>
        <w:gridCol w:w="879"/>
      </w:tblGrid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0B4075" w:rsidRPr="00A43D0E" w:rsidTr="007D5E18">
        <w:trPr>
          <w:trHeight w:hRule="exact" w:val="278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r w:rsidR="007D5E1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Романенко Н.Г.</w:t>
            </w:r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0B4075" w:rsidRPr="00A43D0E" w:rsidTr="007D5E18">
        <w:trPr>
          <w:trHeight w:hRule="exact" w:val="1389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7D5E18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D5E18" w:rsidRDefault="000B4075" w:rsidP="000B4075">
            <w:pPr>
              <w:rPr>
                <w:sz w:val="19"/>
                <w:szCs w:val="19"/>
                <w:lang w:val="ru-RU"/>
              </w:rPr>
            </w:pPr>
            <w:r w:rsidRP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35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A43D0E" w:rsidTr="007D5E18">
        <w:trPr>
          <w:trHeight w:hRule="exact" w:val="73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703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России от 15.03.2018г. №19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0B4075" w:rsidRPr="00A43D0E" w:rsidTr="007D5E18">
        <w:trPr>
          <w:trHeight w:hRule="exact" w:val="273"/>
        </w:trPr>
        <w:tc>
          <w:tcPr>
            <w:tcW w:w="3494" w:type="dxa"/>
          </w:tcPr>
          <w:p w:rsidR="000B4075" w:rsidRPr="007D5E18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295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</w:p>
        </w:tc>
      </w:tr>
      <w:tr w:rsidR="000B4075" w:rsidRPr="00A43D0E" w:rsidTr="007D5E18">
        <w:trPr>
          <w:trHeight w:hRule="exact" w:val="417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0B4075" w:rsidRPr="00A43D0E" w:rsidTr="000B4075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0B4075" w:rsidRPr="0070620E" w:rsidRDefault="000B4075" w:rsidP="000B4075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27.01.202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5.</w:t>
                  </w:r>
                </w:p>
              </w:tc>
            </w:tr>
          </w:tbl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</w:tc>
      </w:tr>
      <w:tr w:rsidR="000B4075" w:rsidRPr="00A43D0E" w:rsidTr="007D5E18">
        <w:trPr>
          <w:trHeight w:hRule="exact" w:val="556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43D0E" w:rsidRDefault="00A43D0E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Общеинженерные дисциплины и наземный транспорт</w:t>
            </w:r>
          </w:p>
        </w:tc>
      </w:tr>
      <w:tr w:rsidR="000B4075" w:rsidRPr="00A43D0E" w:rsidTr="007D5E18">
        <w:trPr>
          <w:trHeight w:hRule="exact" w:val="278"/>
        </w:trPr>
        <w:tc>
          <w:tcPr>
            <w:tcW w:w="3494" w:type="dxa"/>
          </w:tcPr>
          <w:p w:rsidR="000B4075" w:rsidRPr="00A43D0E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A43D0E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A43D0E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A43D0E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A43D0E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69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июня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0B4075" w:rsidRPr="001E7EFA" w:rsidRDefault="000B4075" w:rsidP="00A43D0E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 С.А.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</w:p>
        </w:tc>
      </w:tr>
      <w:tr w:rsidR="000B4075" w:rsidRPr="00A43D0E" w:rsidTr="007D5E18">
        <w:trPr>
          <w:trHeight w:hRule="exact" w:val="278"/>
        </w:trPr>
        <w:tc>
          <w:tcPr>
            <w:tcW w:w="3494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576B4F" w:rsidRDefault="000B4075" w:rsidP="000B4075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А.Р.__________</w:t>
            </w:r>
          </w:p>
        </w:tc>
      </w:tr>
      <w:tr w:rsidR="000B4075" w:rsidRPr="00A43D0E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863DF" w:rsidRDefault="000B4075" w:rsidP="00A43D0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</w:tr>
    </w:tbl>
    <w:p w:rsidR="000B4075" w:rsidRPr="007622E2" w:rsidRDefault="000B4075" w:rsidP="000B4075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0B4075" w:rsidRPr="00A43D0E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43D0E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A43D0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1. ЦЕЛИ ОСВОЕНИЯ ДИСЦИПЛИНЫ (МОДУЛЯ)</w:t>
            </w:r>
          </w:p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43D0E" w:rsidRDefault="000B4075" w:rsidP="000B4075">
            <w:pPr>
              <w:jc w:val="right"/>
              <w:rPr>
                <w:sz w:val="19"/>
                <w:szCs w:val="19"/>
                <w:lang w:val="ru-RU"/>
              </w:rPr>
            </w:pPr>
            <w:r w:rsidRPr="00A43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B4075" w:rsidTr="000B4075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26C3B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0B4075" w:rsidRPr="00A43D0E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B4075" w:rsidRPr="00A43D0E" w:rsidTr="000B4075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A43D0E" w:rsidTr="000B4075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0B4075" w:rsidRPr="00A43D0E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B4075" w:rsidRPr="00A43D0E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A43D0E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B4075" w:rsidRPr="00A43D0E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B4075" w:rsidRPr="00A43D0E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0B4075" w:rsidRPr="00A43D0E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A43D0E" w:rsidTr="000B4075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A43D0E" w:rsidTr="000B4075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B4075" w:rsidTr="000B4075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834"/>
        <w:gridCol w:w="629"/>
        <w:gridCol w:w="1042"/>
        <w:gridCol w:w="1042"/>
        <w:gridCol w:w="609"/>
        <w:gridCol w:w="1208"/>
      </w:tblGrid>
      <w:tr w:rsidR="000B4075" w:rsidTr="000B4075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0B4075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Комплексный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чертеж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proofErr w:type="gramStart"/>
            <w:r w:rsidRPr="00B91953">
              <w:rPr>
                <w:rFonts w:ascii="Times New Roman" w:hAnsi="Times New Roman"/>
                <w:sz w:val="19"/>
                <w:szCs w:val="19"/>
              </w:rPr>
              <w:t>.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="000B407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B47B49">
        <w:trPr>
          <w:trHeight w:hRule="exact" w:val="742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C20C5" w:rsidRDefault="00B47B49" w:rsidP="00B47B49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>Изображения: виды, разрезы, сечения (ГОСТ 2.305- 2008). Чтение формы элементов деталей.</w:t>
            </w:r>
            <w:r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B47B49">
        <w:trPr>
          <w:trHeight w:hRule="exact" w:val="981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B47B4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Основные геометрические образы и изображение их на чертеже. Прямые и плоскости общего и частного положения. Многогранники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0B4075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Кривые поверхности: поверхности вращения и линейчатые.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Принадлежность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поверхности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>.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B47B49">
        <w:trPr>
          <w:trHeight w:hRule="exact" w:val="1134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DE78B8">
        <w:trPr>
          <w:trHeight w:hRule="exact" w:val="78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DE78B8" w:rsidP="000B4075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величины наклонного сечения</w:t>
            </w:r>
            <w:r w:rsidRPr="005551EF">
              <w:rPr>
                <w:rFonts w:ascii="Times New Roman" w:hAnsi="Times New Roman"/>
                <w:lang w:val="ru-RU"/>
              </w:rPr>
              <w:t>.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96152" w:rsidTr="00D52FC2">
        <w:trPr>
          <w:trHeight w:hRule="exact" w:val="985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</w:t>
            </w:r>
            <w:proofErr w:type="gramStart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проецирующей</w:t>
            </w:r>
            <w:proofErr w:type="gramEnd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прямой.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Способ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плоскопараллельного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перемещения</w:t>
            </w:r>
            <w:proofErr w:type="spell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0B4075" w:rsidTr="00D52FC2">
        <w:trPr>
          <w:trHeight w:hRule="exact" w:val="529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D52FC2">
        <w:trPr>
          <w:trHeight w:hRule="exact" w:val="990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вспомогательных секущих плоскостей</w:t>
            </w: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proofErr w:type="gramStart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D52FC2" w:rsidTr="00D52FC2">
        <w:trPr>
          <w:trHeight w:hRule="exact" w:val="78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C20C5" w:rsidRDefault="00D52FC2" w:rsidP="00D52FC2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деталей. Выполнение сборочного чертежа изделия и его спецификации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52FC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D52FC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D52FC2">
        <w:trPr>
          <w:trHeight w:hRule="exact" w:val="582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D52FC2">
        <w:trPr>
          <w:trHeight w:hRule="exact" w:val="56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D52FC2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(чтение) чертежа общего вида</w:t>
            </w:r>
            <w:r w:rsidRPr="009D666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="000B407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D52FC2">
        <w:trPr>
          <w:trHeight w:hRule="exact" w:val="57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Построение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аксонометрии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деталей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E548F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0B4075" w:rsidTr="000B4075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B4075" w:rsidRPr="00A43D0E" w:rsidTr="000B4075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 Используя материалы лекций и учебной литературы, подготовьте ответы на вопросы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0B4075" w:rsidRPr="00A43D0E" w:rsidTr="000B4075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1743"/>
        <w:gridCol w:w="1450"/>
        <w:gridCol w:w="2775"/>
        <w:gridCol w:w="1426"/>
        <w:gridCol w:w="913"/>
      </w:tblGrid>
      <w:tr w:rsidR="000B4075" w:rsidRPr="00A43D0E" w:rsidTr="000B4075">
        <w:trPr>
          <w:trHeight w:hRule="exact" w:val="1577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0B4075" w:rsidTr="000B4075">
        <w:trPr>
          <w:trHeight w:val="8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0B4075" w:rsidTr="000B4075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6C699E" w:rsidRDefault="000B4075" w:rsidP="000B407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0B4075" w:rsidTr="000B4075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М.М., </w:t>
            </w:r>
          </w:p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</w:p>
          <w:p w:rsidR="000B4075" w:rsidRPr="006C699E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Славин Б.М.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6C699E" w:rsidRDefault="000B4075" w:rsidP="000B407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0B4075" w:rsidRPr="001248E3" w:rsidTr="000B4075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48E3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</w:t>
            </w:r>
          </w:p>
          <w:p w:rsidR="000B4075" w:rsidRPr="006C699E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Козлова И.А.. Славин Р.Б.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6C699E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и компьютерная графика: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омплекс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248E3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</w:tr>
      <w:tr w:rsidR="000B4075" w:rsidRPr="001248E3" w:rsidTr="000B4075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248E3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82DC6" w:rsidRDefault="000B4075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0B4075" w:rsidRPr="00A43D0E" w:rsidTr="000B4075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48E3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0B4075" w:rsidRPr="00A43D0E" w:rsidTr="000B4075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0B4075" w:rsidRPr="00A43D0E" w:rsidTr="000B4075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0B4075" w:rsidRPr="00A43D0E" w:rsidTr="000B4075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0B4075" w:rsidRPr="00A43D0E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0B4075" w:rsidTr="000B4075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0B4075" w:rsidRPr="00A43D0E" w:rsidTr="000B4075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0B4075" w:rsidRPr="00A43D0E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523"/>
        <w:gridCol w:w="4216"/>
        <w:gridCol w:w="904"/>
      </w:tblGrid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A43D0E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0B4075" w:rsidRPr="00A43D0E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0B4075" w:rsidRPr="00A43D0E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0B4075" w:rsidRPr="00A43D0E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A43D0E" w:rsidTr="000B4075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0B4075" w:rsidRPr="00A43D0E" w:rsidTr="000B4075">
        <w:trPr>
          <w:trHeight w:hRule="exact" w:val="3860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.Харах М.М. Варианты графических заданий по начертательной геометрии и методические указания для их самостоятельного выполнени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я[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0B4075" w:rsidRPr="001C72EC" w:rsidTr="000B4075">
        <w:trPr>
          <w:trHeight w:hRule="exact" w:val="311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4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подготовки бакалавров. - Астрахань: Изд-во АГТУ, 2013,. – 73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УП: 21.03.01_2019_Бурение нефтяных и газовых скважин.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plm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стр. 12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1C72EC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</w:t>
            </w:r>
            <w:r w:rsidRPr="001C72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(Библиотека АГТУ - 20 экз.)</w:t>
            </w:r>
          </w:p>
        </w:tc>
      </w:tr>
    </w:tbl>
    <w:p w:rsidR="000B4075" w:rsidRDefault="000B4075" w:rsidP="000B4075">
      <w:pPr>
        <w:rPr>
          <w:lang w:val="ru-RU"/>
        </w:rPr>
      </w:pPr>
    </w:p>
    <w:p w:rsidR="000B4075" w:rsidRDefault="000B4075" w:rsidP="000B4075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E665F" w:rsidRPr="000B4075" w:rsidRDefault="00DE665F">
      <w:pPr>
        <w:rPr>
          <w:lang w:val="ru-RU"/>
        </w:rPr>
      </w:pPr>
    </w:p>
    <w:sectPr w:rsidR="00DE665F" w:rsidRPr="000B4075" w:rsidSect="000B4075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75"/>
    <w:rsid w:val="0003650F"/>
    <w:rsid w:val="000B4075"/>
    <w:rsid w:val="005411B1"/>
    <w:rsid w:val="007D5E18"/>
    <w:rsid w:val="00964EFC"/>
    <w:rsid w:val="00A43D0E"/>
    <w:rsid w:val="00B47B49"/>
    <w:rsid w:val="00CF42D0"/>
    <w:rsid w:val="00D52FC2"/>
    <w:rsid w:val="00D64AF1"/>
    <w:rsid w:val="00DE665F"/>
    <w:rsid w:val="00DE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75"/>
    <w:pPr>
      <w:spacing w:after="0" w:line="240" w:lineRule="auto"/>
    </w:pPr>
    <w:rPr>
      <w:rFonts w:eastAsiaTheme="minorEastAsia"/>
      <w:lang w:val="en-US"/>
    </w:rPr>
  </w:style>
  <w:style w:type="paragraph" w:styleId="1">
    <w:name w:val="heading 1"/>
    <w:basedOn w:val="a"/>
    <w:next w:val="2"/>
    <w:link w:val="10"/>
    <w:qFormat/>
    <w:rsid w:val="000B4075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0B40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B407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B40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rsid w:val="000B4075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table" w:styleId="a3">
    <w:name w:val="Table Grid"/>
    <w:basedOn w:val="a1"/>
    <w:rsid w:val="000B4075"/>
    <w:rPr>
      <w:rFonts w:eastAsiaTheme="minorEastAsia"/>
      <w:lang w:val="en-US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0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75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0B40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Body Text"/>
    <w:basedOn w:val="a"/>
    <w:link w:val="a8"/>
    <w:rsid w:val="000B407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0B407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Body Text Indent"/>
    <w:basedOn w:val="a"/>
    <w:link w:val="aa"/>
    <w:uiPriority w:val="99"/>
    <w:unhideWhenUsed/>
    <w:rsid w:val="000B407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B407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pt127">
    <w:name w:val="Стиль 8 pt Черный по ширине Первая строка:  127 см"/>
    <w:basedOn w:val="a"/>
    <w:rsid w:val="000B4075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89CED-8F12-42AA-B1CF-FC655B18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4198</Words>
  <Characters>23934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2</cp:revision>
  <dcterms:created xsi:type="dcterms:W3CDTF">2025-03-19T05:03:00Z</dcterms:created>
  <dcterms:modified xsi:type="dcterms:W3CDTF">2025-03-19T05:03:00Z</dcterms:modified>
</cp:coreProperties>
</file>