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170"/>
        <w:gridCol w:w="378"/>
        <w:gridCol w:w="506"/>
        <w:gridCol w:w="642"/>
        <w:gridCol w:w="128"/>
        <w:gridCol w:w="254"/>
        <w:gridCol w:w="785"/>
        <w:gridCol w:w="265"/>
        <w:gridCol w:w="142"/>
        <w:gridCol w:w="1190"/>
        <w:gridCol w:w="269"/>
        <w:gridCol w:w="711"/>
        <w:gridCol w:w="143"/>
        <w:gridCol w:w="415"/>
        <w:gridCol w:w="809"/>
        <w:gridCol w:w="278"/>
        <w:gridCol w:w="930"/>
        <w:gridCol w:w="405"/>
        <w:gridCol w:w="267"/>
        <w:gridCol w:w="259"/>
        <w:gridCol w:w="132"/>
        <w:gridCol w:w="128"/>
      </w:tblGrid>
      <w:tr w:rsidR="00247D79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181FD2" w:rsidRPr="00CD3A23">
        <w:trPr>
          <w:trHeight w:hRule="exact" w:val="1111"/>
        </w:trPr>
        <w:tc>
          <w:tcPr>
            <w:tcW w:w="568" w:type="dxa"/>
          </w:tcPr>
          <w:p w:rsidR="0008495C" w:rsidRDefault="00247D79">
            <w:r w:rsidRPr="00247D79">
              <w:rPr>
                <w:noProof/>
                <w:lang w:val="ru-RU" w:eastAsia="ru-RU"/>
              </w:rPr>
              <w:drawing>
                <wp:inline distT="0" distB="0" distL="0" distR="0">
                  <wp:extent cx="715085" cy="685800"/>
                  <wp:effectExtent l="19050" t="0" r="8815" b="0"/>
                  <wp:docPr id="6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331" cy="6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6961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8495C" w:rsidRPr="006A495D" w:rsidRDefault="006A495D">
            <w:pPr>
              <w:jc w:val="center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247D79" w:rsidRPr="00CD3A23" w:rsidTr="00247D79">
        <w:trPr>
          <w:trHeight w:hRule="exact" w:val="733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52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97D8C" w:rsidRDefault="00197D8C" w:rsidP="00197D8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8495C" w:rsidRPr="00197D8C" w:rsidRDefault="00197D8C" w:rsidP="00197D8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</w:tr>
      <w:tr w:rsidR="00247D79" w:rsidRPr="00CD3A23">
        <w:trPr>
          <w:trHeight w:hRule="exact" w:val="497"/>
        </w:trPr>
        <w:tc>
          <w:tcPr>
            <w:tcW w:w="568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</w:tr>
      <w:tr w:rsidR="00247D79">
        <w:trPr>
          <w:trHeight w:hRule="exact" w:val="305"/>
        </w:trPr>
        <w:tc>
          <w:tcPr>
            <w:tcW w:w="568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197D8C" w:rsidRDefault="0008495C">
            <w:pPr>
              <w:rPr>
                <w:lang w:val="ru-RU"/>
              </w:rPr>
            </w:pPr>
          </w:p>
        </w:tc>
        <w:tc>
          <w:tcPr>
            <w:tcW w:w="8378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384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41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 w:rsidRPr="00353F61" w:rsidTr="00181FD2">
        <w:trPr>
          <w:trHeight w:hRule="exact" w:val="936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4551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81FD2" w:rsidRDefault="006A495D" w:rsidP="006A495D">
            <w:pPr>
              <w:tabs>
                <w:tab w:val="left" w:pos="4074"/>
              </w:tabs>
              <w:ind w:left="-178" w:firstLine="178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lang w:val="ru-RU"/>
              </w:rPr>
              <w:t>к.х.н.</w:t>
            </w:r>
            <w:r w:rsidR="00181FD2">
              <w:rPr>
                <w:rFonts w:ascii="Times New Roman" w:hAnsi="Times New Roman" w:cs="Times New Roman"/>
                <w:color w:val="000000"/>
                <w:lang w:val="ru-RU"/>
              </w:rPr>
              <w:t>, доц.</w:t>
            </w:r>
            <w:r w:rsidRPr="006A495D">
              <w:rPr>
                <w:rFonts w:ascii="Times New Roman" w:hAnsi="Times New Roman" w:cs="Times New Roman"/>
                <w:color w:val="000000"/>
                <w:lang w:val="ru-RU"/>
              </w:rPr>
              <w:t xml:space="preserve"> Летичевская Н.Н</w:t>
            </w:r>
          </w:p>
          <w:p w:rsidR="00181FD2" w:rsidRDefault="00181FD2" w:rsidP="006A495D">
            <w:pPr>
              <w:tabs>
                <w:tab w:val="left" w:pos="4074"/>
              </w:tabs>
              <w:ind w:left="-178" w:firstLine="17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8495C" w:rsidRPr="006A495D" w:rsidRDefault="006A495D" w:rsidP="006A495D">
            <w:pPr>
              <w:tabs>
                <w:tab w:val="left" w:pos="4074"/>
              </w:tabs>
              <w:ind w:left="-178" w:firstLine="178"/>
              <w:rPr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lang w:val="ru-RU"/>
              </w:rPr>
              <w:t>.__________</w:t>
            </w:r>
            <w:r w:rsidR="00181FD2">
              <w:rPr>
                <w:rFonts w:ascii="Times New Roman" w:hAnsi="Times New Roman" w:cs="Times New Roman"/>
                <w:color w:val="000000"/>
                <w:lang w:val="ru-RU"/>
              </w:rPr>
              <w:t>______________</w:t>
            </w: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247D79" w:rsidRPr="00353F61">
        <w:trPr>
          <w:trHeight w:hRule="exact" w:val="556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181FD2">
        <w:trPr>
          <w:trHeight w:hRule="exact" w:val="417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32"/>
                <w:szCs w:val="32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08495C" w:rsidRPr="00CD3A23">
        <w:trPr>
          <w:trHeight w:hRule="exact" w:val="556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32"/>
                <w:szCs w:val="32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247D79" w:rsidRPr="00CD3A23">
        <w:trPr>
          <w:trHeight w:hRule="exact" w:val="727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181FD2" w:rsidRPr="00CD3A23">
        <w:trPr>
          <w:trHeight w:hRule="exact" w:val="1126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38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0849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8495C" w:rsidRPr="006A495D" w:rsidRDefault="006A495D">
            <w:pPr>
              <w:jc w:val="center"/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08495C" w:rsidRPr="006A495D" w:rsidRDefault="006A495D">
            <w:pPr>
              <w:jc w:val="center"/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247D79" w:rsidRPr="00CD3A23">
        <w:trPr>
          <w:trHeight w:hRule="exact" w:val="680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417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09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278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>
        <w:trPr>
          <w:trHeight w:hRule="exact" w:val="139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</w:tr>
      <w:tr w:rsidR="00247D79" w:rsidRPr="00CD3A23">
        <w:trPr>
          <w:trHeight w:hRule="exact" w:val="680"/>
        </w:trPr>
        <w:tc>
          <w:tcPr>
            <w:tcW w:w="568" w:type="dxa"/>
          </w:tcPr>
          <w:p w:rsidR="0008495C" w:rsidRDefault="0008495C"/>
        </w:tc>
        <w:tc>
          <w:tcPr>
            <w:tcW w:w="426" w:type="dxa"/>
          </w:tcPr>
          <w:p w:rsidR="0008495C" w:rsidRDefault="0008495C"/>
        </w:tc>
        <w:tc>
          <w:tcPr>
            <w:tcW w:w="568" w:type="dxa"/>
          </w:tcPr>
          <w:p w:rsidR="0008495C" w:rsidRDefault="0008495C"/>
        </w:tc>
        <w:tc>
          <w:tcPr>
            <w:tcW w:w="710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285" w:type="dxa"/>
          </w:tcPr>
          <w:p w:rsidR="0008495C" w:rsidRDefault="0008495C"/>
        </w:tc>
        <w:tc>
          <w:tcPr>
            <w:tcW w:w="851" w:type="dxa"/>
          </w:tcPr>
          <w:p w:rsidR="0008495C" w:rsidRDefault="0008495C"/>
        </w:tc>
        <w:tc>
          <w:tcPr>
            <w:tcW w:w="284" w:type="dxa"/>
          </w:tcPr>
          <w:p w:rsidR="0008495C" w:rsidRDefault="0008495C"/>
        </w:tc>
        <w:tc>
          <w:tcPr>
            <w:tcW w:w="143" w:type="dxa"/>
          </w:tcPr>
          <w:p w:rsidR="0008495C" w:rsidRDefault="0008495C"/>
        </w:tc>
        <w:tc>
          <w:tcPr>
            <w:tcW w:w="1277" w:type="dxa"/>
          </w:tcPr>
          <w:p w:rsidR="0008495C" w:rsidRDefault="0008495C"/>
        </w:tc>
        <w:tc>
          <w:tcPr>
            <w:tcW w:w="4976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24"/>
                <w:szCs w:val="24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к.т.н, доцент, Чудиевич Дария Алексеевна</w:t>
            </w: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936"/>
        <w:gridCol w:w="507"/>
        <w:gridCol w:w="399"/>
        <w:gridCol w:w="507"/>
        <w:gridCol w:w="1498"/>
      </w:tblGrid>
      <w:tr w:rsidR="0008495C" w:rsidRPr="00CD3A23" w:rsidTr="00247D79">
        <w:trPr>
          <w:trHeight w:hRule="exact" w:val="314"/>
        </w:trPr>
        <w:tc>
          <w:tcPr>
            <w:tcW w:w="484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08495C" w:rsidTr="00247D79">
        <w:trPr>
          <w:trHeight w:hRule="exact" w:val="815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353F6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(4.2)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08495C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00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08495C"/>
        </w:tc>
      </w:tr>
      <w:tr w:rsidR="0008495C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08495C" w:rsidRDefault="006A49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6A495D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6A495D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6A495D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A495D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A495D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</w:tr>
      <w:tr w:rsidR="00247D79" w:rsidTr="00247D79">
        <w:trPr>
          <w:trHeight w:hRule="exact" w:val="314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47D79" w:rsidRDefault="00247D79" w:rsidP="006A495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A19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47D79" w:rsidRPr="005A1941" w:rsidRDefault="005A1941" w:rsidP="006A495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47D79" w:rsidRPr="005A1941" w:rsidRDefault="005A1941" w:rsidP="006A495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47D79" w:rsidRPr="005A1941" w:rsidRDefault="005A1941" w:rsidP="006A495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47D79" w:rsidRDefault="00247D79" w:rsidP="006A495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6A495D" w:rsidTr="00247D79">
        <w:trPr>
          <w:trHeight w:hRule="exact" w:val="312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A495D" w:rsidRDefault="006A495D" w:rsidP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69"/>
        <w:gridCol w:w="802"/>
        <w:gridCol w:w="1055"/>
        <w:gridCol w:w="3689"/>
        <w:gridCol w:w="959"/>
      </w:tblGrid>
      <w:tr w:rsidR="000849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C10DDF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C10DD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0849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к.т.н, доцент, Чудиевич Дария Алексеевна _________________</w:t>
            </w:r>
          </w:p>
        </w:tc>
      </w:tr>
      <w:tr w:rsidR="0008495C" w:rsidRPr="00CD3A23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08495C" w:rsidRDefault="0008495C"/>
        </w:tc>
        <w:tc>
          <w:tcPr>
            <w:tcW w:w="1135" w:type="dxa"/>
          </w:tcPr>
          <w:p w:rsidR="0008495C" w:rsidRDefault="0008495C"/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 , доцент , Власова Галина Владимировна _________________</w:t>
            </w:r>
          </w:p>
        </w:tc>
      </w:tr>
      <w:tr w:rsidR="0008495C" w:rsidRPr="00CD3A23">
        <w:trPr>
          <w:trHeight w:hRule="exact" w:val="1389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08495C" w:rsidRDefault="0008495C"/>
        </w:tc>
        <w:tc>
          <w:tcPr>
            <w:tcW w:w="993" w:type="dxa"/>
          </w:tcPr>
          <w:p w:rsidR="0008495C" w:rsidRDefault="0008495C"/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08495C" w:rsidRPr="00CD3A23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proofErr w:type="gramStart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07.08.2020 г. № 922)</w:t>
            </w:r>
          </w:p>
        </w:tc>
      </w:tr>
      <w:tr w:rsidR="0008495C" w:rsidRPr="00CD3A23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proofErr w:type="gramStart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08495C" w:rsidRPr="00CD3A2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 w:rsidP="00C10DD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 w:rsidR="00C10DDF" w:rsidRPr="00CD3A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</w:t>
            </w:r>
            <w:r w:rsidRPr="00CD3A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.01.202</w:t>
            </w:r>
            <w:r w:rsidR="00C10DDF" w:rsidRPr="00CD3A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08495C" w:rsidRPr="00CD3A23">
        <w:trPr>
          <w:trHeight w:hRule="exact" w:val="556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</w:t>
            </w:r>
            <w:proofErr w:type="gramStart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заседании</w:t>
            </w:r>
            <w:proofErr w:type="gramEnd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кафедры</w:t>
            </w:r>
          </w:p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08495C" w:rsidRPr="00CD3A23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 202</w:t>
            </w:r>
            <w:r w:rsidR="00C10D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</w:t>
            </w:r>
            <w:r w:rsidR="00C10D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</w:p>
          <w:p w:rsidR="00353F61" w:rsidRPr="006A495D" w:rsidRDefault="00353F61">
            <w:pPr>
              <w:rPr>
                <w:sz w:val="19"/>
                <w:szCs w:val="19"/>
                <w:lang w:val="ru-RU"/>
              </w:rPr>
            </w:pPr>
          </w:p>
          <w:p w:rsidR="0008495C" w:rsidRDefault="006A495D" w:rsidP="00C10DD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C10D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Власова Галина Владимировна</w:t>
            </w:r>
          </w:p>
          <w:p w:rsidR="00C10DDF" w:rsidRPr="006A495D" w:rsidRDefault="00C10DDF" w:rsidP="00C10DDF">
            <w:pPr>
              <w:rPr>
                <w:sz w:val="19"/>
                <w:szCs w:val="19"/>
                <w:lang w:val="ru-RU"/>
              </w:rPr>
            </w:pPr>
          </w:p>
        </w:tc>
      </w:tr>
      <w:tr w:rsidR="0008495C" w:rsidRPr="00CD3A23">
        <w:trPr>
          <w:trHeight w:hRule="exact" w:val="278"/>
        </w:trPr>
        <w:tc>
          <w:tcPr>
            <w:tcW w:w="382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</w:tr>
      <w:tr w:rsidR="0008495C" w:rsidRPr="00353F6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353F6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3F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353F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 ____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353F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 202</w:t>
            </w:r>
            <w:r w:rsidR="00C10D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353F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  <w:r w:rsidR="00353F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№1</w:t>
            </w:r>
          </w:p>
          <w:p w:rsidR="00353F61" w:rsidRPr="00353F61" w:rsidRDefault="00353F61" w:rsidP="00353F61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08495C" w:rsidRPr="00353F61" w:rsidRDefault="006A495D">
      <w:pPr>
        <w:rPr>
          <w:sz w:val="0"/>
          <w:szCs w:val="0"/>
          <w:lang w:val="ru-RU"/>
        </w:rPr>
      </w:pPr>
      <w:r w:rsidRPr="00353F61">
        <w:rPr>
          <w:lang w:val="ru-RU"/>
        </w:rPr>
        <w:br w:type="page"/>
      </w:r>
    </w:p>
    <w:p w:rsidR="0008495C" w:rsidRPr="006A495D" w:rsidRDefault="0008495C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1"/>
        <w:gridCol w:w="510"/>
        <w:gridCol w:w="1515"/>
        <w:gridCol w:w="1767"/>
        <w:gridCol w:w="4742"/>
        <w:gridCol w:w="959"/>
      </w:tblGrid>
      <w:tr w:rsidR="0008495C" w:rsidTr="00E562D6">
        <w:trPr>
          <w:trHeight w:hRule="exact" w:val="417"/>
        </w:trPr>
        <w:tc>
          <w:tcPr>
            <w:tcW w:w="457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C10DDF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18.03.01_202</w:t>
            </w:r>
            <w:r w:rsidR="00C10DD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4742" w:type="dxa"/>
          </w:tcPr>
          <w:p w:rsidR="0008495C" w:rsidRDefault="0008495C"/>
        </w:tc>
        <w:tc>
          <w:tcPr>
            <w:tcW w:w="95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5A1941" w:rsidRDefault="006A495D" w:rsidP="005A1941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5A194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08495C" w:rsidTr="00E562D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8495C" w:rsidRPr="00CD3A23" w:rsidTr="00E562D6">
        <w:trPr>
          <w:trHeight w:hRule="exact" w:val="226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08495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Научно-исследовательская, проектная и строительная деятельность нефтегазоперерабатывающего предприятия являются взаимосвязанными процессами создания новых технологий, поддержания действующих объектов производственной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для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рынка.Освоив компетенции учащиеся смогут реализовать себя в практической деятельности не только на предприятиях по переработке углеводородного сырья, но и в обла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 проектирования объектов переработки углеводородного сырья.</w:t>
            </w:r>
          </w:p>
        </w:tc>
      </w:tr>
      <w:tr w:rsidR="0008495C" w:rsidRPr="00CD3A23" w:rsidTr="00E562D6">
        <w:trPr>
          <w:trHeight w:hRule="exact" w:val="278"/>
        </w:trPr>
        <w:tc>
          <w:tcPr>
            <w:tcW w:w="78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76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74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59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 w:rsidTr="00E562D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8495C" w:rsidTr="00E562D6">
        <w:trPr>
          <w:trHeight w:hRule="exact" w:val="278"/>
        </w:trPr>
        <w:tc>
          <w:tcPr>
            <w:tcW w:w="2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08495C" w:rsidRPr="00CD3A23" w:rsidTr="00E562D6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8495C" w:rsidRPr="00CD3A23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моторных топлив из альтернативных источников сырья</w:t>
            </w:r>
          </w:p>
        </w:tc>
      </w:tr>
      <w:tr w:rsidR="0008495C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нефтехимического синтеза</w:t>
            </w:r>
          </w:p>
        </w:tc>
      </w:tr>
      <w:tr w:rsidR="0008495C" w:rsidRPr="00CD3A23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получения масел и парафинов</w:t>
            </w:r>
          </w:p>
        </w:tc>
      </w:tr>
      <w:tr w:rsidR="0008495C" w:rsidRPr="00CD3A23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получения смазочных материалов и химмотология</w:t>
            </w:r>
          </w:p>
        </w:tc>
      </w:tr>
      <w:tr w:rsidR="0008495C" w:rsidRPr="00CD3A23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гетерогенного катализа и производства катализаторов</w:t>
            </w:r>
          </w:p>
        </w:tc>
      </w:tr>
      <w:tr w:rsidR="0008495C" w:rsidTr="00E562D6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 нефти и газа</w:t>
            </w:r>
          </w:p>
        </w:tc>
      </w:tr>
      <w:tr w:rsidR="0008495C" w:rsidTr="00E562D6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</w:p>
        </w:tc>
      </w:tr>
      <w:tr w:rsidR="0008495C" w:rsidRPr="00CD3A23" w:rsidTr="00E562D6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8495C" w:rsidTr="00E562D6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08495C" w:rsidTr="00E562D6">
        <w:trPr>
          <w:trHeight w:hRule="exact" w:val="139"/>
        </w:trPr>
        <w:tc>
          <w:tcPr>
            <w:tcW w:w="781" w:type="dxa"/>
          </w:tcPr>
          <w:p w:rsidR="0008495C" w:rsidRDefault="0008495C"/>
        </w:tc>
        <w:tc>
          <w:tcPr>
            <w:tcW w:w="510" w:type="dxa"/>
          </w:tcPr>
          <w:p w:rsidR="0008495C" w:rsidRDefault="0008495C"/>
        </w:tc>
        <w:tc>
          <w:tcPr>
            <w:tcW w:w="1515" w:type="dxa"/>
          </w:tcPr>
          <w:p w:rsidR="0008495C" w:rsidRDefault="0008495C"/>
        </w:tc>
        <w:tc>
          <w:tcPr>
            <w:tcW w:w="1767" w:type="dxa"/>
          </w:tcPr>
          <w:p w:rsidR="0008495C" w:rsidRDefault="0008495C"/>
        </w:tc>
        <w:tc>
          <w:tcPr>
            <w:tcW w:w="4742" w:type="dxa"/>
          </w:tcPr>
          <w:p w:rsidR="0008495C" w:rsidRDefault="0008495C"/>
        </w:tc>
        <w:tc>
          <w:tcPr>
            <w:tcW w:w="959" w:type="dxa"/>
          </w:tcPr>
          <w:p w:rsidR="0008495C" w:rsidRDefault="0008495C"/>
        </w:tc>
      </w:tr>
      <w:tr w:rsidR="0008495C" w:rsidRPr="00CD3A23" w:rsidTr="00E562D6">
        <w:trPr>
          <w:trHeight w:hRule="exact" w:val="5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8495C" w:rsidRPr="00CD3A23" w:rsidTr="00E562D6">
        <w:trPr>
          <w:trHeight w:hRule="exact" w:val="53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8495C" w:rsidTr="00E562D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8495C" w:rsidRPr="00CD3A23" w:rsidTr="00E562D6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08495C" w:rsidRPr="00CD3A23" w:rsidTr="00E562D6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8495C" w:rsidRPr="00CD3A23" w:rsidTr="00E562D6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</w:p>
        </w:tc>
      </w:tr>
      <w:tr w:rsidR="0008495C" w:rsidTr="00E562D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8495C" w:rsidRPr="00CD3A23" w:rsidTr="00E562D6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08495C" w:rsidRPr="00CD3A23" w:rsidTr="00E562D6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8495C" w:rsidRPr="00CD3A23" w:rsidTr="00E562D6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08495C" w:rsidTr="00E562D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8495C" w:rsidRPr="00CD3A23" w:rsidTr="00E562D6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8495C" w:rsidRPr="00CD3A23" w:rsidTr="00E562D6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8495C" w:rsidRPr="00CD3A23" w:rsidTr="00E562D6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8495C" w:rsidRPr="00CD3A23" w:rsidTr="00E562D6">
        <w:trPr>
          <w:trHeight w:hRule="exact" w:val="139"/>
        </w:trPr>
        <w:tc>
          <w:tcPr>
            <w:tcW w:w="78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0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76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4742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59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 w:rsidTr="00E562D6">
        <w:trPr>
          <w:trHeight w:hRule="exact" w:val="278"/>
        </w:trPr>
        <w:tc>
          <w:tcPr>
            <w:tcW w:w="1027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8495C" w:rsidTr="00E562D6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</w:tbl>
    <w:p w:rsidR="0008495C" w:rsidRDefault="006A49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1"/>
        <w:gridCol w:w="181"/>
        <w:gridCol w:w="3147"/>
        <w:gridCol w:w="945"/>
        <w:gridCol w:w="890"/>
        <w:gridCol w:w="1378"/>
        <w:gridCol w:w="1335"/>
        <w:gridCol w:w="502"/>
        <w:gridCol w:w="955"/>
      </w:tblGrid>
      <w:tr w:rsidR="00431416" w:rsidTr="00346D7E">
        <w:trPr>
          <w:trHeight w:hRule="exact" w:val="417"/>
        </w:trPr>
        <w:tc>
          <w:tcPr>
            <w:tcW w:w="414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C10DDF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</w:t>
            </w:r>
            <w:r w:rsidR="00C10DD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4 2024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Химическаятехнология.plx</w:t>
            </w:r>
          </w:p>
        </w:tc>
        <w:tc>
          <w:tcPr>
            <w:tcW w:w="953" w:type="dxa"/>
          </w:tcPr>
          <w:p w:rsidR="0008495C" w:rsidRDefault="0008495C"/>
        </w:tc>
        <w:tc>
          <w:tcPr>
            <w:tcW w:w="905" w:type="dxa"/>
          </w:tcPr>
          <w:p w:rsidR="0008495C" w:rsidRDefault="0008495C"/>
        </w:tc>
        <w:tc>
          <w:tcPr>
            <w:tcW w:w="1385" w:type="dxa"/>
          </w:tcPr>
          <w:p w:rsidR="0008495C" w:rsidRDefault="0008495C"/>
        </w:tc>
        <w:tc>
          <w:tcPr>
            <w:tcW w:w="1348" w:type="dxa"/>
          </w:tcPr>
          <w:p w:rsidR="0008495C" w:rsidRDefault="0008495C"/>
        </w:tc>
        <w:tc>
          <w:tcPr>
            <w:tcW w:w="511" w:type="dxa"/>
          </w:tcPr>
          <w:p w:rsidR="0008495C" w:rsidRDefault="0008495C"/>
        </w:tc>
        <w:tc>
          <w:tcPr>
            <w:tcW w:w="961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CD3A23" w:rsidRDefault="006A495D" w:rsidP="00CD3A2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CD3A2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08495C" w:rsidRPr="00CD3A23" w:rsidTr="00346D7E">
        <w:trPr>
          <w:trHeight w:hRule="exact" w:val="72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ресурсов и ограничений для решения профессиональных задач; основные методы оценки разных способов решения задач; действующее законодательство и правовые нормы, регулирующие профессиональную деятельность.</w:t>
            </w:r>
          </w:p>
        </w:tc>
      </w:tr>
      <w:tr w:rsidR="0008495C" w:rsidTr="00346D7E">
        <w:trPr>
          <w:trHeight w:hRule="exact" w:val="27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8495C" w:rsidRPr="00CD3A23" w:rsidTr="00346D7E">
        <w:trPr>
          <w:trHeight w:hRule="exact" w:val="72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 правовую документацию в сфере профессиональной деятельности.</w:t>
            </w:r>
          </w:p>
        </w:tc>
      </w:tr>
      <w:tr w:rsidR="0008495C" w:rsidTr="00346D7E">
        <w:trPr>
          <w:trHeight w:hRule="exact" w:val="27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8495C" w:rsidRPr="00CD3A23" w:rsidTr="00346D7E">
        <w:trPr>
          <w:trHeight w:hRule="exact" w:val="507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нормативно-правовой документацией</w:t>
            </w:r>
          </w:p>
        </w:tc>
      </w:tr>
      <w:tr w:rsidR="00431416" w:rsidRPr="00CD3A23" w:rsidTr="00346D7E">
        <w:trPr>
          <w:trHeight w:hRule="exact" w:val="278"/>
        </w:trPr>
        <w:tc>
          <w:tcPr>
            <w:tcW w:w="767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8495C" w:rsidRPr="006A495D" w:rsidRDefault="0008495C">
            <w:pPr>
              <w:rPr>
                <w:lang w:val="ru-RU"/>
              </w:rPr>
            </w:pPr>
          </w:p>
        </w:tc>
      </w:tr>
      <w:tr w:rsidR="0008495C" w:rsidRPr="00CD3A23" w:rsidTr="003D03F3">
        <w:trPr>
          <w:trHeight w:hRule="exact" w:val="278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1416" w:rsidTr="00C05E2C">
        <w:trPr>
          <w:trHeight w:hRule="exact" w:val="62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  <w:proofErr w:type="spellEnd"/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562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/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431416" w:rsidRPr="006E37B6" w:rsidTr="00346D7E">
        <w:trPr>
          <w:trHeight w:hRule="exact" w:val="194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6E37B6" w:rsidP="006E37B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 Нормативно-правовая база при разработке и реализации проектов</w:t>
            </w:r>
            <w:r w:rsid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01243F"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Прединвестиционная фаза проекта. Основные понятия.</w:t>
            </w:r>
            <w:r w:rsidR="0001243F"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Этапы реализации прединвестиционной фазы. Проектная документация</w:t>
            </w:r>
            <w:r w:rsidR="00D84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/Лек./.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E562D6" w:rsidRDefault="006E37B6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562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6E37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6E37B6" w:rsidTr="00D8414C">
        <w:trPr>
          <w:trHeight w:hRule="exact" w:val="366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 и инструменты проектирования.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Прединвестиционная фаза проекта. Основные понятия.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Этапы реализации прединвестиционной фазы. Проектная документация.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Технико-экономические обоснования  инвест</w:t>
            </w:r>
            <w:r w:rsid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иций. Финансовая реализуемость </w:t>
            </w: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проекта.</w:t>
            </w:r>
          </w:p>
          <w:p w:rsidR="0001243F" w:rsidRPr="006A495D" w:rsidRDefault="0001243F" w:rsidP="0001243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Инженерно-геологические изыскания на площадке строительства. Выбор земельного участка под строительство.</w:t>
            </w:r>
            <w:r w:rsidR="00D84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/Пр./</w:t>
            </w:r>
          </w:p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7A2F07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C05E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C05E2C" w:rsidRPr="0001243F" w:rsidRDefault="00C05E2C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3F3" w:rsidRPr="0001243F" w:rsidRDefault="003D03F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126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сведения о проектирован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ии промышленных предприятий. Ор</w:t>
            </w: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ганизация проектирования. Проектно-сметная документация и основания для ее разработки./С</w:t>
            </w:r>
            <w:r w:rsidR="00D841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р.</w:t>
            </w:r>
            <w:r w:rsidRPr="0001243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01243F" w:rsidRPr="0001243F" w:rsidRDefault="0001243F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155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346D7E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состав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ных частей проект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 предприятия. Обоснование выбора места строитель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 и мощности производства. Ситуационный план размещения предприя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 промышленном узле. Генеральный план предприя</w:t>
            </w: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 </w:t>
            </w:r>
          </w:p>
          <w:p w:rsidR="0001243F" w:rsidRPr="00E562D6" w:rsidRDefault="00E562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01243F" w:rsidRDefault="0001243F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46D7E">
        <w:trPr>
          <w:trHeight w:hRule="exact" w:val="268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Система управления проектами в нефтегазовой отрасли.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Структура проектного управления в нефтегазовой компании.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Оценка результатов проекта в общей системе управления проектом.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Сравнение методов проектирования зарубежных инжиниринговых и российских проектных компаний.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Календарно-сетевые графики и их роль в реализации проектов.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/Пр./</w:t>
            </w:r>
          </w:p>
          <w:p w:rsidR="00346D7E" w:rsidRDefault="00346D7E" w:rsidP="0001243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C05E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2277B1">
        <w:trPr>
          <w:trHeight w:hRule="exact" w:val="2294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Госэкспертиза и утверждение проектной документации. Рабочее проектирование. Авторский надзор за строительством предприятий, зданий и сооружений. Общие положения. Организация и осуществление авторского надзора.</w:t>
            </w:r>
          </w:p>
          <w:p w:rsidR="00346D7E" w:rsidRPr="00346D7E" w:rsidRDefault="00346D7E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материалу разделов1-2.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346D7E" w:rsidP="002277B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2277B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211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B82A74" w:rsidP="00346D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требования к проектированию техноло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гических     схем заводов.  Требования к проектированию технологи</w:t>
            </w: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ких установок. Требования к размещению технологического оборудо</w:t>
            </w: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вания.</w:t>
            </w:r>
            <w:r w:rsidR="00AB35A1" w:rsidRPr="00AB35A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Нормы резервирования технологического оборудования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E562D6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  <w:p w:rsidR="00BC7571" w:rsidRPr="00360B2E" w:rsidRDefault="00BC7571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6D7E" w:rsidRPr="0001243F" w:rsidRDefault="00346D7E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3548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требования к проектированию те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хнологических установок завода.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Разработка схемы переработки сырья и исходные данные для проектирования технологических установок.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обвязки оборудования трубопроводами. Требования к проектированию.</w:t>
            </w:r>
          </w:p>
          <w:p w:rsid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вы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бора аппаратуры и оборудования.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технологических расчетов оборудования.</w:t>
            </w:r>
          </w:p>
          <w:p w:rsidR="00B82A74" w:rsidRPr="00B82A74" w:rsidRDefault="00B82A74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82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Моделирование технологических процессов.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1841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B82A74" w:rsidRDefault="00B82A74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Стандарты и нормы проектной документации для строительства (СПДС).  Стоимость проектных и изыскательских работ. Нормативная продолжительность проектирования в нефтегазопереработке. </w:t>
            </w:r>
            <w:r w:rsidR="003D7B97"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монтажной и строительной части проекта.</w:t>
            </w:r>
            <w:r w:rsid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D8414C">
        <w:trPr>
          <w:trHeight w:hRule="exact" w:val="3119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363CAB" w:rsidP="00B82A7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объектов общезаводского хозяйства. Прием и хранение сырья. Приготовление товарной продукци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и. Отгрузка товарной продукции. Хранение товарной продукции. Снабжение реагентами, катализаторами, и т.д. Норма расхода реагентов, катализаторов, адсорбентов, абсорбентов и др. 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запасов и складир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ования сырья, продукции, реаген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 и вспомогательных м</w:t>
            </w:r>
            <w:r w:rsid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атериалов на предприятиях нефте</w:t>
            </w:r>
            <w:r w:rsidR="00BA27CA" w:rsidRP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газопереработки</w:t>
            </w:r>
            <w:r w:rsidR="00BA27C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/Лек./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EB697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6.1.16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2A74" w:rsidRPr="0001243F" w:rsidRDefault="00B82A74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D7B97">
        <w:trPr>
          <w:trHeight w:hRule="exact" w:val="1420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C05E2C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объектов общезаводского хозяйства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энергообеспечения предприятия.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AB35A1" w:rsidRPr="00AB35A1" w:rsidRDefault="00AB35A1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3D7B97">
        <w:trPr>
          <w:trHeight w:hRule="exact" w:val="424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12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Энергообеспечение предприятия. Теплоснабжение. Электроснабжение. Водоснабжение. Снабжение воздухом КИПиА. </w:t>
            </w:r>
          </w:p>
          <w:p w:rsidR="00431416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 к проектированию технологических и промысловых трубопроводов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Системы сброса газа и жидких продуктов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 к высо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тным факельным установка.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автоматизации технологичес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ких процессов.</w:t>
            </w:r>
          </w:p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электроснабжения и электрообору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дования.</w:t>
            </w:r>
          </w:p>
          <w:p w:rsidR="00AB35A1" w:rsidRPr="00AB35A1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водоснабжения и кан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ализации. /Ср/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E562D6" w:rsidRDefault="007A2F07" w:rsidP="00E562D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E562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431416">
        <w:trPr>
          <w:trHeight w:hRule="exact" w:val="183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3D7B97" w:rsidRDefault="003D7B97" w:rsidP="003D7B9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контроля пр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оизводства на НПЗ и ГПЗ. </w:t>
            </w: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автоматическо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го контроля производства. </w:t>
            </w: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Автоматическо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 определение плотности.</w:t>
            </w:r>
          </w:p>
          <w:p w:rsidR="003D7B97" w:rsidRPr="00AB35A1" w:rsidRDefault="003D7B97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аналитического (лабораторного) контроля п</w:t>
            </w:r>
            <w:r w:rsid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роизводства. /Лек./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35A1" w:rsidRPr="0001243F" w:rsidRDefault="00AB35A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431416">
        <w:trPr>
          <w:trHeight w:hRule="exact" w:val="255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431416" w:rsidRDefault="00431416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Нормы запасов и складирования сырья, продукции, реагентов и вспомогательных материалов на предприятиях нефтегазопереработки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3D7B97" w:rsidRPr="00AB35A1" w:rsidRDefault="00431416" w:rsidP="00D8414C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Классификация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Состав и размерность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3141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Методы разработки норм расхода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="003D7B97" w:rsidRPr="003D7B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управления производством и контроль производств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Требования к отбору проб. </w:t>
            </w:r>
            <w:r w:rsidR="006261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/П</w:t>
            </w:r>
            <w:r w:rsidR="00D841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</w:t>
            </w:r>
            <w:r w:rsidR="006261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  <w:r w:rsidR="00A7393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8.2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7B97" w:rsidRPr="0001243F" w:rsidRDefault="003D7B9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277B1" w:rsidRPr="0001243F" w:rsidTr="002277B1">
        <w:trPr>
          <w:trHeight w:hRule="exact" w:val="70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431416" w:rsidRDefault="002277B1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материалам разделов 3-5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31416" w:rsidRPr="0001243F" w:rsidTr="007A2F07">
        <w:trPr>
          <w:trHeight w:hRule="exact" w:val="2266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431416" w:rsidRDefault="006261C8" w:rsidP="002277B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</w:t>
            </w:r>
            <w:r w:rsidR="002277B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санитарно-защитных зон. /</w:t>
            </w:r>
            <w:r w:rsidR="002277B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  <w:r w:rsidR="00E06B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1416" w:rsidRPr="0001243F" w:rsidRDefault="0043141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277B1" w:rsidRPr="0001243F" w:rsidTr="00D8414C">
        <w:trPr>
          <w:trHeight w:hRule="exact" w:val="2567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E06BD6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43141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Мероприятия по охране окружающей среды. Проектирование санитарно-защитных зон. /Ср./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7A2F07" w:rsidP="00360B2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A2F0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EB6971" w:rsidP="00EB69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69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6.1.17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277B1" w:rsidRPr="0001243F" w:rsidRDefault="002277B1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A2F07" w:rsidRPr="00CD3A23" w:rsidTr="007A2F07">
        <w:trPr>
          <w:trHeight w:hRule="exact" w:val="735"/>
        </w:trPr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5A1941" w:rsidRDefault="007A2F07" w:rsidP="007A2F0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A19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Форма</w:t>
            </w:r>
          </w:p>
          <w:p w:rsidR="007A2F07" w:rsidRPr="005A1941" w:rsidRDefault="007A2F07" w:rsidP="005A194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A19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промежуточной аттестации: </w:t>
            </w:r>
            <w:r w:rsidR="005A1941" w:rsidRPr="005A19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зачет с оценкой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3D05B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highlight w:val="yellow"/>
                <w:lang w:val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3D05B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highlight w:val="yellow"/>
                <w:lang w:val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3D05B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highlight w:val="yellow"/>
                <w:lang w:val="ru-RU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3D05B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highlight w:val="yellow"/>
                <w:lang w:val="ru-RU"/>
              </w:rPr>
            </w:pP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A2F07" w:rsidRPr="003D05BE" w:rsidRDefault="007A2F07" w:rsidP="0001243F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highlight w:val="yellow"/>
                <w:lang w:val="ru-RU"/>
              </w:rPr>
            </w:pPr>
          </w:p>
        </w:tc>
      </w:tr>
      <w:tr w:rsidR="00431416" w:rsidRPr="00CD3A23" w:rsidTr="00346D7E">
        <w:trPr>
          <w:trHeight w:hRule="exact" w:val="278"/>
        </w:trPr>
        <w:tc>
          <w:tcPr>
            <w:tcW w:w="767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1243F" w:rsidRPr="0001243F" w:rsidRDefault="0001243F" w:rsidP="0001243F">
            <w:pPr>
              <w:rPr>
                <w:lang w:val="ru-RU"/>
              </w:rPr>
            </w:pPr>
          </w:p>
        </w:tc>
      </w:tr>
      <w:tr w:rsidR="00431416" w:rsidRPr="00CD3A23" w:rsidTr="00346D7E">
        <w:trPr>
          <w:trHeight w:hRule="exact" w:val="278"/>
        </w:trPr>
        <w:tc>
          <w:tcPr>
            <w:tcW w:w="767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8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319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05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1348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1243F" w:rsidRPr="006E37B6" w:rsidRDefault="0001243F" w:rsidP="0001243F">
            <w:pPr>
              <w:rPr>
                <w:lang w:val="ru-RU"/>
              </w:rPr>
            </w:pPr>
          </w:p>
        </w:tc>
      </w:tr>
      <w:tr w:rsidR="0001243F" w:rsidRPr="00346D7E" w:rsidTr="003D03F3">
        <w:trPr>
          <w:trHeight w:hRule="exact" w:val="417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346D7E" w:rsidRDefault="0001243F" w:rsidP="0001243F">
            <w:pPr>
              <w:jc w:val="center"/>
              <w:rPr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5. ФОНД ОЦЕНОЧНЫХ СРЕДСТВ</w:t>
            </w:r>
          </w:p>
        </w:tc>
      </w:tr>
      <w:tr w:rsidR="0001243F" w:rsidRPr="00346D7E" w:rsidTr="003D03F3">
        <w:trPr>
          <w:trHeight w:hRule="exact" w:val="278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1243F" w:rsidRPr="00346D7E" w:rsidRDefault="0001243F" w:rsidP="0001243F">
            <w:pPr>
              <w:jc w:val="center"/>
              <w:rPr>
                <w:sz w:val="19"/>
                <w:szCs w:val="19"/>
                <w:lang w:val="ru-RU"/>
              </w:rPr>
            </w:pPr>
            <w:r w:rsidRPr="00346D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01243F" w:rsidRPr="00CD3A23" w:rsidTr="00823F61">
        <w:trPr>
          <w:trHeight w:hRule="exact" w:val="12921"/>
        </w:trPr>
        <w:tc>
          <w:tcPr>
            <w:tcW w:w="102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05BE" w:rsidRPr="003D05BE" w:rsidRDefault="00360B2E" w:rsidP="003D05B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  <w:r w:rsidR="003D05BE"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="003D05BE" w:rsidRPr="003D05B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01243F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</w:t>
            </w:r>
            <w:r w:rsid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</w:t>
            </w:r>
            <w:r w:rsid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проектного</w:t>
            </w:r>
            <w:r w:rsid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анализа.</w:t>
            </w:r>
          </w:p>
          <w:p w:rsid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испытание находящегося в эксплуатации технологического оборудования или целого промышленного объекта на соответствие установленным в контракте гарантийным характеристикам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 основании какого документа заказчик может начинать проектирование объекта?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Как проводится выбор разработчика проекта?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 НПЗ (ГПЗ) хранятся реагенты, поступающие в мелкой таре?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из п видов пара не используется на НПЗ (ГПЗ)?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относится к структуре задач  материально-технического обеспечения проектов при строительстве НПЗ, ГПЗ?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из перечисленного не относится к сфере ответственности заказчика- застройщика?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Каким может быть оборудование по условиям поставки?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каком документе указан срок проведения входного контроля проектной документации?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входит в проверку финансовой отчетности?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газгольдеры рекомендуется применять на НПЗ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3D05BE" w:rsidRPr="003D05BE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скорость потока инертного газа должна быть в расчете на сечение факельного ствола под оголовком с газовым затвором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3D05BE" w:rsidRPr="00823F61" w:rsidRDefault="003D05BE" w:rsidP="003D05BE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05B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входит в состав «Общая пояснительная записка»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дополнительны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функций может выполнять  отделение сепарации углеводородов?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виды работ выполняют при выборе    вариантов площадки для размещения НПЗ (ГПЗ)?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Отдельное здание или сооружение со всеми относящимися  к нему оборудованием,  инвентарем,  внутренними инженерными сетями,  коммуникациями и инструментом называется</w:t>
            </w:r>
            <w:proofErr w:type="gramStart"/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..</w:t>
            </w:r>
            <w:proofErr w:type="gramEnd"/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Комплект документов,  содержащих цели предстоящей  деятельности и характеристику комплекса действий, необходимых для  ее достижения, проектом также называют  сам комплекс действий (работ, услуг, поставок ресурсов и оборудования, управленческих процедур и решений), направленных на достижение цели проекта называется …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Комплект документов, разрабатываемый проектной организацией по договору  с заказчиком называется….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Один из основных  участников (субъектов) инвестиционно-строительного процесса, который  на основании договора подряда  (контракта), заключенного  с заказчиком,   полностью отвечает  за осуществление строительства  в соответствии с утвержденной проектной документацией и в установленный срок, обеспечение высокого качества  выполняемых строительных и монтажных  работ по объекту или комплексу строительства называется…..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 аппаратов, расположенных вне зданий, с несущими и обслуживающими конструкциями, который, как правило, является частью технологической установки называется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Документация, содержащая комплекс норм, правил, положений, требований, обязательных при  инженерных  изысканиях,  проектировании и строительстве, реконструкции и др. требования  называется…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Земельный участок, отведенный в установленном порядке,   для постоянного размещения объекта строительства называется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23F61" w:rsidRPr="00823F6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Инвесторы, заказчики, подрядчики, пользователи объектов капитальных вложений являются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…..</w:t>
            </w:r>
          </w:p>
          <w:p w:rsidR="00823F61" w:rsidRPr="005728B1" w:rsidRDefault="00823F61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823F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Сметные нормативы, введенные для строительства, осуществляемого в пределах отрасли относятся к….</w:t>
            </w:r>
          </w:p>
          <w:p w:rsidR="005728B1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должна быть протяженность санитарно-защитной зоны для предприятий по переработке нефти и газа?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 начала любых работ строительную площадку и опасные зоны работ за ее пределами……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Составление перечня намечаемых к применению на заводе реагентов, определение расхода этих реагентов по расходным показателям, содержащимся  в проектах соответствующих технологических установок относится </w:t>
            </w:r>
            <w:proofErr w:type="gramStart"/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proofErr w:type="gramEnd"/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….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 чертеж в масштабе 1:5000, 1:10000 или 1:25000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 какого материала изготавливают термоизоляцию?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Сепарацию газа от капельной жидкости и механических примесей необходимо предусматривать …….   </w:t>
            </w:r>
            <w:r w:rsid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ехнологической</w:t>
            </w:r>
            <w:r w:rsidR="00360B2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схемы ГПЗ.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Необходимость и целесообразность извлечения этана, гелия, микроэлементов, включая тяжелые металлы, должна быть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Сколько измерителей уровня должно быть на оборудовании в котором имеется ЛВЖ?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Очистка и утилизация аминосодержащих стоков должна проектироваться в соответствии…</w:t>
            </w:r>
          </w:p>
          <w:p w:rsidR="003D1BE4" w:rsidRPr="003D1BE4" w:rsidRDefault="003D1BE4" w:rsidP="00823F61">
            <w:pPr>
              <w:pStyle w:val="a4"/>
              <w:numPr>
                <w:ilvl w:val="0"/>
                <w:numId w:val="12"/>
              </w:numPr>
              <w:jc w:val="both"/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Выявление мест размещения новых предприятий или модернизации действующих производится </w:t>
            </w:r>
            <w:proofErr w:type="gramStart"/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</w:t>
            </w:r>
            <w:proofErr w:type="gramEnd"/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….</w:t>
            </w:r>
          </w:p>
          <w:p w:rsidR="003D1BE4" w:rsidRPr="003D05BE" w:rsidRDefault="003D1BE4" w:rsidP="003D1BE4">
            <w:pPr>
              <w:pStyle w:val="a4"/>
              <w:ind w:left="1440"/>
              <w:jc w:val="both"/>
              <w:rPr>
                <w:sz w:val="19"/>
                <w:szCs w:val="19"/>
                <w:lang w:val="ru-RU"/>
              </w:rPr>
            </w:pPr>
          </w:p>
        </w:tc>
      </w:tr>
    </w:tbl>
    <w:p w:rsidR="0008495C" w:rsidRPr="005247F2" w:rsidRDefault="006A495D" w:rsidP="005247F2">
      <w:pPr>
        <w:pStyle w:val="a4"/>
        <w:numPr>
          <w:ilvl w:val="0"/>
          <w:numId w:val="3"/>
        </w:numPr>
        <w:rPr>
          <w:sz w:val="0"/>
          <w:szCs w:val="0"/>
          <w:lang w:val="ru-RU"/>
        </w:rPr>
      </w:pPr>
      <w:r w:rsidRPr="005247F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0"/>
        <w:gridCol w:w="4695"/>
        <w:gridCol w:w="1049"/>
      </w:tblGrid>
      <w:tr w:rsidR="0008495C" w:rsidRPr="003D05BE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3D05BE" w:rsidRDefault="006A495D" w:rsidP="00C10DDF">
            <w:pPr>
              <w:pStyle w:val="a4"/>
              <w:rPr>
                <w:sz w:val="16"/>
                <w:szCs w:val="16"/>
                <w:lang w:val="ru-RU"/>
              </w:rPr>
            </w:pP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18.03.01_202</w:t>
            </w:r>
            <w:r w:rsidR="00C10DD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_Химическая технология.</w:t>
            </w:r>
            <w:r w:rsidRPr="005247F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08495C" w:rsidRPr="003D05BE" w:rsidRDefault="0008495C" w:rsidP="00A21B50">
            <w:pPr>
              <w:pStyle w:val="a4"/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3D05BE" w:rsidRDefault="006A495D" w:rsidP="005A1941">
            <w:pPr>
              <w:pStyle w:val="a4"/>
              <w:jc w:val="center"/>
              <w:rPr>
                <w:sz w:val="16"/>
                <w:szCs w:val="16"/>
                <w:lang w:val="ru-RU"/>
              </w:rPr>
            </w:pP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стр. </w:t>
            </w:r>
            <w:r w:rsidR="005A194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9</w:t>
            </w:r>
          </w:p>
        </w:tc>
      </w:tr>
      <w:tr w:rsidR="0008495C" w:rsidRPr="00CD3A23" w:rsidTr="00181FD2">
        <w:trPr>
          <w:trHeight w:hRule="exact" w:val="554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10432D" w:rsidRDefault="003D1BE4" w:rsidP="003D1BE4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3D1BE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зона может быть рассчитана от границы предприятия по кадастровому плану, либо непосредственно от источников выбросов загрязняющих веществ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может быть сырьем для установки переработки углеводородного конденсата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 проектировании установок очистки газа от кислых компонентов следует учитывать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….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из перечисленных дополнительных функций может выполнять  отделение сепарации углеводородов?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Все виды имущественных и интеллектуальных ценностей, вкладываемых в объекты предпринимательской и других видов деятельности, в результате которых образуется прибыль (доход) или достигается социальный  эффект называются…..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Какой показатель </w:t>
            </w: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определяют по формуле </w:t>
            </w:r>
            <w:proofErr w:type="spell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Нх</w:t>
            </w:r>
            <w:proofErr w:type="spellEnd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= </w:t>
            </w:r>
            <w:proofErr w:type="spell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×</w:t>
            </w: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Ех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×</w:t>
            </w:r>
            <w:proofErr w:type="gram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? 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показатель определяют по формуле</w:t>
            </w:r>
            <w:r w:rsidRPr="00617528">
              <w:rPr>
                <w:rFonts w:ascii="Times New Roman" w:hAnsi="Times New Roman" w:cs="Times New Roman"/>
                <w:position w:val="-14"/>
                <w:sz w:val="19"/>
                <w:szCs w:val="19"/>
                <w:vertAlign w:val="subscript"/>
              </w:rPr>
              <w:object w:dxaOrig="25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3pt;height:19.6pt" o:ole="">
                  <v:imagedata r:id="rId10" o:title=""/>
                </v:shape>
                <o:OLEObject Type="Embed" ProgID="Equation.DSMT4" ShapeID="_x0000_i1025" DrawAspect="Content" ObjectID="_1784827749" r:id="rId11"/>
              </w:object>
            </w: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где: 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t</w:t>
            </w: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13 - средняя температура воздуха в 13 часов самого жаркого месяца, °С;</w:t>
            </w:r>
            <w:proofErr w:type="spellStart"/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tmax</w:t>
            </w:r>
            <w:proofErr w:type="spellEnd"/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абсолютная максимальная температура воздуха, °</w:t>
            </w:r>
            <w:proofErr w:type="gramStart"/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Жидкие рабочие вещества из аппаратов, сосудов и трубопроводов, опорожняемых при авариях, ремонтах или ревизиях, подлежат сбросу в</w:t>
            </w:r>
            <w:proofErr w:type="gramStart"/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лабораторный контроль входящих параметров качества реагентов и др. веществ, поступающих на ГПЗ?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зоны имеются на ГПЗ (НПЗ)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соответствии с каким нормативным документом производится выбор земельного участка под строительство?</w:t>
            </w:r>
          </w:p>
          <w:p w:rsidR="0010432D" w:rsidRPr="0010432D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принимает решение о подготовке проектной документации?</w:t>
            </w:r>
          </w:p>
          <w:p w:rsidR="0010432D" w:rsidRPr="00181FD2" w:rsidRDefault="0010432D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документ позволяет  начинать строительство предприятия</w:t>
            </w:r>
            <w:r w:rsidR="00181F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81FD2" w:rsidRPr="00181FD2" w:rsidRDefault="00181FD2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81F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является ответственным за разработку задания на проектирование?</w:t>
            </w:r>
          </w:p>
          <w:p w:rsidR="00181FD2" w:rsidRPr="005247F2" w:rsidRDefault="00181FD2" w:rsidP="0010432D">
            <w:pPr>
              <w:pStyle w:val="a4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181F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ответственный за достоверность исходных данных на проектирование?</w:t>
            </w:r>
          </w:p>
        </w:tc>
      </w:tr>
    </w:tbl>
    <w:p w:rsidR="0008495C" w:rsidRPr="006A495D" w:rsidRDefault="0008495C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23"/>
        <w:gridCol w:w="4786"/>
        <w:gridCol w:w="965"/>
      </w:tblGrid>
      <w:tr w:rsidR="0008495C" w:rsidRPr="003D05BE" w:rsidTr="00181FD2">
        <w:trPr>
          <w:trHeight w:hRule="exact" w:val="417"/>
        </w:trPr>
        <w:tc>
          <w:tcPr>
            <w:tcW w:w="452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D79" w:rsidRDefault="00247D79" w:rsidP="00C17E9F">
            <w:pP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 w:rsidP="00C17E9F">
            <w:pP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 w:rsidP="00C17E9F">
            <w:pP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 w:rsidP="00C17E9F">
            <w:pP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08495C" w:rsidRPr="003D05BE" w:rsidRDefault="006A495D" w:rsidP="00C17E9F">
            <w:pPr>
              <w:rPr>
                <w:sz w:val="16"/>
                <w:szCs w:val="16"/>
                <w:lang w:val="ru-RU"/>
              </w:rPr>
            </w:pP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УП: 18.03.01_202</w:t>
            </w:r>
            <w:r w:rsidR="00C17E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</w:t>
            </w: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_Химическая технология.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86" w:type="dxa"/>
          </w:tcPr>
          <w:p w:rsidR="0008495C" w:rsidRPr="003D05BE" w:rsidRDefault="0008495C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247D79" w:rsidRDefault="00247D79">
            <w:pPr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</w:p>
          <w:p w:rsidR="0008495C" w:rsidRPr="003D05BE" w:rsidRDefault="006A495D">
            <w:pPr>
              <w:jc w:val="right"/>
              <w:rPr>
                <w:sz w:val="16"/>
                <w:szCs w:val="16"/>
                <w:lang w:val="ru-RU"/>
              </w:rPr>
            </w:pPr>
            <w:r w:rsidRPr="003D05B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8</w:t>
            </w:r>
          </w:p>
        </w:tc>
      </w:tr>
      <w:tr w:rsidR="0008495C" w:rsidTr="00181FD2">
        <w:trPr>
          <w:trHeight w:hRule="exact" w:val="278"/>
        </w:trPr>
        <w:tc>
          <w:tcPr>
            <w:tcW w:w="10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 w:rsidP="00EB697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Темы </w:t>
            </w:r>
            <w:r w:rsidR="00EB69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работ</w:t>
            </w:r>
          </w:p>
        </w:tc>
      </w:tr>
      <w:tr w:rsidR="0008495C" w:rsidRPr="00CD3A23" w:rsidTr="00181FD2">
        <w:trPr>
          <w:trHeight w:hRule="exact" w:val="11642"/>
        </w:trPr>
        <w:tc>
          <w:tcPr>
            <w:tcW w:w="10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Практическое занятие №</w:t>
            </w:r>
            <w:r w:rsidR="005247F2"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-4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1.Понятие о проектировании. Составные части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2.Задачи и инструменты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3.Прединвестиционная фаза проекта. Основные понятия.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4.Этапы реализации прединвестиционной фазы. Проектная документация.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5.Технико-экономические обоснования  инвестиций. Финансовая реализуемость  проекта.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6.Инженерно-геологические изыскания на площадке строительства. Выбор земельного участка под строительство.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№5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1.Система управления проектами в нефтегазовой отрасли.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2.Структура проектного управления в нефтегазовой компании.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Оценка результатов проекта в общей системе управления проектом.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4.Сравнение методов проектирования зарубежных инжиниринговых и российских проектных компаний.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Календарно-сетевые графики и их роль в реализации проектов.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6-7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1.Проектно-сметная документация и ее основные разделы.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2.Разработка технологической части проекта НПГ и ГПЗ.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Современные системы переработки углеводородного сырья и получения товарных продуктов.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Составление схем и балансов заводов с использованием современных программ расчета и проектирования.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Товарный баланс ГПЗ (НПЗ).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6.Промышленная безопасность и охрана труда.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8-9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требования к проектированию технологических установок завода.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Разработка схемы переработки сырья и исходные данные для проектирования технологических установок.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Проектирование обвязки оборудования трубопроводами. Требования к проектированию.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Основы выбора аппаратуры и оборудования.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Основы технологических расчетов оборудования.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Моделирование технологических процессов.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5247F2" w:rsidRDefault="00873F1C">
            <w:pPr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10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Проектирование объектов общезаводского хозяйства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Проектирование энергообеспечения предприятия.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Организация управления производством и контроль производства.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Разработка монтажной и строительной части проекта.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873F1C" w:rsidRDefault="006A495D">
            <w:pPr>
              <w:rPr>
                <w:b/>
                <w:sz w:val="19"/>
                <w:szCs w:val="19"/>
                <w:lang w:val="ru-RU"/>
              </w:rPr>
            </w:pPr>
            <w:r w:rsidRPr="00873F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Практическое занятие № </w:t>
            </w:r>
            <w:r w:rsidR="00873F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11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Охрана окружающей среды от загрязнений и выбросов ГПЗ И НПЗ. Общие положения. Нормативные и правовые Акты.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Источники выбросов и проектные решения по уменьшения экологической нагрузки предприятия на окружающую среду.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Сточные воды и их утилизация на предприятии. Очистные сооружения.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Предельно-допустимые концентрации. Согласованные выбросы.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Требование к проектированию санитарно-защитной зоны предприятия.</w:t>
            </w: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  <w:p w:rsidR="0008495C" w:rsidRPr="006A495D" w:rsidRDefault="0008495C">
            <w:pPr>
              <w:rPr>
                <w:sz w:val="19"/>
                <w:szCs w:val="19"/>
                <w:lang w:val="ru-RU"/>
              </w:rPr>
            </w:pPr>
          </w:p>
        </w:tc>
      </w:tr>
      <w:tr w:rsidR="008B4D9F" w:rsidRPr="00353F61" w:rsidTr="00181FD2">
        <w:trPr>
          <w:trHeight w:hRule="exact" w:val="439"/>
        </w:trPr>
        <w:tc>
          <w:tcPr>
            <w:tcW w:w="10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D9F" w:rsidRPr="005247F2" w:rsidRDefault="005604C6" w:rsidP="00560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</w:t>
            </w:r>
            <w:r w:rsidR="00360B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360B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</w:tbl>
    <w:p w:rsidR="0008495C" w:rsidRPr="006A495D" w:rsidRDefault="006A495D">
      <w:pPr>
        <w:rPr>
          <w:sz w:val="0"/>
          <w:szCs w:val="0"/>
          <w:lang w:val="ru-RU"/>
        </w:rPr>
      </w:pPr>
      <w:r w:rsidRPr="006A49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1"/>
        <w:gridCol w:w="732"/>
        <w:gridCol w:w="284"/>
        <w:gridCol w:w="2320"/>
        <w:gridCol w:w="3337"/>
        <w:gridCol w:w="3519"/>
        <w:gridCol w:w="22"/>
        <w:gridCol w:w="27"/>
        <w:gridCol w:w="22"/>
      </w:tblGrid>
      <w:tr w:rsidR="0008495C" w:rsidRPr="00CD3A23" w:rsidTr="00CD3A23">
        <w:trPr>
          <w:gridBefore w:val="1"/>
          <w:wBefore w:w="11" w:type="dxa"/>
          <w:trHeight w:hRule="exact" w:val="15464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3F61" w:rsidRPr="005247F2" w:rsidRDefault="005604C6" w:rsidP="005604C6">
            <w:pPr>
              <w:pStyle w:val="a4"/>
              <w:jc w:val="center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В</w:t>
            </w:r>
            <w:r w:rsidR="00353F61" w:rsidRPr="005247F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опросы для проведения промежуточной аттестации (контрольный срез знаний)</w:t>
            </w:r>
          </w:p>
          <w:p w:rsidR="00353F61" w:rsidRPr="006A495D" w:rsidRDefault="00353F61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структуру проектного управления в нефтегазовой компании.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для чего необходимы календарно-сетевые графики и какова их роль в реализации проектов.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«проектирование».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«проектная документация».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«строительная продукция».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«конструктивное проектирование».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«технологическое проектирование».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организации проектирования в нефтегазовой отрасли.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ключевые процессы создания объектов капитального строительства.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«капитальное строительство».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какая организация может выступать в роли Государственного проектного института.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отличие в функциях головного проектного института и проектного института.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права и обязанности главного инженера проекта.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в чем заключается общая ответственность участников проектирования.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«новое строительство».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«очередь в строительстве».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«реконструкция».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«техническое перевооружение».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основание для выполнения проектно-сметной документации и порядок разработки проектно-сметной документации.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назначения такого документа как «Задание на проектирование».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перечень исходных данных для проектирования.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директивные и нормативные документы для руководства при проектировании.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составляющие части Проекта.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 рабочей документации со сметами.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входит в состав документа «Общая пояснительная записка».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основной документ, в соответствии с которым составляют рабочие документы Проекта.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которые учитываются при выборе места строительства.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составления ситуационного плана размещения предприятия в промышленном узле.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принципиальные отличия между Ситуационным и Генеральным планом предприятия.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подразумевается под понятием «Генеральный план предприятия»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масштаб составления Генерального планом.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предусматривается Генеральным планом предприятия.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зоны химического предприятия.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расстояние между проходными на предприятие.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подсобной зоны на предприятии.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размещают на предприятии энергоемкие объекты.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находится в складской зоне предприятия.</w:t>
            </w:r>
          </w:p>
          <w:p w:rsidR="00353F61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Укажите, что подразумевают под понятием «Технологические решения» </w:t>
            </w:r>
          </w:p>
          <w:p w:rsidR="008B4D9F" w:rsidRPr="008B4D9F" w:rsidRDefault="00353F61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составляются схемы материальных потоков производства.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критерии разработки технологической схемы предприятия.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должен обеспечивать набор технологических установок проектируемого завода.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обязательном порядке должна включать в себя технологическая схема завода.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девают жидкие вещества из аппаратов и трубопроводов при возникновении аварии на заводе.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объем дренажных емкостей на заводе.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место нахождения управления арматурой подземных дренажных емкостей.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отключение насосов и компрессоров с агрессивной средой.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устанавливается на дыхательных линиях аппаратов и резервуаров с ЛВЖ, и ГЖ.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отключающую арматуру следует проектировать на трубопроводе у входа в установку.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к проектированию установок сепарации пластовой смеси.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функции отделения сепарации на установке с блоком сепарации и фильтрации от механических примесей.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каком расстоянии от границы завода располагается быстродействующая запорная арматура.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общие требования к проектированию установок очистки газа от кислых компонентов.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факторы, которые учитывают при проектировании установок очистки газа с большим содержанием кислых компонентов.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химическими поглотителями.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должно быть предусмотрено на установке для поддержания концентрации химического поглотителя.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 каким образом рекомендуется поддерживать температуру в </w:t>
            </w:r>
            <w:proofErr w:type="spellStart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десорбере</w:t>
            </w:r>
            <w:proofErr w:type="spellEnd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установках очистки газа от кислых компонентов химическими поглотителями.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адсорбционном способом.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адсорберов в технологической схеме очистки и чем это обосновано.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9"/>
              </w:numPr>
              <w:jc w:val="both"/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кем и по каким параметрам выбирается конструкция печи на ГПЗ и НПЗ.</w:t>
            </w:r>
          </w:p>
          <w:p w:rsidR="008B4D9F" w:rsidRDefault="008B4D9F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  <w:p w:rsidR="008B4D9F" w:rsidRDefault="008B4D9F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  <w:p w:rsidR="008B4D9F" w:rsidRDefault="008B4D9F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  <w:p w:rsidR="008B4D9F" w:rsidRPr="008B4D9F" w:rsidRDefault="008B4D9F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  <w:p w:rsidR="008B4D9F" w:rsidRPr="00353F61" w:rsidRDefault="008B4D9F" w:rsidP="008B4D9F">
            <w:pPr>
              <w:pStyle w:val="a4"/>
              <w:ind w:left="108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08495C" w:rsidRPr="00CD3A23" w:rsidTr="00CD3A23">
        <w:trPr>
          <w:gridBefore w:val="1"/>
          <w:wBefore w:w="11" w:type="dxa"/>
          <w:trHeight w:hRule="exact" w:val="13055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D9F" w:rsidRPr="008B4D9F" w:rsidRDefault="008B4D9F" w:rsidP="008B4D9F">
            <w:pPr>
              <w:ind w:left="36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61.</w:t>
            </w: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 приборы </w:t>
            </w:r>
            <w:proofErr w:type="spellStart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КИПиА</w:t>
            </w:r>
            <w:proofErr w:type="spellEnd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которые устанавливают на </w:t>
            </w:r>
            <w:proofErr w:type="gramStart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общем</w:t>
            </w:r>
            <w:proofErr w:type="gramEnd"/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трубопроводе топливного газа к печи.</w:t>
            </w:r>
          </w:p>
          <w:p w:rsidR="008B4D9F" w:rsidRPr="008B4D9F" w:rsidRDefault="008B4D9F" w:rsidP="008B4D9F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62. </w:t>
            </w: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 определяется расчетная температура воздуха для АВО.</w:t>
            </w:r>
          </w:p>
          <w:p w:rsidR="008B4D9F" w:rsidRPr="008B4D9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8B4D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вид аппаратов АВО, которые используются в переработке углеводородов чаще всего.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параметр, по которому выбирается тип колонного аппарата.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расчет условия работы контактного устройства.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чем оснащена емкость для контроля за уровнем жидкости.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каким образом подается вода в теплообменник.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должна предусматривать компоновка кожухотрубчатого теплообменника.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промыслового трубопровода.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разницу в назначении промыслового и технологического трубопроводов.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требования, которые необходимо соблюдать при проектировании трубопровода, работающего под давлением до 10МПа.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способы укладки трубопроводов.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 основании какого параметра производится выбор диаметра трубопровода.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трубопровода газа с содержанием сероводорода.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технологического трубопровода сжатого воздуха и охлаждающей воды.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систем сброса газа и жидких продуктов.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какие выбросы подвергаются обязательному сжиганию на факеле.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«максимальный аварийный сброс»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когда можно сжигать в амбарах сбросного продукта.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длину факела необходимо выполнять из жаропрочной стали.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функции информационной управляющей системы (ИУС).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внешних питательных устройств различных напряжений в системе автоматизации.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решения по электроснабжению завода.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организацию, которая может проектировать собственные источники энергии.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производят светоотражение высоких сооружений.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исходные данные для проектирования систем водоснабжения и канализации.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себя включает производственное водоснабжение.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системы водоснабжения на ГПЗ и НПЗ.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каких случаях возможно применение привозной хозяйственно-питьевой воды.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влияющие на разработку нормы расхода воды на предприятии.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«производственная канализация».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документ, в котором определяется количество и качество производственных сточных и пластовых вод.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какие объекты необходимо предусмотреть в составе очистных сооружений.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способы очистки производственных сточных вод.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увозят жидкость из накопительной емкости.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способы осуществления теплоснабжения объектов НПЗ и ГПЗ.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какому нормативному документу должен отвечать газ, используемый в качестве топлива.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Укажите, в каких случаях возможно применение </w:t>
            </w:r>
            <w:proofErr w:type="spellStart"/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неодорированного</w:t>
            </w:r>
            <w:proofErr w:type="spellEnd"/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топливного газа.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должны располагаться воздухозаборные отверстия приточных вентиляционных установок.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контроля производства. Основное отличие между ними.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суть организации автоматического контроля производства.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задачи аналитического контроля производства, и кто его проводит.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методы проведения лабораторных анализов сырья и продукции.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нормативную документацию, на основании которой выполняют Проект заводской лаборатории.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Приведите принципиальную проектную схему лаборатории.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скорости движения воздуха в расчетном проеме вытяжного шкафа. От чего она зависит.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от чего зависит метод отбора проб.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1Укажите, в каком документе приведен аналитический контроль производства.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«индивидуальная проба», «капитанская проба», «средняя проба», «арбитражная проба»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«приемосдаточный анализ»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«нормирование расхода материальных ресурсов, в том числе и химических реагентов».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главные функции норм расхода. Приведите классификацию норм расхода. Укажите состав и размерность расхода.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каком месте хранится запас химических реагентов.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планируется запас реагентов, получаемых по импорту.</w:t>
            </w:r>
          </w:p>
          <w:p w:rsidR="008B4D9F" w:rsidRPr="00B9173F" w:rsidRDefault="008B4D9F" w:rsidP="008B4D9F">
            <w:pPr>
              <w:pStyle w:val="a4"/>
              <w:numPr>
                <w:ilvl w:val="0"/>
                <w:numId w:val="10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методы разработки норм расхода.</w:t>
            </w:r>
          </w:p>
          <w:p w:rsidR="0008495C" w:rsidRPr="008B4D9F" w:rsidRDefault="0008495C" w:rsidP="008B4D9F">
            <w:pPr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353F61" w:rsidTr="00CD3A23">
        <w:trPr>
          <w:gridBefore w:val="1"/>
          <w:wBefore w:w="11" w:type="dxa"/>
          <w:trHeight w:hRule="exact" w:val="278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3F61" w:rsidRDefault="00353F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</w:t>
            </w:r>
            <w:r w:rsidR="00360B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видовоценочных</w:t>
            </w:r>
            <w:proofErr w:type="spellEnd"/>
            <w:r w:rsidR="008326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08495C" w:rsidRPr="0083261C" w:rsidTr="00CD3A23">
        <w:trPr>
          <w:gridBefore w:val="1"/>
          <w:wBefore w:w="11" w:type="dxa"/>
          <w:trHeight w:hRule="exact" w:val="698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–УК-2</w:t>
            </w:r>
          </w:p>
          <w:p w:rsidR="0008495C" w:rsidRPr="006A495D" w:rsidRDefault="006A495D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УК-2</w:t>
            </w:r>
          </w:p>
          <w:p w:rsidR="0008495C" w:rsidRPr="0083261C" w:rsidRDefault="006A495D">
            <w:pPr>
              <w:rPr>
                <w:sz w:val="19"/>
                <w:szCs w:val="19"/>
                <w:lang w:val="ru-RU"/>
              </w:rPr>
            </w:pPr>
            <w:r w:rsidRPr="008326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– УК-2</w:t>
            </w:r>
          </w:p>
        </w:tc>
      </w:tr>
      <w:tr w:rsidR="0008495C" w:rsidRPr="0083261C" w:rsidTr="00CD3A23">
        <w:trPr>
          <w:gridBefore w:val="1"/>
          <w:wBefore w:w="11" w:type="dxa"/>
          <w:trHeight w:hRule="exact" w:val="278"/>
        </w:trPr>
        <w:tc>
          <w:tcPr>
            <w:tcW w:w="3336" w:type="dxa"/>
            <w:gridSpan w:val="3"/>
          </w:tcPr>
          <w:p w:rsidR="0008495C" w:rsidRDefault="0008495C">
            <w:pPr>
              <w:rPr>
                <w:lang w:val="ru-RU"/>
              </w:rPr>
            </w:pPr>
          </w:p>
          <w:p w:rsidR="005604C6" w:rsidRPr="005604C6" w:rsidRDefault="005604C6">
            <w:pPr>
              <w:rPr>
                <w:lang w:val="ru-RU"/>
              </w:rPr>
            </w:pPr>
          </w:p>
        </w:tc>
        <w:tc>
          <w:tcPr>
            <w:tcW w:w="3337" w:type="dxa"/>
          </w:tcPr>
          <w:p w:rsidR="0008495C" w:rsidRDefault="0008495C">
            <w:pPr>
              <w:rPr>
                <w:lang w:val="ru-RU"/>
              </w:rPr>
            </w:pPr>
          </w:p>
          <w:p w:rsidR="005604C6" w:rsidRDefault="005604C6">
            <w:pPr>
              <w:rPr>
                <w:lang w:val="ru-RU"/>
              </w:rPr>
            </w:pPr>
          </w:p>
          <w:p w:rsidR="005604C6" w:rsidRDefault="005604C6">
            <w:pPr>
              <w:rPr>
                <w:lang w:val="ru-RU"/>
              </w:rPr>
            </w:pPr>
          </w:p>
          <w:p w:rsidR="005604C6" w:rsidRPr="005604C6" w:rsidRDefault="005604C6">
            <w:pPr>
              <w:rPr>
                <w:lang w:val="ru-RU"/>
              </w:rPr>
            </w:pPr>
          </w:p>
        </w:tc>
        <w:tc>
          <w:tcPr>
            <w:tcW w:w="3519" w:type="dxa"/>
          </w:tcPr>
          <w:p w:rsidR="0008495C" w:rsidRPr="0083261C" w:rsidRDefault="0008495C">
            <w:pPr>
              <w:rPr>
                <w:lang w:val="ru-RU"/>
              </w:rPr>
            </w:pPr>
          </w:p>
        </w:tc>
        <w:tc>
          <w:tcPr>
            <w:tcW w:w="71" w:type="dxa"/>
            <w:gridSpan w:val="3"/>
          </w:tcPr>
          <w:p w:rsidR="0008495C" w:rsidRPr="0083261C" w:rsidRDefault="0008495C">
            <w:pPr>
              <w:rPr>
                <w:lang w:val="ru-RU"/>
              </w:rPr>
            </w:pPr>
          </w:p>
        </w:tc>
      </w:tr>
      <w:tr w:rsidR="0008495C" w:rsidRPr="00CD3A23" w:rsidTr="00CD3A23">
        <w:trPr>
          <w:gridBefore w:val="1"/>
          <w:wBefore w:w="11" w:type="dxa"/>
          <w:trHeight w:hRule="exact" w:val="278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Pr="006A495D" w:rsidRDefault="006A495D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8495C" w:rsidTr="00CD3A23">
        <w:trPr>
          <w:gridBefore w:val="1"/>
          <w:wBefore w:w="11" w:type="dxa"/>
          <w:trHeight w:hRule="exact" w:val="278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95C" w:rsidRDefault="006A49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873F1C" w:rsidRPr="00CD3A23" w:rsidTr="00CD3A23">
        <w:trPr>
          <w:gridBefore w:val="1"/>
          <w:wBefore w:w="11" w:type="dxa"/>
          <w:trHeight w:hRule="exact" w:val="7668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73F1C" w:rsidRPr="00873F1C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6.1.1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Градостроительный Кодекс РФ от 29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.12.04 № 190-03 (с 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12" w:history="1">
              <w:r w:rsidR="00D50B3E" w:rsidRPr="005129A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447301" w:rsidRDefault="00873F1C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6.1.2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закон «О промышленной безопасности опасных производственных объектов» от 1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2.07.97 №116-Ф3 (с 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13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остановление Правительства РФ «О составе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разделов проектной документации и требованиях к их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содержанию» от 16.02.2008 № 87,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14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остановление Правительства РФ «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государственном строительном надзоре в Российской Федерации о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 01.02.2006 № 54 (изменениями),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15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447301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Постановление Правит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ельства РФ от05.03.2007 № 145 «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порядке организации и проведения государственной экспертизы проектной документации и ре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зультатов инженерных изысканий»</w:t>
            </w:r>
            <w:proofErr w:type="gramStart"/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proofErr w:type="gramEnd"/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ткрытый доступ </w:t>
            </w:r>
            <w:hyperlink r:id="rId16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Капустин, В.М. Основы проектирования нефтеперерабатывающих и нефтехимических заводов/В.М. Капустин, М.Г.Рудин, А.М. Кудинов</w:t>
            </w:r>
            <w:proofErr w:type="gram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-М.: Химия, 2012.-440 с.: илл. (учебники и учебные пособия для студентов высш. учеб. заведений).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ISBN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978-5-98109-104-9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 открытый доступ </w:t>
            </w:r>
            <w:hyperlink r:id="rId17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447301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КНИТУ, 2015. - 156 с. [Электронный ресурс] –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8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biblioclub</w:t>
              </w:r>
              <w:proofErr w:type="spellEnd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index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php</w:t>
              </w:r>
              <w:proofErr w:type="spellEnd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page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=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&amp;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=428799</w:t>
              </w:r>
            </w:hyperlink>
          </w:p>
          <w:p w:rsidR="00447301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Мазур. И.И. Управление проектами/ И.И. Мазур, В.Д. Шапиро и др.- М.: Высшая школа. 2001. – 875 с.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hyperlink r:id="rId19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873F1C" w:rsidRPr="00873F1C" w:rsidRDefault="004A2F24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  <w:r w:rsidR="00D95A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 </w:t>
            </w:r>
            <w:proofErr w:type="spell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Забродин</w:t>
            </w:r>
            <w:proofErr w:type="spell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Ю. Н. Управление инжиниринговой компанией / Ю.Н. Забродин, В.В. Курочкин. – Л.: Омега 2009.- 872 с.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hyperlink r:id="rId20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447301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73F1C"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.В., Мановян А.К. Основы технологии переработки природного газа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конденсата: Под ред. Г.В. Тара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канова – Изд. 2-ое, перераб. и доп.  (учебное пособие с гри¬фом «Допущено РИС АГТУ в качестве учебного пособия для студентов вузов»). - Астрахань: Изд-во АГТУ, 2010. – 192 с.: ил. 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150 экз.</w:t>
            </w:r>
          </w:p>
          <w:p w:rsid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 </w:t>
            </w:r>
            <w:r w:rsidR="00873F1C"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В. Технология переработки природного газа и газового конденсата на Астраханском газоперерабатывающем заводе</w:t>
            </w:r>
            <w:proofErr w:type="gram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учеб.пособие / Г. В. Тараканов; Астрахан. гос. техн. ун-т. – Астрахань: Изд-во АГТУ, 2013. – 148 с. 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150 экз.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</w:t>
            </w:r>
            <w:proofErr w:type="spell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Элверс</w:t>
            </w:r>
            <w:proofErr w:type="spell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Б. Топлива. Производство, применение, свойства. Справочник: пер. с англ. / под ред. Т.Н. Митусовой. – СПб</w:t>
            </w:r>
            <w:proofErr w:type="gram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ЦОП «Профессия», 2012. – 416 </w:t>
            </w:r>
            <w:proofErr w:type="spell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  <w:hyperlink r:id="rId21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</w:t>
              </w:r>
              <w:proofErr w:type="spellEnd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elibrary.ru</w:t>
              </w:r>
              <w:proofErr w:type="spellEnd"/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/item.asp?id=19613680</w:t>
              </w:r>
            </w:hyperlink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</w:p>
          <w:p w:rsidR="00873F1C" w:rsidRPr="00873F1C" w:rsidRDefault="00B9173F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Потехин В.М. Химия и технология углеводородных газов и газового конденсата: Учебник в 2-х частях.- СПб.</w:t>
            </w:r>
            <w:proofErr w:type="gram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:Х</w:t>
            </w:r>
            <w:proofErr w:type="gram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ИМИЗДАТ, ШЫИТ978-5-93808-261-8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hyperlink r:id="rId22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873F1C" w:rsidRPr="00873F1C" w:rsidRDefault="004A2F24" w:rsidP="00873F1C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 </w:t>
            </w:r>
            <w:proofErr w:type="spell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Голубева</w:t>
            </w:r>
            <w:proofErr w:type="spell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2015.- 244 </w:t>
            </w:r>
            <w:proofErr w:type="spell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  <w:proofErr w:type="gramStart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:и</w:t>
            </w:r>
            <w:proofErr w:type="gram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spellEnd"/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hyperlink r:id="rId23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873F1C" w:rsidRDefault="00B9173F" w:rsidP="00873F1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="00873F1C"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Нормы технологического проектирования газоперерабатывающих заводов</w:t>
            </w:r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 w:rsid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РД 39-135-94 (ГП «Роснефть»), РД21-1-95 (РАО «Газпром»</w:t>
            </w:r>
            <w:r w:rsid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4A2F24"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24" w:history="1">
              <w:r w:rsidR="00447301" w:rsidRPr="00A9782C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  <w:proofErr w:type="gramEnd"/>
          </w:p>
          <w:p w:rsidR="00873F1C" w:rsidRPr="00873F1C" w:rsidRDefault="00873F1C" w:rsidP="0083261C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7"/>
        </w:trPr>
        <w:tc>
          <w:tcPr>
            <w:tcW w:w="10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Образовательный портал ФГБОУ ВО «АГТУ», разработанный на основе системы управления курсами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Moodle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hyperlink r:id="rId25" w:history="1">
              <w:r>
                <w:rPr>
                  <w:rStyle w:val="a8"/>
                  <w:sz w:val="19"/>
                  <w:szCs w:val="19"/>
                  <w:lang w:val="ru-RU"/>
                </w:rPr>
                <w:t>https://portal2.astu.org</w:t>
              </w:r>
            </w:hyperlink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Электронный каталог библиотеки ФГБОУ ВО «АГТУ»: </w:t>
            </w:r>
            <w:hyperlink r:id="rId26" w:history="1">
              <w:r>
                <w:rPr>
                  <w:rStyle w:val="a8"/>
                  <w:sz w:val="19"/>
                  <w:szCs w:val="19"/>
                  <w:lang w:val="ru-RU"/>
                </w:rPr>
                <w:t>http://library.astu.org/elcatalog</w:t>
              </w:r>
            </w:hyperlink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Перечень информационных ресурсов на сайте ФГБОУ ВО «АГТУ», к которым университет обеспечивает доступ </w:t>
            </w:r>
            <w:proofErr w:type="gram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для</w:t>
            </w:r>
            <w:proofErr w:type="gram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обучающихся: </w:t>
            </w:r>
            <w:hyperlink r:id="rId27" w:history="1">
              <w:r>
                <w:rPr>
                  <w:rStyle w:val="a8"/>
                  <w:sz w:val="19"/>
                  <w:szCs w:val="19"/>
                  <w:lang w:val="ru-RU"/>
                </w:rPr>
                <w:t>http://www.astu.org/Content/Page/3449</w:t>
              </w:r>
            </w:hyperlink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Электронно-библиотечная система издательства «Лань»: </w:t>
            </w:r>
            <w:hyperlink r:id="rId28" w:history="1">
              <w:r>
                <w:rPr>
                  <w:rStyle w:val="a8"/>
                  <w:sz w:val="19"/>
                  <w:szCs w:val="19"/>
                  <w:lang w:val="ru-RU"/>
                </w:rPr>
                <w:t>https://e.lanbook.com</w:t>
              </w:r>
            </w:hyperlink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Цифровой образовательный ресурс «IPR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Smart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»: </w:t>
            </w:r>
            <w:hyperlink r:id="rId29" w:history="1">
              <w:r>
                <w:rPr>
                  <w:rStyle w:val="a8"/>
                  <w:sz w:val="19"/>
                  <w:szCs w:val="19"/>
                  <w:lang w:val="ru-RU"/>
                </w:rPr>
                <w:t>https://www.iprbookshop.ru</w:t>
              </w:r>
            </w:hyperlink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»: </w:t>
            </w:r>
            <w:hyperlink r:id="rId30" w:history="1">
              <w:r>
                <w:rPr>
                  <w:rStyle w:val="a8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CD3A23" w:rsidTr="00CD3A23">
        <w:tblPrEx>
          <w:tblLook w:val="04A0"/>
        </w:tblPrEx>
        <w:trPr>
          <w:gridAfter w:val="2"/>
          <w:wAfter w:w="49" w:type="dxa"/>
          <w:trHeight w:val="27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91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D3A23" w:rsidRDefault="00CD3A2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eLIBRARY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URL: </w:t>
            </w:r>
            <w:hyperlink r:id="rId31" w:history="1">
              <w:r>
                <w:rPr>
                  <w:rStyle w:val="a8"/>
                  <w:sz w:val="19"/>
                  <w:szCs w:val="19"/>
                  <w:lang w:val="ru-RU"/>
                </w:rPr>
                <w:t>http://elibrary.ru/defaultx.asp</w:t>
              </w:r>
            </w:hyperlink>
          </w:p>
        </w:tc>
      </w:tr>
      <w:tr w:rsidR="00EB6971" w:rsidRPr="00213038" w:rsidTr="00CD3A23">
        <w:tblPrEx>
          <w:tblCellMar>
            <w:left w:w="85" w:type="dxa"/>
          </w:tblCellMar>
        </w:tblPrEx>
        <w:trPr>
          <w:gridBefore w:val="1"/>
          <w:gridAfter w:val="1"/>
          <w:wBefore w:w="11" w:type="dxa"/>
          <w:wAfter w:w="22" w:type="dxa"/>
          <w:trHeight w:hRule="exact" w:val="291"/>
        </w:trPr>
        <w:tc>
          <w:tcPr>
            <w:tcW w:w="102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842EA9" w:rsidRDefault="00EB6971" w:rsidP="00A21B5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42EA9"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5604C6" w:rsidRPr="00213038" w:rsidTr="00CD3A23">
        <w:tblPrEx>
          <w:tblCellMar>
            <w:left w:w="85" w:type="dxa"/>
          </w:tblCellMar>
        </w:tblPrEx>
        <w:trPr>
          <w:gridBefore w:val="1"/>
          <w:gridAfter w:val="1"/>
          <w:wBefore w:w="11" w:type="dxa"/>
          <w:wAfter w:w="22" w:type="dxa"/>
          <w:trHeight w:hRule="exact" w:val="291"/>
        </w:trPr>
        <w:tc>
          <w:tcPr>
            <w:tcW w:w="102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Default="005604C6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DF7E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</w:t>
            </w:r>
            <w:r w:rsidR="00360B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F7E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r w:rsidR="00360B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DF7E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  <w:p w:rsidR="005604C6" w:rsidRPr="005604C6" w:rsidRDefault="005604C6" w:rsidP="00A21B5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Многозадачная операционная система компании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604C6" w:rsidRPr="00947E0A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Internet Explorer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5604C6" w:rsidRPr="00947E0A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360B2E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Средство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антивирусной</w:t>
            </w:r>
            <w:r w:rsid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защиты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Программное обеспечение для работы с электронными документами</w:t>
            </w:r>
          </w:p>
        </w:tc>
      </w:tr>
      <w:tr w:rsidR="00EB6971" w:rsidRPr="00CD3A23" w:rsidTr="00CD3A23">
        <w:tblPrEx>
          <w:tblCellMar>
            <w:left w:w="85" w:type="dxa"/>
          </w:tblCellMar>
        </w:tblPrEx>
        <w:trPr>
          <w:gridAfter w:val="1"/>
          <w:wAfter w:w="22" w:type="dxa"/>
          <w:trHeight w:hRule="exact" w:val="280"/>
        </w:trPr>
        <w:tc>
          <w:tcPr>
            <w:tcW w:w="102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B6971" w:rsidRPr="007B0B66" w:rsidRDefault="00EB6971" w:rsidP="00A21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B0B6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5604C6" w:rsidRPr="00947E0A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rPr>
                <w:rFonts w:cs="Times New Roman"/>
                <w:sz w:val="19"/>
                <w:szCs w:val="19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ПолнотекстоваябазаданныхScienceDirect</w:t>
            </w:r>
            <w:proofErr w:type="spellEnd"/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</w:t>
            </w:r>
            <w:proofErr w:type="spellStart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5604C6" w:rsidRPr="00CD3A23" w:rsidTr="00CD3A23">
        <w:trPr>
          <w:gridBefore w:val="1"/>
          <w:gridAfter w:val="1"/>
          <w:wBefore w:w="11" w:type="dxa"/>
          <w:wAfter w:w="22" w:type="dxa"/>
          <w:trHeight w:val="23"/>
        </w:trPr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947E0A" w:rsidRDefault="005604C6" w:rsidP="00E562D6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604C6" w:rsidRPr="005604C6" w:rsidRDefault="005604C6" w:rsidP="00E562D6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EB6971" w:rsidRPr="00CD3A23" w:rsidTr="00CD3A23">
        <w:trPr>
          <w:gridAfter w:val="1"/>
          <w:wAfter w:w="22" w:type="dxa"/>
          <w:trHeight w:hRule="exact" w:val="278"/>
        </w:trPr>
        <w:tc>
          <w:tcPr>
            <w:tcW w:w="102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EB6971" w:rsidRPr="00CD3A23" w:rsidTr="00CD3A23">
        <w:trPr>
          <w:gridAfter w:val="1"/>
          <w:wAfter w:w="22" w:type="dxa"/>
          <w:trHeight w:hRule="exact" w:val="507"/>
        </w:trPr>
        <w:tc>
          <w:tcPr>
            <w:tcW w:w="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</w:t>
            </w:r>
          </w:p>
        </w:tc>
        <w:tc>
          <w:tcPr>
            <w:tcW w:w="95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EB6971" w:rsidRPr="00CD3A23" w:rsidTr="00CD3A23">
        <w:trPr>
          <w:gridAfter w:val="1"/>
          <w:wAfter w:w="22" w:type="dxa"/>
          <w:trHeight w:hRule="exact" w:val="507"/>
        </w:trPr>
        <w:tc>
          <w:tcPr>
            <w:tcW w:w="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5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CE3353" w:rsidP="00672C4F">
            <w:pPr>
              <w:rPr>
                <w:sz w:val="19"/>
                <w:szCs w:val="19"/>
                <w:lang w:val="ru-RU"/>
              </w:rPr>
            </w:pPr>
            <w:r w:rsidRPr="00C1342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EB6971" w:rsidRPr="00CD3A23" w:rsidTr="00CD3A23">
        <w:trPr>
          <w:gridAfter w:val="1"/>
          <w:wAfter w:w="22" w:type="dxa"/>
          <w:trHeight w:hRule="exact" w:val="507"/>
        </w:trPr>
        <w:tc>
          <w:tcPr>
            <w:tcW w:w="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Default="00EB6971" w:rsidP="00672C4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5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D50B3E" w:rsidRDefault="00EB6971" w:rsidP="00CE3353">
            <w:pPr>
              <w:rPr>
                <w:color w:val="FF0000"/>
                <w:sz w:val="19"/>
                <w:szCs w:val="19"/>
                <w:lang w:val="ru-RU"/>
              </w:rPr>
            </w:pPr>
            <w:proofErr w:type="gramStart"/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  <w:r w:rsid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End"/>
          </w:p>
        </w:tc>
      </w:tr>
      <w:tr w:rsidR="00EB6971" w:rsidRPr="00CD3A23" w:rsidTr="00CD3A23">
        <w:trPr>
          <w:gridAfter w:val="1"/>
          <w:wAfter w:w="22" w:type="dxa"/>
          <w:trHeight w:hRule="exact" w:val="278"/>
        </w:trPr>
        <w:tc>
          <w:tcPr>
            <w:tcW w:w="102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6971" w:rsidRPr="006A495D" w:rsidRDefault="00EB6971" w:rsidP="00672C4F">
            <w:pPr>
              <w:jc w:val="center"/>
              <w:rPr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EB6971" w:rsidRPr="00CD3A23" w:rsidTr="00CD3A23">
        <w:trPr>
          <w:gridAfter w:val="1"/>
          <w:wAfter w:w="22" w:type="dxa"/>
          <w:trHeight w:hRule="exact" w:val="3132"/>
        </w:trPr>
        <w:tc>
          <w:tcPr>
            <w:tcW w:w="102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E3353" w:rsidRPr="00CE3353" w:rsidRDefault="00A7393D" w:rsidP="00CE3353">
            <w:pPr>
              <w:jc w:val="both"/>
              <w:rPr>
                <w:sz w:val="19"/>
                <w:szCs w:val="19"/>
                <w:lang w:val="ru-RU"/>
              </w:rPr>
            </w:pPr>
            <w:r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8.1 </w:t>
            </w:r>
            <w:proofErr w:type="spellStart"/>
            <w:proofErr w:type="gramStart"/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ЧудиевичД</w:t>
            </w:r>
            <w:proofErr w:type="spellEnd"/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.,</w:t>
            </w:r>
            <w:proofErr w:type="gramEnd"/>
            <w:r w:rsidR="00CE3353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Рыжова</w:t>
            </w:r>
            <w:r w:rsidR="00C10DDF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.,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Байрамова</w:t>
            </w:r>
            <w:r w:rsidR="00C10DDF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</w:t>
            </w:r>
            <w:r w:rsidR="00CE3353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адсорбера</w:t>
            </w:r>
            <w:r w:rsidR="00EB6971" w:rsidRPr="00CD3A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Методические указания к выполнению практических работ студентов очной и заочной форм обучения по направлению подготовки 18.03.01 «Химическая технология». Профиль подготовки </w:t>
            </w:r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Химическая технология природных энергоносителей и </w:t>
            </w:r>
            <w:proofErr w:type="gramStart"/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угле-родных</w:t>
            </w:r>
            <w:proofErr w:type="gramEnd"/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материалов</w:t>
            </w:r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EB6971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.- Астрахань: АГТУ, 2020. – 7с.</w:t>
            </w:r>
            <w:r w:rsidR="00CE3353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</w:t>
            </w:r>
            <w:hyperlink r:id="rId32" w:history="1"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  <w:r w:rsidR="00CE3353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CE3353" w:rsidRPr="00CE3353" w:rsidRDefault="00A7393D" w:rsidP="00CE3353">
            <w:pPr>
              <w:jc w:val="both"/>
              <w:rPr>
                <w:sz w:val="19"/>
                <w:szCs w:val="19"/>
                <w:lang w:val="ru-RU"/>
              </w:rPr>
            </w:pP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 Чудиевич Д.А., Савенкова И.В., Рыжова М.В., Байрамова Ю.Ш. Расчет норм расхода и потерь химических реагентов на </w:t>
            </w:r>
            <w:proofErr w:type="gramStart"/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примере</w:t>
            </w:r>
            <w:proofErr w:type="gramEnd"/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установок аминовой очистки природного газа. Методические указания к выполнению </w:t>
            </w:r>
            <w:proofErr w:type="gramStart"/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практических</w:t>
            </w:r>
            <w:proofErr w:type="gramEnd"/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работ по дисциплине «Основы научного исследования и проектирования». Направление подготовки 18.03.01 «Химическая технология». Профиль подготовки «Химическая технология природных энергоносител</w:t>
            </w:r>
            <w:r w:rsidR="00C17E9F"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ей и угле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родных материалов». - Астрахань: АГТУ, 2020. – 32с.</w:t>
            </w:r>
            <w:r w:rsidR="00CE3353"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CE3353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Режим доступа: </w:t>
            </w:r>
            <w:hyperlink r:id="rId33" w:history="1"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E3353"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  <w:r w:rsidR="00CE3353"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CE3353" w:rsidRDefault="00CE3353" w:rsidP="00CE335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 Чудиевич Д.А</w:t>
            </w:r>
            <w:r w:rsidRPr="00CE3353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. 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Проектирование в нефтегазовой отрасли. </w:t>
            </w:r>
            <w:r w:rsidRPr="00CE3353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Методические указания 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 выполнению самостоятельных работ студентов по дисциплине </w:t>
            </w:r>
            <w:r w:rsidRPr="00CE3353"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  <w:t>«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  <w:r w:rsidRPr="00CE3353"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  <w:t>»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Направление подготовки 18.03.01 «Химическая технология». Профиль подготовки «Химическая технология природных энергоносителей и углеродных материалов». - Астрахань: АГТУ, 202</w:t>
            </w:r>
            <w:r w:rsidR="00CD3A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– 35с. </w:t>
            </w:r>
            <w:r w:rsidRPr="00CD3A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Режим доступа: </w:t>
            </w:r>
            <w:hyperlink r:id="rId34" w:history="1">
              <w:r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D3A2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CD3A2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Pr="00CD3A23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E3353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  <w:r w:rsidRPr="00CD3A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CE3353" w:rsidRPr="00CE3353" w:rsidRDefault="00CE3353" w:rsidP="00CE3353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D50B3E" w:rsidRPr="00D50B3E" w:rsidRDefault="00D50B3E" w:rsidP="00CE3353">
            <w:pPr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</w:pPr>
          </w:p>
        </w:tc>
      </w:tr>
    </w:tbl>
    <w:p w:rsidR="0008495C" w:rsidRPr="00A7393D" w:rsidRDefault="0008495C">
      <w:pPr>
        <w:rPr>
          <w:lang w:val="ru-RU"/>
        </w:rPr>
        <w:sectPr w:rsidR="0008495C" w:rsidRPr="00A7393D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6A495D" w:rsidRPr="00D8414C" w:rsidRDefault="006A495D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1 к рабочей программе</w:t>
      </w:r>
    </w:p>
    <w:p w:rsidR="006A495D" w:rsidRPr="00D8414C" w:rsidRDefault="006A495D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8414C">
        <w:rPr>
          <w:rFonts w:ascii="Times New Roman" w:hAnsi="Times New Roman" w:cs="Times New Roman"/>
          <w:sz w:val="20"/>
          <w:szCs w:val="20"/>
          <w:lang w:val="ru-RU"/>
        </w:rPr>
        <w:t xml:space="preserve">дисциплины (модуля) </w:t>
      </w:r>
    </w:p>
    <w:p w:rsidR="006A495D" w:rsidRPr="00D8414C" w:rsidRDefault="000752F8" w:rsidP="006A495D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6A495D" w:rsidRPr="00D8414C">
        <w:rPr>
          <w:rFonts w:ascii="Times New Roman" w:hAnsi="Times New Roman" w:cs="Times New Roman"/>
          <w:sz w:val="20"/>
          <w:szCs w:val="20"/>
          <w:lang w:val="ru-RU"/>
        </w:rPr>
        <w:t>Разработка и реализация проектов в нефтегазовой отрасли</w:t>
      </w:r>
      <w:r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:rsidR="006A495D" w:rsidRPr="00D8414C" w:rsidRDefault="006A495D" w:rsidP="006A495D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E5694" w:rsidRPr="007E5694" w:rsidRDefault="007E5694" w:rsidP="007E56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7E5694" w:rsidRPr="007E5694" w:rsidRDefault="007E5694" w:rsidP="007E569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7E5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Методические указания для обучающихся по освоению дисциплины (модуля) представлены в аудиоформате.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7E5694" w:rsidRPr="007E5694" w:rsidRDefault="007E5694" w:rsidP="007E569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E5694" w:rsidRPr="007E5694" w:rsidRDefault="007E5694" w:rsidP="007E56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5694" w:rsidRPr="007E5694" w:rsidRDefault="007E5694" w:rsidP="007E56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E5694" w:rsidRPr="007E5694" w:rsidRDefault="007E5694" w:rsidP="007E56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5694" w:rsidRPr="007E5694" w:rsidRDefault="007E5694" w:rsidP="007E5694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Реализация РПД может осуществляться с использованием дистанционных технологий.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7E5694" w:rsidRPr="007E5694" w:rsidRDefault="007E5694" w:rsidP="007E56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5694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7E5694">
        <w:rPr>
          <w:rFonts w:ascii="Times New Roman" w:hAnsi="Times New Roman" w:cs="Times New Roman"/>
          <w:sz w:val="24"/>
          <w:szCs w:val="24"/>
          <w:lang w:val="ru-RU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7E5694" w:rsidRPr="007E5694" w:rsidRDefault="007E5694" w:rsidP="007E5694">
      <w:pPr>
        <w:rPr>
          <w:lang w:val="ru-RU"/>
        </w:rPr>
      </w:pPr>
    </w:p>
    <w:p w:rsidR="006E37B6" w:rsidRPr="00D8414C" w:rsidRDefault="006E37B6" w:rsidP="007E5694">
      <w:pPr>
        <w:ind w:firstLine="720"/>
        <w:jc w:val="center"/>
        <w:rPr>
          <w:sz w:val="20"/>
          <w:szCs w:val="20"/>
          <w:lang w:val="ru-RU"/>
        </w:rPr>
      </w:pPr>
    </w:p>
    <w:sectPr w:rsidR="006E37B6" w:rsidRPr="00D8414C" w:rsidSect="000C6D6C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4E7D"/>
    <w:multiLevelType w:val="multilevel"/>
    <w:tmpl w:val="8F4CDA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1A1E18DB"/>
    <w:multiLevelType w:val="hybridMultilevel"/>
    <w:tmpl w:val="59F20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D707E"/>
    <w:multiLevelType w:val="hybridMultilevel"/>
    <w:tmpl w:val="1A664588"/>
    <w:lvl w:ilvl="0" w:tplc="7FBE397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B33DC"/>
    <w:multiLevelType w:val="hybridMultilevel"/>
    <w:tmpl w:val="39B8C6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117793"/>
    <w:multiLevelType w:val="hybridMultilevel"/>
    <w:tmpl w:val="B7F821F8"/>
    <w:lvl w:ilvl="0" w:tplc="7FAEB6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021263"/>
    <w:multiLevelType w:val="hybridMultilevel"/>
    <w:tmpl w:val="294EE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628A5"/>
    <w:multiLevelType w:val="hybridMultilevel"/>
    <w:tmpl w:val="17B0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15F71"/>
    <w:multiLevelType w:val="multilevel"/>
    <w:tmpl w:val="88E8A03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BD47263"/>
    <w:multiLevelType w:val="hybridMultilevel"/>
    <w:tmpl w:val="39B8C6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42639"/>
    <w:multiLevelType w:val="hybridMultilevel"/>
    <w:tmpl w:val="10A87F04"/>
    <w:lvl w:ilvl="0" w:tplc="869690E8">
      <w:start w:val="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008C4"/>
    <w:multiLevelType w:val="multilevel"/>
    <w:tmpl w:val="CBAC40A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1">
    <w:nsid w:val="712A261E"/>
    <w:multiLevelType w:val="hybridMultilevel"/>
    <w:tmpl w:val="2410D256"/>
    <w:lvl w:ilvl="0" w:tplc="593CB8B8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868AC"/>
    <w:multiLevelType w:val="hybridMultilevel"/>
    <w:tmpl w:val="B6D82D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FE0013"/>
    <w:multiLevelType w:val="hybridMultilevel"/>
    <w:tmpl w:val="7826E1EE"/>
    <w:lvl w:ilvl="0" w:tplc="F1DC4BB6">
      <w:start w:val="6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11"/>
  </w:num>
  <w:num w:numId="6">
    <w:abstractNumId w:val="9"/>
  </w:num>
  <w:num w:numId="7">
    <w:abstractNumId w:val="12"/>
  </w:num>
  <w:num w:numId="8">
    <w:abstractNumId w:val="6"/>
  </w:num>
  <w:num w:numId="9">
    <w:abstractNumId w:val="5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495C"/>
    <w:rsid w:val="0000023C"/>
    <w:rsid w:val="0001243F"/>
    <w:rsid w:val="00031AA5"/>
    <w:rsid w:val="000752F8"/>
    <w:rsid w:val="000826D9"/>
    <w:rsid w:val="0008495C"/>
    <w:rsid w:val="000C6D6C"/>
    <w:rsid w:val="0010432D"/>
    <w:rsid w:val="00181FD2"/>
    <w:rsid w:val="00197D8C"/>
    <w:rsid w:val="002277B1"/>
    <w:rsid w:val="00247D79"/>
    <w:rsid w:val="00346D7E"/>
    <w:rsid w:val="00353F61"/>
    <w:rsid w:val="00360B2E"/>
    <w:rsid w:val="00363CAB"/>
    <w:rsid w:val="003D03F3"/>
    <w:rsid w:val="003D05BE"/>
    <w:rsid w:val="003D1BE4"/>
    <w:rsid w:val="003D7B97"/>
    <w:rsid w:val="00431416"/>
    <w:rsid w:val="00433B78"/>
    <w:rsid w:val="00447301"/>
    <w:rsid w:val="004776E2"/>
    <w:rsid w:val="00481BC7"/>
    <w:rsid w:val="004A2F24"/>
    <w:rsid w:val="005247F2"/>
    <w:rsid w:val="005604C6"/>
    <w:rsid w:val="005728B1"/>
    <w:rsid w:val="005737B5"/>
    <w:rsid w:val="005A1941"/>
    <w:rsid w:val="0062188C"/>
    <w:rsid w:val="006261C8"/>
    <w:rsid w:val="00666B79"/>
    <w:rsid w:val="00672C4F"/>
    <w:rsid w:val="006A495D"/>
    <w:rsid w:val="006D6F49"/>
    <w:rsid w:val="006E37B6"/>
    <w:rsid w:val="007021EC"/>
    <w:rsid w:val="007362A0"/>
    <w:rsid w:val="007A2F07"/>
    <w:rsid w:val="007E5694"/>
    <w:rsid w:val="00823F61"/>
    <w:rsid w:val="0083261C"/>
    <w:rsid w:val="00873F1C"/>
    <w:rsid w:val="008B4D9F"/>
    <w:rsid w:val="009A0BB3"/>
    <w:rsid w:val="009E5E9D"/>
    <w:rsid w:val="00A21B50"/>
    <w:rsid w:val="00A7393D"/>
    <w:rsid w:val="00AB35A1"/>
    <w:rsid w:val="00B7131C"/>
    <w:rsid w:val="00B82A74"/>
    <w:rsid w:val="00B9173F"/>
    <w:rsid w:val="00BA27CA"/>
    <w:rsid w:val="00BC16EC"/>
    <w:rsid w:val="00BC7571"/>
    <w:rsid w:val="00C05E2C"/>
    <w:rsid w:val="00C10DDF"/>
    <w:rsid w:val="00C17E9F"/>
    <w:rsid w:val="00C25553"/>
    <w:rsid w:val="00CD3A23"/>
    <w:rsid w:val="00CE3353"/>
    <w:rsid w:val="00D50B3E"/>
    <w:rsid w:val="00D832DA"/>
    <w:rsid w:val="00D8414C"/>
    <w:rsid w:val="00D95ADF"/>
    <w:rsid w:val="00E06BD6"/>
    <w:rsid w:val="00E562D6"/>
    <w:rsid w:val="00EB6971"/>
    <w:rsid w:val="00F1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7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3B78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247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9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971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EB6971"/>
    <w:rPr>
      <w:color w:val="000080"/>
      <w:u w:val="single"/>
    </w:rPr>
  </w:style>
  <w:style w:type="character" w:customStyle="1" w:styleId="a5">
    <w:name w:val="Абзац списка Знак"/>
    <w:link w:val="a4"/>
    <w:uiPriority w:val="34"/>
    <w:locked/>
    <w:rsid w:val="005604C6"/>
  </w:style>
  <w:style w:type="paragraph" w:customStyle="1" w:styleId="a9">
    <w:name w:val="Содержимое таблицы"/>
    <w:basedOn w:val="a"/>
    <w:rsid w:val="005604C6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  <w:style w:type="paragraph" w:customStyle="1" w:styleId="1">
    <w:name w:val="Обычный1"/>
    <w:rsid w:val="0010432D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5247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9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971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EB6971"/>
    <w:rPr>
      <w:color w:val="000080"/>
      <w:u w:val="single"/>
    </w:rPr>
  </w:style>
  <w:style w:type="character" w:customStyle="1" w:styleId="a5">
    <w:name w:val="Абзац списка Знак"/>
    <w:link w:val="a4"/>
    <w:uiPriority w:val="34"/>
    <w:locked/>
    <w:rsid w:val="005604C6"/>
  </w:style>
  <w:style w:type="paragraph" w:customStyle="1" w:styleId="a9">
    <w:name w:val="Содержимое таблицы"/>
    <w:basedOn w:val="a"/>
    <w:rsid w:val="005604C6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  <w:style w:type="paragraph" w:customStyle="1" w:styleId="1">
    <w:name w:val="Обычный1"/>
    <w:rsid w:val="0010432D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biblioclub.ru/index.php?page=book&amp;id=428799" TargetMode="External"/><Relationship Id="rId26" Type="http://schemas.openxmlformats.org/officeDocument/2006/relationships/hyperlink" Target="http://library.astu.org/elcatalo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library.ru/item.asp?id=19613680" TargetMode="External"/><Relationship Id="rId34" Type="http://schemas.openxmlformats.org/officeDocument/2006/relationships/hyperlink" Target="http://portal2.astu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https://elibrary.ru/item.asp?id=19613680" TargetMode="External"/><Relationship Id="rId25" Type="http://schemas.openxmlformats.org/officeDocument/2006/relationships/hyperlink" Target="https://portal2.astu.org/" TargetMode="External"/><Relationship Id="rId33" Type="http://schemas.openxmlformats.org/officeDocument/2006/relationships/hyperlink" Target="http://portal2.ast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s://elibrary.ru/item.asp?id=19613680" TargetMode="External"/><Relationship Id="rId29" Type="http://schemas.openxmlformats.org/officeDocument/2006/relationships/hyperlink" Target="https://www.iprbookshop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consultant.ru" TargetMode="External"/><Relationship Id="rId32" Type="http://schemas.openxmlformats.org/officeDocument/2006/relationships/hyperlink" Target="http://portal2.astu.org" TargetMode="External"/><Relationship Id="rId37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hyperlink" Target="http://www.consultant.ru" TargetMode="External"/><Relationship Id="rId23" Type="http://schemas.openxmlformats.org/officeDocument/2006/relationships/hyperlink" Target="https://elibrary.ru/item.asp?id=19613680" TargetMode="External"/><Relationship Id="rId28" Type="http://schemas.openxmlformats.org/officeDocument/2006/relationships/hyperlink" Target="https://e.lanbook.com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yperlink" Target="https://elibrary.ru/item.asp?id=19613680" TargetMode="External"/><Relationship Id="rId31" Type="http://schemas.openxmlformats.org/officeDocument/2006/relationships/hyperlink" Target="http://elibrary.ru/defaultx.asp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" TargetMode="External"/><Relationship Id="rId22" Type="http://schemas.openxmlformats.org/officeDocument/2006/relationships/hyperlink" Target="https://elibrary.ru/item.asp?id=19613680" TargetMode="External"/><Relationship Id="rId27" Type="http://schemas.openxmlformats.org/officeDocument/2006/relationships/hyperlink" Target="http://www.astu.org/Content/Page/3449" TargetMode="External"/><Relationship Id="rId30" Type="http://schemas.openxmlformats.org/officeDocument/2006/relationships/hyperlink" Target="https://urai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D83C0042-3467-45C6-A898-A1C93B6AA50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54FA1E-5482-42AD-99CA-A089C1FCBBF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4B5837D-982B-40E2-AD45-524E085E6E3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7A6952-56F8-46CA-A3F6-A9205E18484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6103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2021-2022_18_03_01_2020_Химическая технология_plx_Разработка и реализация проектов в нефтегазовой отрасли</vt:lpstr>
    </vt:vector>
  </TitlesOfParts>
  <Company/>
  <LinksUpToDate>false</LinksUpToDate>
  <CharactersWithSpaces>40810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2021-2022_18_03_01_2020_Химическая технология_plx_Разработка и реализация проектов в нефтегазовой отрасли</dc:title>
  <dc:creator>FastReport.NET</dc:creator>
  <cp:lastModifiedBy>Пользователь</cp:lastModifiedBy>
  <cp:revision>14</cp:revision>
  <dcterms:created xsi:type="dcterms:W3CDTF">2023-07-24T22:10:00Z</dcterms:created>
  <dcterms:modified xsi:type="dcterms:W3CDTF">2024-08-10T16:43:00Z</dcterms:modified>
</cp:coreProperties>
</file>