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0" w:type="dxa"/>
        <w:tblCellMar>
          <w:left w:w="0" w:type="dxa"/>
          <w:right w:w="0" w:type="dxa"/>
        </w:tblCellMar>
        <w:tblLook w:val="0600"/>
      </w:tblPr>
      <w:tblGrid>
        <w:gridCol w:w="561"/>
        <w:gridCol w:w="426"/>
        <w:gridCol w:w="568"/>
        <w:gridCol w:w="722"/>
        <w:gridCol w:w="141"/>
        <w:gridCol w:w="281"/>
        <w:gridCol w:w="843"/>
        <w:gridCol w:w="281"/>
        <w:gridCol w:w="143"/>
        <w:gridCol w:w="143"/>
        <w:gridCol w:w="1135"/>
        <w:gridCol w:w="424"/>
        <w:gridCol w:w="331"/>
        <w:gridCol w:w="250"/>
        <w:gridCol w:w="143"/>
        <w:gridCol w:w="426"/>
        <w:gridCol w:w="848"/>
        <w:gridCol w:w="425"/>
        <w:gridCol w:w="1269"/>
        <w:gridCol w:w="282"/>
        <w:gridCol w:w="422"/>
        <w:gridCol w:w="142"/>
        <w:gridCol w:w="142"/>
        <w:gridCol w:w="281"/>
        <w:gridCol w:w="281"/>
      </w:tblGrid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Default="001B7E3B">
            <w:bookmarkStart w:id="0" w:name="_GoBack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54735" cy="10121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692485" w:rsidTr="003B5455">
        <w:trPr>
          <w:trHeight w:hRule="exact" w:val="1111"/>
        </w:trPr>
        <w:tc>
          <w:tcPr>
            <w:tcW w:w="561" w:type="dxa"/>
          </w:tcPr>
          <w:p w:rsidR="00944C9F" w:rsidRDefault="00944C9F"/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7649" w:type="dxa"/>
            <w:gridSpan w:val="1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944C9F" w:rsidRPr="00692485" w:rsidTr="003B5455">
        <w:trPr>
          <w:trHeight w:hRule="exact" w:val="417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211" w:type="dxa"/>
            <w:gridSpan w:val="1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32A0B" w:rsidRDefault="00232A0B" w:rsidP="00232A0B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ООО «ДКС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» по международному стандарту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ISO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9001:2015</w:t>
            </w:r>
          </w:p>
          <w:p w:rsidR="00944C9F" w:rsidRPr="00232A0B" w:rsidRDefault="00944C9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28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497"/>
        </w:trPr>
        <w:tc>
          <w:tcPr>
            <w:tcW w:w="56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</w:tr>
      <w:tr w:rsidR="00944C9F" w:rsidTr="003B5455">
        <w:trPr>
          <w:trHeight w:hRule="exact" w:val="305"/>
        </w:trPr>
        <w:tc>
          <w:tcPr>
            <w:tcW w:w="561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232A0B" w:rsidRDefault="00944C9F">
            <w:pPr>
              <w:rPr>
                <w:lang w:val="ru-RU"/>
              </w:rPr>
            </w:pPr>
          </w:p>
        </w:tc>
        <w:tc>
          <w:tcPr>
            <w:tcW w:w="9077" w:type="dxa"/>
            <w:gridSpan w:val="1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453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2423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69248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692" w:type="dxa"/>
            <w:gridSpan w:val="7"/>
            <w:vMerge w:val="restart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300117" w:rsidRDefault="00300117" w:rsidP="00300117">
            <w:pPr>
              <w:ind w:right="-592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к.х.н., доцент </w:t>
            </w:r>
            <w:r w:rsidR="003B5455" w:rsidRP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</w:t>
            </w:r>
            <w:r w:rsid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</w:t>
            </w:r>
            <w:r w:rsidR="003B5455" w:rsidRP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тичевская </w:t>
            </w:r>
            <w:r w:rsid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Н.Н</w:t>
            </w: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278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692" w:type="dxa"/>
            <w:gridSpan w:val="7"/>
            <w:vMerge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139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692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__________________________</w:t>
            </w:r>
          </w:p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944C9F" w:rsidTr="003B5455">
        <w:trPr>
          <w:trHeight w:hRule="exact" w:val="417"/>
        </w:trPr>
        <w:tc>
          <w:tcPr>
            <w:tcW w:w="1091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 программа дисциплины</w:t>
            </w:r>
          </w:p>
        </w:tc>
      </w:tr>
      <w:tr w:rsidR="00944C9F" w:rsidRPr="00692485" w:rsidTr="003B5455">
        <w:trPr>
          <w:trHeight w:hRule="exact" w:val="556"/>
        </w:trPr>
        <w:tc>
          <w:tcPr>
            <w:tcW w:w="1091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sz w:val="32"/>
                <w:szCs w:val="32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Основы подготовки и </w:t>
            </w:r>
            <w:r w:rsidR="004177B3"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сжижения</w:t>
            </w:r>
            <w:r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 природного газа</w:t>
            </w:r>
          </w:p>
        </w:tc>
      </w:tr>
      <w:tr w:rsidR="003B5455" w:rsidRPr="00692485" w:rsidTr="003B5455">
        <w:trPr>
          <w:trHeight w:hRule="exact" w:val="727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692485" w:rsidTr="003B5455">
        <w:trPr>
          <w:trHeight w:hRule="exact" w:val="856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8087" w:type="dxa"/>
            <w:gridSpan w:val="1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944C9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44C9F" w:rsidRPr="00604387" w:rsidRDefault="00604387">
            <w:pPr>
              <w:jc w:val="center"/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18.04.01 Химическая технология</w:t>
            </w:r>
          </w:p>
          <w:p w:rsidR="00944C9F" w:rsidRPr="00604387" w:rsidRDefault="00604387">
            <w:pPr>
              <w:jc w:val="center"/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Направленность Химическая технология топлива и газа</w:t>
            </w: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890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511E27" w:rsidRDefault="00944C9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0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395"/>
        </w:trPr>
        <w:tc>
          <w:tcPr>
            <w:tcW w:w="56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3276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3276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магистр</w:t>
            </w:r>
          </w:p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417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82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2422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692485" w:rsidTr="003B5455">
        <w:trPr>
          <w:trHeight w:hRule="exact" w:val="950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5666" w:type="dxa"/>
            <w:gridSpan w:val="1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511E27">
            <w:pPr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к.т.н.</w:t>
            </w:r>
            <w:r w:rsidR="00604387" w:rsidRPr="006043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доцент, Чудиевич Дария Алексеевна</w:t>
            </w:r>
          </w:p>
        </w:tc>
      </w:tr>
    </w:tbl>
    <w:p w:rsidR="00944C9F" w:rsidRPr="00604387" w:rsidRDefault="00604387">
      <w:pPr>
        <w:rPr>
          <w:sz w:val="0"/>
          <w:szCs w:val="0"/>
          <w:lang w:val="ru-RU"/>
        </w:rPr>
      </w:pPr>
      <w:r w:rsidRPr="0060438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1858"/>
        <w:gridCol w:w="486"/>
        <w:gridCol w:w="667"/>
        <w:gridCol w:w="709"/>
        <w:gridCol w:w="869"/>
      </w:tblGrid>
      <w:tr w:rsidR="00944C9F" w:rsidRPr="00692485" w:rsidTr="004177B3">
        <w:trPr>
          <w:trHeight w:hRule="exact" w:val="280"/>
        </w:trPr>
        <w:tc>
          <w:tcPr>
            <w:tcW w:w="4589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sz w:val="19"/>
                <w:szCs w:val="19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4177B3" w:rsidRPr="004177B3" w:rsidTr="004177B3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Семестр</w:t>
            </w:r>
          </w:p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(&lt;Курс&gt;.&lt;Семестр на курсе&gt;)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201FD5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ИТОГО</w:t>
            </w:r>
          </w:p>
        </w:tc>
      </w:tr>
      <w:tr w:rsidR="0030420A" w:rsidRPr="004177B3" w:rsidTr="00186255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30420A" w:rsidRPr="00511E27" w:rsidRDefault="0030420A" w:rsidP="003042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Недель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30420A" w:rsidRDefault="0030420A" w:rsidP="003042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4177B3" w:rsidRDefault="00304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4177B3" w:rsidRDefault="00304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РП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РП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инт.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86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86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4177B3" w:rsidRPr="004177B3" w:rsidTr="004177B3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</w:tr>
    </w:tbl>
    <w:p w:rsidR="003B5455" w:rsidRPr="004177B3" w:rsidRDefault="003B5455">
      <w:pPr>
        <w:rPr>
          <w:rFonts w:ascii="Times New Roman" w:hAnsi="Times New Roman" w:cs="Times New Roman"/>
          <w:sz w:val="20"/>
          <w:szCs w:val="20"/>
        </w:rPr>
      </w:pPr>
    </w:p>
    <w:p w:rsidR="003B5455" w:rsidRDefault="003B5455">
      <w:pPr>
        <w:spacing w:after="200" w:line="276" w:lineRule="auto"/>
      </w:pPr>
      <w:r>
        <w:br w:type="page"/>
      </w:r>
    </w:p>
    <w:p w:rsidR="003B5455" w:rsidRDefault="003B5455" w:rsidP="003B5455">
      <w:pPr>
        <w:rPr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3705"/>
        <w:gridCol w:w="804"/>
        <w:gridCol w:w="1067"/>
        <w:gridCol w:w="3732"/>
        <w:gridCol w:w="966"/>
      </w:tblGrid>
      <w:tr w:rsidR="003B5455" w:rsidTr="003B5455">
        <w:trPr>
          <w:trHeight w:hRule="exact" w:val="417"/>
        </w:trPr>
        <w:tc>
          <w:tcPr>
            <w:tcW w:w="4693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E62028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</w:t>
            </w:r>
            <w:r w:rsidR="00E6202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202</w:t>
            </w:r>
            <w:r w:rsidR="00FD12D1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3B5455" w:rsidTr="003B5455">
        <w:trPr>
          <w:trHeight w:hRule="exact" w:val="278"/>
        </w:trPr>
        <w:tc>
          <w:tcPr>
            <w:tcW w:w="3842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232A0B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</w:t>
            </w:r>
            <w:r w:rsidR="003B545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ктн, доцент, Чудиевич Дария Алексеевна _________________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3842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232A0B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r w:rsidR="003B545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903D3" w:rsidP="00D87133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к.т.н., доцент</w:t>
            </w:r>
            <w:r w:rsidR="003B5455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заведующий кафедрой</w:t>
            </w:r>
            <w:r w:rsidR="00D87133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Власова Галина Владимировна</w:t>
            </w:r>
            <w:r w:rsidR="003B5455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3B5455" w:rsidRPr="00692485" w:rsidTr="003B5455">
        <w:trPr>
          <w:trHeight w:hRule="exact" w:val="1389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Основы подготовки и сжижения природного газа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4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магистратура по направлению подготовки 18.04.01 Химическая технология (приказ Минобрнауки России от 07.08.2020 г. № 910)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4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18.04.01 Химическая технология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Направленность Химическая технология топлива и газа</w:t>
            </w:r>
          </w:p>
        </w:tc>
      </w:tr>
      <w:tr w:rsidR="003B5455" w:rsidRPr="00692485" w:rsidTr="003B5455">
        <w:trPr>
          <w:trHeight w:val="417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E62028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</w:t>
            </w:r>
            <w:r w:rsidR="00FD12D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денного учёным советом вуза от 16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FD12D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3B5455" w:rsidRPr="00692485" w:rsidTr="003B5455">
        <w:trPr>
          <w:trHeight w:hRule="exact" w:val="556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одобрена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кафедры</w:t>
            </w: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69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6924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____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 202</w:t>
            </w:r>
            <w:r w:rsidR="00FD12D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 w:rsidR="006924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7903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Власова Галина Владимировна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Летичевская Н.Н.</w:t>
            </w:r>
          </w:p>
        </w:tc>
      </w:tr>
      <w:tr w:rsidR="003B5455" w:rsidRPr="0069248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186255" w:rsidRDefault="00300117" w:rsidP="0069248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6924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августа</w:t>
            </w:r>
            <w:r w:rsidR="003B5455" w:rsidRPr="001862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FD12D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3B5455" w:rsidRPr="001862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  <w:r w:rsidR="00E620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1</w:t>
            </w:r>
          </w:p>
        </w:tc>
      </w:tr>
    </w:tbl>
    <w:p w:rsidR="003B5455" w:rsidRPr="00186255" w:rsidRDefault="003B5455" w:rsidP="003B5455">
      <w:pPr>
        <w:rPr>
          <w:sz w:val="2"/>
          <w:szCs w:val="2"/>
          <w:lang w:val="ru-RU"/>
        </w:rPr>
      </w:pPr>
      <w:r w:rsidRPr="00186255">
        <w:rPr>
          <w:lang w:val="ru-RU"/>
        </w:rPr>
        <w:br w:type="page"/>
      </w:r>
    </w:p>
    <w:p w:rsidR="003B5455" w:rsidRDefault="003B5455" w:rsidP="003B5455">
      <w:pPr>
        <w:rPr>
          <w:sz w:val="2"/>
          <w:szCs w:val="2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780"/>
        <w:gridCol w:w="511"/>
        <w:gridCol w:w="1560"/>
        <w:gridCol w:w="1844"/>
        <w:gridCol w:w="4572"/>
        <w:gridCol w:w="1007"/>
      </w:tblGrid>
      <w:tr w:rsidR="003B5455" w:rsidTr="003B5455">
        <w:trPr>
          <w:trHeight w:hRule="exact" w:val="417"/>
        </w:trPr>
        <w:tc>
          <w:tcPr>
            <w:tcW w:w="4695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E62028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технология_202</w:t>
            </w:r>
            <w:r w:rsidR="00FD12D1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E62028" w:rsidRDefault="003B5455" w:rsidP="00E62028">
            <w:pPr>
              <w:spacing w:line="276" w:lineRule="auto"/>
              <w:jc w:val="right"/>
              <w:rPr>
                <w:sz w:val="16"/>
                <w:szCs w:val="16"/>
                <w:lang w:val="ru-RU"/>
              </w:rPr>
            </w:pPr>
            <w:r w:rsidRPr="00692485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стр. </w:t>
            </w:r>
            <w:r w:rsidR="00E6202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3B5455" w:rsidRPr="00692485" w:rsidTr="00300117">
        <w:trPr>
          <w:trHeight w:hRule="exact" w:val="20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</w:rPr>
            </w:pP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Целью изучения данной дисциплины является освоение обучающимися основ подготовки и сжижения природного газа для дальнейшего использования полученных </w:t>
            </w:r>
            <w:r w:rsidR="002E31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знаний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производственной деятельности.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Дисциплина нацелена на подготовку магистра к: – проектной, организационно-управленческой и экспертно-надзорной видам деятельности, связанным с анализом способов получения, передачи и использования сжиженного газа; с использованием методов расчёта (проектирования) установок и систем сжижения природного газа; с применением на практике методов оценки эффективности, надёжности и безопасности систем низкотемпературной техники при эксплуатации промышленных комплексов сжижения природного газа.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3B5455" w:rsidTr="003B5455">
        <w:trPr>
          <w:trHeight w:hRule="exact" w:val="278"/>
        </w:trPr>
        <w:tc>
          <w:tcPr>
            <w:tcW w:w="2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4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Б1.В.ДВ.04</w:t>
            </w:r>
          </w:p>
        </w:tc>
      </w:tr>
      <w:tr w:rsidR="003B5455" w:rsidRPr="00692485" w:rsidTr="003B5455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3B5455" w:rsidRPr="00692485" w:rsidTr="003B5455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  <w:lang w:val="ru-RU"/>
              </w:rPr>
            </w:pP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освоения данной дисциплины обучающийся должен освоить предметы из направления 18.03.01 Химическая технология природных энергоносителей и углеродных материалов.</w:t>
            </w:r>
          </w:p>
        </w:tc>
      </w:tr>
      <w:tr w:rsidR="003B5455" w:rsidRPr="00692485" w:rsidTr="003B5455">
        <w:trPr>
          <w:trHeight w:hRule="exact" w:val="321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Б1.О.07. Современные системы управления качеством в нефтегазопереработке</w:t>
            </w:r>
          </w:p>
        </w:tc>
      </w:tr>
      <w:tr w:rsidR="003B5455" w:rsidRPr="00692485" w:rsidTr="003B5455">
        <w:trPr>
          <w:trHeight w:hRule="exact" w:val="283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Б1.В.01. Процессы и оборудование нефтегазоперерабатывающих предприятий</w:t>
            </w:r>
          </w:p>
        </w:tc>
      </w:tr>
      <w:tr w:rsidR="003B5455" w:rsidRPr="00692485" w:rsidTr="003B5455">
        <w:trPr>
          <w:trHeight w:hRule="exact" w:val="27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Б1.В.03. Разработка и реализация проектов в нефтегазовой отрасли</w:t>
            </w:r>
          </w:p>
        </w:tc>
      </w:tr>
      <w:tr w:rsidR="003B5455" w:rsidRPr="00692485" w:rsidTr="003B5455">
        <w:trPr>
          <w:trHeight w:hRule="exact" w:val="33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2.1.4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Б1.В.ДВ.01.01. Перспективные направления развития газо- и нефтеперерабатывающей промышленности</w:t>
            </w:r>
          </w:p>
        </w:tc>
      </w:tr>
      <w:tr w:rsidR="003B5455" w:rsidRPr="00692485" w:rsidTr="003B5455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3B5455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Б2.В.01(Н). Научно-исследовательская работа.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Этап 1</w:t>
            </w:r>
          </w:p>
        </w:tc>
      </w:tr>
      <w:tr w:rsidR="003B5455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Б2.В.02(Н). Научно-исследовательская работа.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Этап 2</w:t>
            </w:r>
          </w:p>
        </w:tc>
      </w:tr>
      <w:tr w:rsidR="003B5455" w:rsidRPr="00692485" w:rsidTr="003B5455">
        <w:trPr>
          <w:trHeight w:hRule="exact" w:val="38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Б2.В.03(П). Технологическая практика</w:t>
            </w:r>
          </w:p>
        </w:tc>
      </w:tr>
      <w:tr w:rsidR="003B5455" w:rsidRPr="00692485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2.2.4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Б2.В.04(Пд). Преддипломная практика</w:t>
            </w:r>
          </w:p>
        </w:tc>
      </w:tr>
      <w:tr w:rsidR="003B5455" w:rsidRPr="00692485" w:rsidTr="003B5455">
        <w:trPr>
          <w:trHeight w:hRule="exact" w:val="139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55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3B5455" w:rsidRPr="00692485" w:rsidTr="003B5455">
        <w:trPr>
          <w:trHeight w:val="53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Готов к поиску, обработке, анализу и систематизации научно-технической информации по теме исследования, выбору методик и средств решения задачи</w:t>
            </w:r>
          </w:p>
        </w:tc>
      </w:tr>
      <w:tr w:rsidR="003B5455" w:rsidTr="003B5455">
        <w:trPr>
          <w:trHeight w:val="39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Знать:</w:t>
            </w:r>
          </w:p>
        </w:tc>
      </w:tr>
      <w:tr w:rsidR="003B5455" w:rsidRPr="00692485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не знает основные понятия,  не владеет информацией, определения понятий недостаточно четкие, допускаются ошибки в их изложении</w:t>
            </w:r>
          </w:p>
        </w:tc>
      </w:tr>
      <w:tr w:rsidR="003B5455" w:rsidRPr="00692485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дает неполные знания, 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3B5455" w:rsidTr="00300117">
        <w:trPr>
          <w:trHeight w:hRule="exact" w:val="916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знания. Владеет знаниями передового мирового опыта изучаемой технологии</w:t>
            </w:r>
          </w:p>
        </w:tc>
      </w:tr>
      <w:tr w:rsidR="003B5455" w:rsidTr="003B5455">
        <w:trPr>
          <w:trHeight w:val="264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Уметь:</w:t>
            </w:r>
          </w:p>
        </w:tc>
      </w:tr>
      <w:tr w:rsidR="003B5455" w:rsidRPr="00692485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3B5455" w:rsidRPr="00692485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3B5455" w:rsidRPr="00692485" w:rsidTr="00300117">
        <w:trPr>
          <w:trHeight w:hRule="exact" w:val="59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выполняет все операции, последовательность их выполнения достаточно хорошо продумана, действие в целом осознано, умеет производить расчеты производственных мощностей </w:t>
            </w:r>
          </w:p>
        </w:tc>
      </w:tr>
      <w:tr w:rsidR="003B5455" w:rsidTr="00300117">
        <w:trPr>
          <w:trHeight w:val="249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Владеть:</w:t>
            </w:r>
          </w:p>
        </w:tc>
      </w:tr>
      <w:tr w:rsidR="003B5455" w:rsidRPr="00692485" w:rsidTr="00300117">
        <w:trPr>
          <w:trHeight w:hRule="exact" w:val="1725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владеет всеми необходимыми навыками и приемами обработки и систематизации результатов научно- технической информации, анализом, синтезом и оптимизацией процессов обеспечения качества испытаний; методами разработки различных вариантов технологических процессов, анализа этих вариантов, прогнозирования последствий, нахождение компромиссных решений в условиях многокритериальности и неопределенности, планирование реализации проекта; навыками работы с нормативно-правовой документацией, методиками</w:t>
            </w:r>
          </w:p>
        </w:tc>
      </w:tr>
      <w:tr w:rsidR="003B5455" w:rsidRPr="00692485" w:rsidTr="00300117">
        <w:trPr>
          <w:trHeight w:hRule="exact" w:val="59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выполнении поставленных задач, но действие выполняется недостаточно осознанно</w:t>
            </w:r>
          </w:p>
        </w:tc>
      </w:tr>
      <w:tr w:rsidR="003B5455" w:rsidRPr="00692485" w:rsidTr="00300117">
        <w:trPr>
          <w:trHeight w:hRule="exact" w:val="1536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Уровень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владеет всеми необходимыми навыками и/или имеет опыт </w:t>
            </w:r>
            <w:r w:rsidR="00300117" w:rsidRP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 и систематизации результатов научно- технической информации, анализом, синтезом и оптимизацией процессов обеспечения качества испытаний; методами разработки различных вариантов технологических процессов, анализа этих вариантов, прогнозирования последствий, нахождение компромиссных решений в условиях многокритериальности и неопределенности, планирование реализации проекта; навыками работы с нормативно-правовой документацией, методиками</w:t>
            </w:r>
          </w:p>
        </w:tc>
      </w:tr>
      <w:tr w:rsidR="003B5455" w:rsidRPr="00692485" w:rsidTr="003B5455">
        <w:trPr>
          <w:trHeight w:hRule="exact" w:val="139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53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ПК-3: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к обработке и анализу результатов исследования, их научному обоснованию, написанию научных публикаций</w:t>
            </w:r>
          </w:p>
        </w:tc>
      </w:tr>
      <w:tr w:rsidR="003B5455" w:rsidTr="003B5455">
        <w:trPr>
          <w:trHeight w:val="29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Знать:</w:t>
            </w:r>
          </w:p>
        </w:tc>
      </w:tr>
      <w:tr w:rsidR="003B5455" w:rsidRPr="00692485" w:rsidTr="003B5455">
        <w:trPr>
          <w:trHeight w:hRule="exact" w:val="987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допускаются ошибки в их изложении, неточности в профессиональной терминологии; не способен самостоятельно обрабатывать результаты и оформлять их в научную публикацию</w:t>
            </w:r>
          </w:p>
        </w:tc>
      </w:tr>
      <w:tr w:rsidR="003B5455" w:rsidRPr="00692485" w:rsidTr="003B5455">
        <w:trPr>
          <w:trHeight w:hRule="exact" w:val="575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3B5455" w:rsidRPr="00692485" w:rsidTr="00300117">
        <w:trPr>
          <w:trHeight w:hRule="exact" w:val="987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знания; самостоятельно анализирует результаты и оформление их в научную публикацию</w:t>
            </w:r>
          </w:p>
        </w:tc>
      </w:tr>
      <w:tr w:rsidR="003B5455" w:rsidTr="003B5455">
        <w:trPr>
          <w:trHeight w:val="205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Уметь:</w:t>
            </w:r>
          </w:p>
        </w:tc>
      </w:tr>
      <w:tr w:rsidR="003B5455" w:rsidRPr="00692485" w:rsidTr="003B5455">
        <w:trPr>
          <w:trHeight w:hRule="exact" w:val="719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умеет проводить эксперименты, систематизировать полученные результаты, но 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</w:tbl>
    <w:p w:rsidR="003B5455" w:rsidRDefault="003B5455" w:rsidP="003B5455">
      <w:pPr>
        <w:rPr>
          <w:sz w:val="2"/>
          <w:szCs w:val="2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1310"/>
        <w:gridCol w:w="205"/>
        <w:gridCol w:w="20"/>
        <w:gridCol w:w="164"/>
        <w:gridCol w:w="20"/>
        <w:gridCol w:w="2694"/>
        <w:gridCol w:w="20"/>
        <w:gridCol w:w="123"/>
        <w:gridCol w:w="780"/>
        <w:gridCol w:w="671"/>
        <w:gridCol w:w="1083"/>
        <w:gridCol w:w="1213"/>
        <w:gridCol w:w="646"/>
        <w:gridCol w:w="368"/>
        <w:gridCol w:w="957"/>
      </w:tblGrid>
      <w:tr w:rsidR="003B5455" w:rsidRPr="00692485" w:rsidTr="00300117">
        <w:trPr>
          <w:trHeight w:hRule="exact" w:val="66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3B5455" w:rsidRPr="00692485" w:rsidTr="00300117">
        <w:trPr>
          <w:trHeight w:hRule="exact" w:val="57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осознано, анализ результатов логичный</w:t>
            </w:r>
          </w:p>
        </w:tc>
      </w:tr>
      <w:tr w:rsidR="003B5455" w:rsidTr="0099731D">
        <w:trPr>
          <w:trHeight w:val="242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Владеть:</w:t>
            </w:r>
          </w:p>
        </w:tc>
      </w:tr>
      <w:tr w:rsidR="003B5455" w:rsidRPr="00692485" w:rsidTr="0099731D">
        <w:trPr>
          <w:trHeight w:hRule="exact" w:val="86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300117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владеет необходимыми навыками и/или имеет опыт  получения результатов экспериментов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(расчетов)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проводит исследования не самостоятельно, не способен определить эф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ективность внедрения новой техники и технологий</w:t>
            </w:r>
          </w:p>
        </w:tc>
      </w:tr>
      <w:tr w:rsidR="003B5455" w:rsidRPr="00692485" w:rsidTr="003B5455">
        <w:trPr>
          <w:trHeight w:hRule="exact" w:val="69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получении результатов экспериментов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(расчетов)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проводит исследования   самостоятельно, но выполняет действия не четко; </w:t>
            </w:r>
          </w:p>
        </w:tc>
      </w:tr>
      <w:tr w:rsidR="003B5455" w:rsidRPr="00692485" w:rsidTr="0099731D">
        <w:trPr>
          <w:trHeight w:hRule="exact" w:val="86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Уровень 3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владеет всеми необходимыми навыками и/или имеет опыт получения экспериментальных 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(расчетных)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данных, оценки эффективности внедрения техники и технологий, самостоятельно способен подготовить научную публикацию по результатам полученных экспериментальных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(расчетных)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данных</w:t>
            </w:r>
          </w:p>
        </w:tc>
      </w:tr>
      <w:tr w:rsidR="007E45E6" w:rsidRPr="00692485" w:rsidTr="003B5455">
        <w:trPr>
          <w:trHeight w:hRule="exact" w:val="139"/>
        </w:trPr>
        <w:tc>
          <w:tcPr>
            <w:tcW w:w="1515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69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7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21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4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6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5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455" w:rsidRPr="00300117" w:rsidRDefault="003B5455" w:rsidP="0030011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>В результате освоения</w:t>
            </w:r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 xml:space="preserve"> дисциплины </w:t>
            </w:r>
            <w:proofErr w:type="gramStart"/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>обучающийся</w:t>
            </w:r>
            <w:proofErr w:type="gramEnd"/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 xml:space="preserve"> должен:</w:t>
            </w:r>
          </w:p>
        </w:tc>
      </w:tr>
      <w:tr w:rsidR="003B5455" w:rsidTr="003B5455">
        <w:trPr>
          <w:trHeight w:hRule="exact" w:val="27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3.1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Знать: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3B5455" w:rsidTr="003B5455">
        <w:trPr>
          <w:trHeight w:hRule="exact" w:val="53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ПК-1.1 Технологические схемы процессов, основное оборудование процессов, принципы его работы и правила технической эксплуатации. Передовой отечественный и зарубежный опыт в изучаемой области.</w:t>
            </w:r>
          </w:p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3B5455" w:rsidRPr="00692485" w:rsidTr="003B5455">
        <w:trPr>
          <w:trHeight w:hRule="exact" w:val="55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-3.1 Методы выявления и использования резерв производства, методы анализа результатов, методы определения эффективности внедрения новой техники и технологий</w:t>
            </w:r>
          </w:p>
        </w:tc>
      </w:tr>
      <w:tr w:rsidR="003B5455" w:rsidTr="003B5455">
        <w:trPr>
          <w:trHeight w:hRule="exact" w:val="27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3.2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Уметь:</w:t>
            </w:r>
          </w:p>
        </w:tc>
      </w:tr>
      <w:tr w:rsidR="003B5455" w:rsidRPr="00692485" w:rsidTr="00300117">
        <w:trPr>
          <w:trHeight w:hRule="exact" w:val="89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3.2.1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4177B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ПК-1.2 </w:t>
            </w:r>
            <w:r w:rsidR="003B54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направленность переработки углеводородного сырья, рассчитывать производственные мощности и загрузку оборудования технологический установки с учетом требований промышленной и экологической безопасности и конкурентоспособности   выпускаемой продукции.</w:t>
            </w:r>
          </w:p>
        </w:tc>
      </w:tr>
      <w:tr w:rsidR="003B5455" w:rsidRPr="00692485" w:rsidTr="003B5455">
        <w:trPr>
          <w:trHeight w:hRule="exact" w:val="571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3.2.2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ПК-3.2 Разрабатывать методические материалы, техническую документацию, а также систематизировать полученные результаты и знания. </w:t>
            </w:r>
          </w:p>
        </w:tc>
      </w:tr>
      <w:tr w:rsidR="003B5455" w:rsidTr="003B5455">
        <w:trPr>
          <w:trHeight w:hRule="exact" w:val="276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3.3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Владеть</w:t>
            </w:r>
          </w:p>
        </w:tc>
      </w:tr>
      <w:tr w:rsidR="003B5455" w:rsidRPr="00692485" w:rsidTr="003B5455">
        <w:trPr>
          <w:trHeight w:hRule="exact" w:val="28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ПК-1.3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Навыками работы с нормативно-правовой документацией, методиками</w:t>
            </w:r>
          </w:p>
        </w:tc>
      </w:tr>
      <w:tr w:rsidR="003B5455" w:rsidRPr="00692485" w:rsidTr="003B5455">
        <w:trPr>
          <w:trHeight w:hRule="exact" w:val="563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ПК-3.3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Навыками проведения организационно-технических мероприятий, научно-исследовательских работ</w:t>
            </w:r>
          </w:p>
        </w:tc>
      </w:tr>
      <w:tr w:rsidR="003B5455" w:rsidRPr="00692485" w:rsidTr="003B5455">
        <w:trPr>
          <w:trHeight w:hRule="exact" w:val="563"/>
        </w:trPr>
        <w:tc>
          <w:tcPr>
            <w:tcW w:w="1310" w:type="dxa"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964" w:type="dxa"/>
            <w:gridSpan w:val="14"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3B5455" w:rsidTr="003B5455">
        <w:trPr>
          <w:trHeight w:hRule="exact" w:val="68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Код занятия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232A0B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Семестр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3B5455" w:rsidTr="00751EA7">
        <w:trPr>
          <w:trHeight w:hRule="exact" w:val="174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Историческая справка о развитии сжижения природного газа. Виды и области применения сжиженных газов.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Мировая индустрия сжиженного природного газа. Перспективы развития.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 w:rsidP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35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Физико- химические свойства сжиженного природного газа. </w:t>
            </w: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Свойства отдельных углеводородов.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 xml:space="preserve"> Молекулярная масса. Температура кипения. Температура плавления. Критическая температура. Критическое давление. Плотность жидкости. Плотность газа. Горючее топливо.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0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 тенденции развития мирового производства сжиженного природного газа. Виды и области применения сжиженных газов Преимущество и недостатки СУГ перед другими видами топлива. /Ср/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1/Ср/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D480F" w:rsidP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52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Термодинамические и технологическое основы сжижения газов.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Малотоннажное производство сжиженного природного газа. Основные технологические  процессы завода по сжижению природного газа.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3119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Термодинамические и технологические основы сжижения газов. 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Термодинамические процессы: изоэнтропный, адиабатический, изотермический, реальный. Понятие о температуре вспышки, температуре самовоспламенения, токсичности и другие. Понятие и свойства смесей. Особенности определения параметров смесей различных газов.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3B5455">
        <w:trPr>
          <w:trHeight w:hRule="exact" w:val="26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Крупнотоннажное  производство сжиженного природного газа. Крупнотоннажные технологические процессы. Развитие крупнотоннажного производства сжиженного природного газа. Процессы сжижения больших заводов СПГ.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2/Ср/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  <w:r w:rsidR="003B5455"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51EA7">
        <w:trPr>
          <w:trHeight w:hRule="exact" w:val="217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E2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751E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газа.Методы хранения. Хранилища, работающие под давлением. Хранилища, работающие при атмосферном давлении. Ролловер (расслоение и самопроизвольный переворот слоев)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644D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41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 Методы хранения. Хранилища, работающие под давлением. Хранилища, работающие при атмосферном давлении. Оборудование и его конструктивный расчет.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Существующие методики расчета и выбора хранилищ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26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 Методы хранения.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Методы наполнения хранилищ. 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 хранилищ для производственного потребления сжиженного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3/Ср/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193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39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СПГ. Расчет газопровода /Пр./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43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E2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СПГ.</w:t>
            </w:r>
          </w:p>
          <w:p w:rsidR="003B5455" w:rsidRDefault="003B5455" w:rsidP="00724CA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к семинару по материалам </w:t>
            </w:r>
            <w:r w:rsidR="00724C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 5-9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1394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регазификации. Регазификация с использованием холода.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440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14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регазификации. Регазификация с использованием холода. Определение режимов потребления газа и коэффициентов вида потребителей.</w:t>
            </w:r>
          </w:p>
          <w:p w:rsidR="003B5455" w:rsidRDefault="007807A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r w:rsidR="003B54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еминар по материалам раздела 4. /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</w:t>
            </w:r>
            <w:r w:rsidR="003B54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724C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3090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24C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Особенности регазификации. Регазификация с использованием холода.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Экономика индустрии СПГ. Себестоимость сжижения. Затраты на транспортировку. Затраты на регазификационные терминалы.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к семинару по материалам раздела 5. /Ср/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  <w:r w:rsidR="003B5455"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40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Основы охраны окружающей среды и промышленной безопасности при производстве и использованию сжиженных газов.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Меры борьбы с коррозией и кристаллогидратами. Профилактическое обслуживание объектов  производства, транспорта и хранения СПГ. /Пр./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724C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31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24C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Основы охраны окружающей среды и промышленной безопасности при производстве и использованию сжиженных газов.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Меры борьбы с коррозией и кристаллогидратами. Профилактическое обслуживание объектов  производства, транспорта и хранения СПГ./Ср./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2538C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  <w:r w:rsidR="005D480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751EA7" w:rsidTr="00751EA7">
        <w:trPr>
          <w:trHeight w:hRule="exact" w:val="45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Pr="00724CA3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Итоговая аттестация -экзамен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F18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7E45E6" w:rsidTr="003B5455">
        <w:trPr>
          <w:trHeight w:hRule="exact" w:val="278"/>
        </w:trPr>
        <w:tc>
          <w:tcPr>
            <w:tcW w:w="1515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69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  <w:p w:rsidR="00293129" w:rsidRDefault="00293129">
            <w:pPr>
              <w:spacing w:line="276" w:lineRule="auto"/>
              <w:rPr>
                <w:lang w:val="ru-RU"/>
              </w:rPr>
            </w:pPr>
          </w:p>
          <w:p w:rsidR="00293129" w:rsidRDefault="00293129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03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7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21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4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6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5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41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3B5455" w:rsidRPr="00692485" w:rsidTr="001C4F9A">
        <w:trPr>
          <w:trHeight w:val="15991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5.1. Контрольные вопросы и задания</w:t>
            </w:r>
          </w:p>
          <w:p w:rsidR="001C4F9A" w:rsidRDefault="001C4F9A" w:rsidP="001C4F9A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ПК-2: Готов к поиску, обработке, анализу и систематизации научно-технической информации по теме исследования, выбору методик и средств решения задачи 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 какие объекты производства СПГ распространяются Правила безопасности при производстве, хранении и выдаче сжиженного природного газа ПБ 08-342-00?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Какая технология не применяется при производстве СПГ?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Каким должно быть давление в газовых магистралях СПГ?</w:t>
            </w:r>
          </w:p>
          <w:p w:rsidR="003B5455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Какой документ  не входит в состав перечня документации для комплексов СПГ?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Для хранения каких видов топлива (СПГ) применяются наземные резервуары?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Какие способы хранения СПГ относятся к способам хранения под избыточным давлением?</w:t>
            </w:r>
          </w:p>
          <w:p w:rsidR="001C4F9A" w:rsidRDefault="001C4F9A" w:rsidP="001C4F9A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1C4F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Какие детандеры применяются в современных установках производства СПГ?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Вода, применяемая для промежуточных холодильников и сепараторов, охлаждается в: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Парциальным давлением называется …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Цикл Джоуля-Томсона это…..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Резкое повышение давления в резервуаре, сопровождающееся  выбросом  большого количества паров СПГ называется…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Возможны три варианта транспортировки СПГ, а именно: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Перевод СПГ из </w:t>
            </w:r>
            <w:proofErr w:type="gram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жидкого</w:t>
            </w:r>
            <w:proofErr w:type="gram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в газообразное состояние называется..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Регазификация бывает двух типов, а именно: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Каскадный цикл состоял из…. ступеней  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Какой реагент применяют в качестве хладагента на первой и второй ступеней каскадного цикла получения СПГ?  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Какой реагент применяют в качестве хладагента на первой и третьей ступеней каскадного цикла получения СПГ?  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Состав какого резервуара приведен ниже: железобетонной подушки, системы 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электроподогрева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подушки, теплоизоляции основания, внутренней стенки из 9%-ной никелевой стали, перлитовой теплоизоляции, наружной стенки из углеродистой стали, железобетонной наружной оболочки, подвесного перекрытия и железобетонной крышки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Главное преимущество сжиженного метана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Р1V1=P2V2=const – это закон…..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Vt=V0(1+at) – это закон…..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N=6,025 ×1023 и называется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Каким должно быть избыточное рабочее давление в паровой полости криогенных резервуаров хранения?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</w:t>
            </w: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глеводороды (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СnHm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),  водород (Н</w:t>
            </w:r>
            <w:proofErr w:type="gram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  <w:proofErr w:type="gram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), азот (N2) - какой из указанных элементов не относится к горючим элементам?</w:t>
            </w:r>
          </w:p>
          <w:p w:rsidR="007E45E6" w:rsidRDefault="007E45E6" w:rsidP="007E45E6">
            <w:pPr>
              <w:pStyle w:val="a8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Сколько 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хладоагентов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применяются в каскадном методе производства СПГ?</w:t>
            </w:r>
          </w:p>
          <w:p w:rsidR="007E45E6" w:rsidRDefault="007E45E6" w:rsidP="007E45E6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7E45E6" w:rsidRDefault="007E45E6" w:rsidP="007E45E6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ПК-3: Способен к обработке и анализу результатов исследования, их научному обоснованию, написанию научных публикаций</w:t>
            </w:r>
          </w:p>
          <w:p w:rsidR="007E45E6" w:rsidRP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Для чего нужна  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номограммаВ</w:t>
            </w:r>
            <w:proofErr w:type="gram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.Ч</w:t>
            </w:r>
            <w:proofErr w:type="gram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ерли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?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Назовите сколько сероводорода может содержаться в сырье для производства СПГ (в мг/нм3)?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gram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Назовите сколько сероводорода может содержаться в товарном  СПГ (в мг/нм3)?</w:t>
            </w:r>
            <w:proofErr w:type="gramEnd"/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Какой расход электроэнергии установки сжижения природного газа с каскадным однопоточным циклом и предварительным 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пропановым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охлаждением?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 каком году Индонезии были сданы в эксплуатацию первые две технологические линии проекта </w:t>
            </w:r>
            <w:proofErr w:type="spellStart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Bontang</w:t>
            </w:r>
            <w:proofErr w:type="spellEnd"/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в Восточном Калимантане (Борнео)   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При какой температуре воспламеняется смесь паров СУГ?    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Какую  смесь  газов следует применять в летнее время и в отапливаемых помещениях (t=20-25</w:t>
            </w: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С)?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Сернистые соединения, находящиеся в газе, может образовываться ...  </w:t>
            </w:r>
          </w:p>
          <w:p w:rsidR="007E45E6" w:rsidRDefault="007E45E6" w:rsidP="007E45E6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E45E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Какая точка росы пропана 100%-ого  (зима)</w:t>
            </w:r>
            <w:r w:rsid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?</w:t>
            </w:r>
          </w:p>
          <w:p w:rsidR="007E45E6" w:rsidRDefault="003E7FF8" w:rsidP="003E7FF8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Для горения 1 м3 пропана надо 24,6 м3 воздуха. Для чего обычно подают даже избыток воздуха?</w:t>
            </w:r>
          </w:p>
          <w:p w:rsidR="003E7FF8" w:rsidRDefault="003E7FF8" w:rsidP="003E7FF8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Как образуются попутные газы?</w:t>
            </w:r>
          </w:p>
          <w:p w:rsidR="003E7FF8" w:rsidRDefault="003E7FF8" w:rsidP="003E7FF8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Что используется в качестве теплоносителей в </w:t>
            </w:r>
            <w:proofErr w:type="spellStart"/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регазификаторах</w:t>
            </w:r>
            <w:proofErr w:type="spellEnd"/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 искусственным испарением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?</w:t>
            </w:r>
          </w:p>
          <w:p w:rsidR="003E7FF8" w:rsidRDefault="003E7FF8" w:rsidP="003E7FF8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Для использования СПГ необходимо перевести обратно в газообразное состояние с помощью </w:t>
            </w:r>
            <w:proofErr w:type="gramStart"/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специальных</w:t>
            </w:r>
            <w:proofErr w:type="gramEnd"/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……..</w:t>
            </w:r>
          </w:p>
          <w:p w:rsidR="003E7FF8" w:rsidRPr="003E7FF8" w:rsidRDefault="003E7FF8" w:rsidP="003E7FF8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Криогенная жидкость, которая хранится под небольшим избыточным давлением при температуре около 112 К (-161°C) в емкости с теплоизоляцией, нетоксична – это?</w:t>
            </w:r>
          </w:p>
          <w:p w:rsidR="003E7FF8" w:rsidRPr="007E45E6" w:rsidRDefault="003E7FF8" w:rsidP="003E7FF8">
            <w:pPr>
              <w:pStyle w:val="a8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E7FF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Сжиженный природный газ является качественным моторным топливом, обладающим …..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3B5455" w:rsidRPr="00692485" w:rsidTr="003B5455">
        <w:trPr>
          <w:trHeight w:val="8235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E7FF8" w:rsidRDefault="003E7FF8" w:rsidP="003E7FF8">
            <w:pPr>
              <w:pStyle w:val="a8"/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Темы рефератов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Криогенное состояние сжиженного природного газа.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тепла и электричества, использование в качестве топлива для машин и оборудования и в бытовых нуждах.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Перспектива развитие объектов СПГ а Астраханской области.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свойства и состав газообразного топлива.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Особенности проектирования объектов транспорта СПГ.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 СПГ, работающие под давлением.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Хранилища, работающие под атмосферным давлением.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 СПГ с комплексной холодильной установкой.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Сжижение  природного газа методами Линде и Клода.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 основных параметров одноступенчатой установки сжижения природного газа с однокомпонентным холодильным агентом.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одноступенчатой установки сжижения природного газа с многокомпонентным холодильным агентом.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двухступенчатой установки сжижения природного газа с чистыми холодильными агентами.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многоступенчатой установки сжижения природного газа с многокомпонентными холодильными агентами.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характеристик турбодетандера при его использовании в установках сжижения.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 основных характеристик вихревой трубы при его использовании в установках сжижения.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Технологии производства сжиженного природного газа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Технологии производства синтетических жидких топлив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жидких углеводородов путем утилизации низконапорных и факельных попутных газов нефтяных и газовых месторождений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Температурный режим хранения нефтепродуктов в резервуарах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Хранение СУГ под давлением в металлических резервуарах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Шахтные хранилища СУГ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Подземные хранилища СУГ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Изотермическое хранение СУ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Станции (базы) и терминалы приема, хранения и распределения сжиженных газов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производства СПГ и ее виды. Методы защиты.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хранения СПГ и ее виды. Методы защиты.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автомобильного и железнодорожного транспорта СПГ и методы защиты.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Коррозия на объектах трубопроводного транспорта СПГ и ее виды. Методы защиты.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Горение газов и особенности распространения пламени.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экологические опасности при производстве, транспорте и хранении СПГ.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</w:tbl>
    <w:p w:rsidR="003B5455" w:rsidRDefault="003B5455" w:rsidP="003B5455">
      <w:pPr>
        <w:rPr>
          <w:sz w:val="2"/>
          <w:szCs w:val="2"/>
          <w:lang w:val="ru-RU"/>
        </w:rPr>
      </w:pPr>
      <w:r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5654"/>
        <w:gridCol w:w="3423"/>
        <w:gridCol w:w="1197"/>
      </w:tblGrid>
      <w:tr w:rsidR="003B5455" w:rsidTr="005918D5">
        <w:trPr>
          <w:trHeight w:hRule="exact" w:val="417"/>
        </w:trPr>
        <w:tc>
          <w:tcPr>
            <w:tcW w:w="5081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3E7FF8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технология_202</w:t>
            </w:r>
            <w:r w:rsidR="003E7FF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</w:t>
            </w:r>
            <w:r w:rsidR="00FD12D1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  <w:tc>
          <w:tcPr>
            <w:tcW w:w="411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76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3E7FF8">
            <w:pPr>
              <w:spacing w:line="276" w:lineRule="auto"/>
              <w:jc w:val="right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стр. </w:t>
            </w:r>
            <w:r w:rsidR="00DF480D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</w:t>
            </w:r>
            <w:r w:rsidR="003E7FF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0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.3. Фонд оценочных средств</w:t>
            </w:r>
          </w:p>
        </w:tc>
      </w:tr>
      <w:tr w:rsidR="00E62028" w:rsidRPr="00692485" w:rsidTr="00E62028">
        <w:trPr>
          <w:trHeight w:val="2525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Основные понятия о СУГ.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Источники получения и состав СУГ.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Почему СПГ является перспективным способом хранения и транспортировки энергоресурсов?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В чем заключается разница между пиковыми и основными заводами СПГ с точки зрения предназначения, масштабов и хранения?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5.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В чем основные различия между СПГ и </w:t>
            </w:r>
            <w:proofErr w:type="gramStart"/>
            <w:r w:rsidRPr="00E62028">
              <w:rPr>
                <w:rFonts w:ascii="Times New Roman" w:hAnsi="Times New Roman" w:cs="Times New Roman"/>
                <w:lang w:val="ru-RU"/>
              </w:rPr>
              <w:t>КГ</w:t>
            </w:r>
            <w:proofErr w:type="gramEnd"/>
            <w:r w:rsidRPr="00E62028">
              <w:rPr>
                <w:rFonts w:ascii="Times New Roman" w:hAnsi="Times New Roman" w:cs="Times New Roman"/>
                <w:lang w:val="ru-RU"/>
              </w:rPr>
              <w:t>?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6.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Назовите основы термодинамики сжиженных газов.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7.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Физико-химические свойства сжиженных углеводородных газов.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8.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Понятие об абсолютной температуре, абсолютном давлении, энтальпии, единицы измерения и перевод единиц различных систем исчисления.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9.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Определение агрегатного состояния, точки кипения, точки росы, плотность жидкой фазы, плотность газа. Термодинамические процессы: </w:t>
            </w:r>
            <w:proofErr w:type="spellStart"/>
            <w:r w:rsidRPr="00E62028">
              <w:rPr>
                <w:rFonts w:ascii="Times New Roman" w:hAnsi="Times New Roman" w:cs="Times New Roman"/>
                <w:lang w:val="ru-RU"/>
              </w:rPr>
              <w:t>изоэнтропный</w:t>
            </w:r>
            <w:proofErr w:type="spellEnd"/>
            <w:r w:rsidRPr="00E62028">
              <w:rPr>
                <w:rFonts w:ascii="Times New Roman" w:hAnsi="Times New Roman" w:cs="Times New Roman"/>
                <w:lang w:val="ru-RU"/>
              </w:rPr>
              <w:t xml:space="preserve">, адиабатический, изотермический, реальный.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10.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Понятие о температуре вспышки, температуре самовоспламенения, токсичности и другие.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11.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Понятие и свойства смесей.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12.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Особенности определения параметров смесей различных газов.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13.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Назовите основные технологические  способы сжижения природного газа.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14.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Перечислите  относительные преимущества открытого и замкнутого циклов сжижения газа.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15.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</w:r>
            <w:proofErr w:type="gramStart"/>
            <w:r w:rsidRPr="00E62028">
              <w:rPr>
                <w:rFonts w:ascii="Times New Roman" w:hAnsi="Times New Roman" w:cs="Times New Roman"/>
                <w:lang w:val="ru-RU"/>
              </w:rPr>
              <w:t>Почему циклы со смешанным хладагентом могут иметь более высокий термодинамический КПД, чем циклы с чистым хладагентами?</w:t>
            </w:r>
            <w:proofErr w:type="gramEnd"/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16.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Установки повторного сжижения газов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17.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Сжижение газа методами Линде и Клода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18.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Перевозка СУГ в железнодорожных цистернах.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19.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Перевозка сжиженных газов в автомобильных цистернах.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20.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Перевозка сжиженного газа автотранспортом в баллонах и «скользящих» резервуарах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21.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Перевозка сжиженных природных газов по морю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22.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Перевозка сжиженных природных газов речным транспортом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23.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Транспортировка сжиженных природных газов по трубопроводам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24.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Основное оборудование насосной станции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25.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Определение числа насосных станции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26.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Газонаполнительные станции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27.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Групповые резервуарные установки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28.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Индивидуальные баллонные установки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29.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Продолжительность самотечного слива нефтепродуктов из железнодорожных цистерн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30.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Принудительный слив нефтепродуктов из транспортных емкостей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31.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Слив танкеров и барж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32.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Сифонный слив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33.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Эжекторный слив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34.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Что такое коррозия и ее виды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35.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Принцип действия катодной и анодной защиты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36.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Что такое гидратообразование и методы предупреждения их образования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37.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Определение объемов хранилищ СПГ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38.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Основные способы хранения СПГ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39.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Хранение СПГ под давлением в металлических резервуарах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40.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Шахтные хранилища СПГ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41.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Подземные хранилища СПГ 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42.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Изотермическое хранение СПГ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43.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Почему определяют вероятностную температуру хранения нефтепродуктов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44.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В чем разница между одинарными, двойными и двухоболочечными резервуарами с точки зрения утечек хранимого СПГ?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45.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Что такое «ролловер» и как его предотвратить.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46.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Перечислите четыре составляющие затрат на перемещение природного газа в виде СПГ от устья </w:t>
            </w:r>
            <w:r w:rsidRPr="00E62028">
              <w:rPr>
                <w:rFonts w:ascii="Times New Roman" w:hAnsi="Times New Roman" w:cs="Times New Roman"/>
                <w:lang w:val="ru-RU"/>
              </w:rPr>
              <w:lastRenderedPageBreak/>
              <w:t>скважин до трубопровода потребителя.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47.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Основные опасности на танкерах и газовозах.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48.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>Назовите основные нормативно-правовые и законодательные акты, регулирующие  деятельность в области производства, транспорта и хранения СПГ</w:t>
            </w:r>
          </w:p>
          <w:p w:rsidR="00E62028" w:rsidRPr="00E62028" w:rsidRDefault="00E62028" w:rsidP="00E6202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49.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Общие принципы обеспечения безопасности. </w:t>
            </w:r>
          </w:p>
          <w:p w:rsidR="003E7FF8" w:rsidRDefault="00E62028" w:rsidP="003E7F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62028">
              <w:rPr>
                <w:rFonts w:ascii="Times New Roman" w:hAnsi="Times New Roman" w:cs="Times New Roman"/>
                <w:lang w:val="ru-RU"/>
              </w:rPr>
              <w:t>50.</w:t>
            </w:r>
            <w:r w:rsidRPr="00E62028">
              <w:rPr>
                <w:rFonts w:ascii="Times New Roman" w:hAnsi="Times New Roman" w:cs="Times New Roman"/>
                <w:lang w:val="ru-RU"/>
              </w:rPr>
              <w:tab/>
              <w:t xml:space="preserve">Конструктивное обеспечение пожарной безопасности. Индивидуальные средства защиты. </w:t>
            </w:r>
          </w:p>
          <w:p w:rsidR="00E62028" w:rsidRDefault="003E7FF8" w:rsidP="003E7F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51. </w:t>
            </w:r>
            <w:r w:rsidR="00E62028" w:rsidRPr="00E62028">
              <w:rPr>
                <w:rFonts w:ascii="Times New Roman" w:hAnsi="Times New Roman" w:cs="Times New Roman"/>
                <w:lang w:val="ru-RU"/>
              </w:rPr>
              <w:t>Организационные мероприятия по обеспечению пожаробезопасности на объектах производства, транспорта и хранения СПГ.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5.4. Перечень видов оценочных средств</w:t>
            </w:r>
          </w:p>
        </w:tc>
      </w:tr>
      <w:tr w:rsidR="003B5455" w:rsidTr="003B5455">
        <w:trPr>
          <w:trHeight w:val="770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Фронтальный опрос – ПК-2, ПК-3</w:t>
            </w:r>
          </w:p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Реферат – ПК-2, ПК-3</w:t>
            </w:r>
          </w:p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Контрольная работа – ПК-2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Tr="005918D5">
        <w:trPr>
          <w:trHeight w:hRule="exact" w:val="278"/>
        </w:trPr>
        <w:tc>
          <w:tcPr>
            <w:tcW w:w="508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7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3B5455" w:rsidRPr="00692485" w:rsidTr="003B5455">
        <w:trPr>
          <w:trHeight w:val="8377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3B5455" w:rsidRDefault="003B5455">
            <w:pPr>
              <w:pStyle w:val="a7"/>
              <w:spacing w:line="276" w:lineRule="auto"/>
              <w:ind w:left="567" w:hanging="567"/>
              <w:rPr>
                <w:color w:val="000000"/>
                <w:sz w:val="20"/>
                <w:szCs w:val="20"/>
                <w:lang w:eastAsia="en-US"/>
              </w:rPr>
            </w:pPr>
            <w:r w:rsidRPr="003B5455">
              <w:rPr>
                <w:color w:val="000000"/>
                <w:sz w:val="20"/>
                <w:szCs w:val="20"/>
                <w:lang w:eastAsia="en-US"/>
              </w:rPr>
              <w:t xml:space="preserve"> 6.1.1 Потехин В.М. Химия и технология углеводородных газов и газового конденсата: Учебник в 2-х частях.- СПб</w:t>
            </w:r>
            <w:proofErr w:type="gramStart"/>
            <w:r w:rsidRPr="003B5455">
              <w:rPr>
                <w:color w:val="000000"/>
                <w:sz w:val="20"/>
                <w:szCs w:val="20"/>
                <w:lang w:eastAsia="en-US"/>
              </w:rPr>
              <w:t xml:space="preserve">.: </w:t>
            </w:r>
            <w:proofErr w:type="gramEnd"/>
            <w:r w:rsidRPr="003B5455">
              <w:rPr>
                <w:color w:val="000000"/>
                <w:sz w:val="20"/>
                <w:szCs w:val="20"/>
                <w:lang w:eastAsia="en-US"/>
              </w:rPr>
              <w:t>ХИМИЗДАТ, 2016.-560 с.:, ил.</w:t>
            </w:r>
            <w:r w:rsidR="00232A0B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hyperlink r:id="rId10" w:history="1">
              <w:r w:rsidR="00232A0B" w:rsidRPr="00FC2087">
                <w:rPr>
                  <w:rStyle w:val="a6"/>
                  <w:sz w:val="20"/>
                  <w:szCs w:val="20"/>
                  <w:lang w:eastAsia="en-US"/>
                </w:rPr>
                <w:t>https://www.labirint.ru/books/608114/</w:t>
              </w:r>
            </w:hyperlink>
            <w:r w:rsidR="00232A0B">
              <w:rPr>
                <w:color w:val="000000"/>
                <w:sz w:val="20"/>
                <w:szCs w:val="20"/>
                <w:lang w:eastAsia="en-US"/>
              </w:rPr>
              <w:t xml:space="preserve">  </w:t>
            </w:r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6.1.2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Майорец, Максим. Сжиженный газ - будущее мировой энергетики / М. Майорец, К. Симонов. — Москва: Альпина Паблишер, 2013. — 358 с.: ил. —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ISBN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978-5-9614-4403-2. </w:t>
            </w:r>
            <w:r w:rsidR="00232A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hyperlink r:id="rId11" w:history="1">
              <w:r w:rsidR="00232A0B" w:rsidRPr="00FC2087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https://book24.ru/product/szhizhennyy-gaz-budushchee-mirovoy-energetiki-644110/</w:t>
              </w:r>
            </w:hyperlink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6.1.3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Крупномасштабное производство сжиженного природного газа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учебное пособие / В. С. Вовк [и др.]. — Москва: Недра, 2011. — 244 с.: ил. — Библиография в конце глав. — Глоссарий: с. 234-237. —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ISBN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978-5-8365- 0384-0</w:t>
            </w:r>
            <w:r w:rsidR="00232A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2" w:history="1">
              <w:r w:rsidR="00232A0B" w:rsidRPr="00FC2087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https://book24.ru/product/szhizhennyy-gaz-budushchee-mirovoy-energetiki-644110/</w:t>
              </w:r>
            </w:hyperlink>
          </w:p>
          <w:p w:rsidR="003B5455" w:rsidRPr="00232A0B" w:rsidRDefault="003B5455">
            <w:pPr>
              <w:pStyle w:val="a7"/>
              <w:spacing w:line="276" w:lineRule="auto"/>
              <w:ind w:left="567" w:hanging="567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 6.1.4 Тараканов Г. В. </w:t>
            </w:r>
            <w:r w:rsidRPr="003B5455">
              <w:rPr>
                <w:rFonts w:eastAsia="TimesNewRoman"/>
                <w:sz w:val="20"/>
                <w:szCs w:val="20"/>
                <w:lang w:eastAsia="en-US"/>
              </w:rPr>
              <w:t>Технология переработки природного газа и газового конденсатана Астраханском газоперерабатывающем заводе : учеб</w:t>
            </w:r>
            <w:proofErr w:type="gramStart"/>
            <w:r w:rsidRPr="003B5455">
              <w:rPr>
                <w:rFonts w:eastAsia="TimesNewRoman"/>
                <w:sz w:val="20"/>
                <w:szCs w:val="20"/>
                <w:lang w:eastAsia="en-US"/>
              </w:rPr>
              <w:t>.</w:t>
            </w:r>
            <w:proofErr w:type="gramEnd"/>
            <w:r w:rsidRPr="003B5455">
              <w:rPr>
                <w:rFonts w:eastAsia="TimesNew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B5455">
              <w:rPr>
                <w:rFonts w:eastAsia="TimesNewRoman"/>
                <w:sz w:val="20"/>
                <w:szCs w:val="20"/>
                <w:lang w:eastAsia="en-US"/>
              </w:rPr>
              <w:t>п</w:t>
            </w:r>
            <w:proofErr w:type="gramEnd"/>
            <w:r w:rsidRPr="003B5455">
              <w:rPr>
                <w:rFonts w:eastAsia="TimesNewRoman"/>
                <w:sz w:val="20"/>
                <w:szCs w:val="20"/>
                <w:lang w:eastAsia="en-US"/>
              </w:rPr>
              <w:t xml:space="preserve">особие/ Г. В. Тараканов; Астрахан. гос. техн. ун-т. – Астрахань: Изд-воАГТУ, 2013. – 148 с. </w:t>
            </w:r>
            <w:r w:rsidR="00232A0B">
              <w:rPr>
                <w:sz w:val="20"/>
                <w:szCs w:val="20"/>
                <w:lang w:eastAsia="en-US"/>
              </w:rPr>
              <w:t>(ЭБС) – 82 экз.</w:t>
            </w:r>
          </w:p>
          <w:p w:rsidR="003B5455" w:rsidRDefault="003B5455">
            <w:pPr>
              <w:pStyle w:val="a7"/>
              <w:spacing w:line="276" w:lineRule="auto"/>
              <w:jc w:val="both"/>
              <w:rPr>
                <w:rStyle w:val="FontStyle13"/>
                <w:sz w:val="20"/>
                <w:szCs w:val="20"/>
              </w:rPr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6.1.5 Тараканов Г.В. Современные моторные топлива: Учеб</w:t>
            </w:r>
            <w:proofErr w:type="gramStart"/>
            <w:r w:rsidRPr="003B5455">
              <w:rPr>
                <w:rStyle w:val="FontStyle13"/>
                <w:sz w:val="20"/>
                <w:szCs w:val="20"/>
                <w:lang w:eastAsia="en-US"/>
              </w:rPr>
              <w:t>.</w:t>
            </w:r>
            <w:proofErr w:type="gramEnd"/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B5455">
              <w:rPr>
                <w:rStyle w:val="FontStyle13"/>
                <w:sz w:val="20"/>
                <w:szCs w:val="20"/>
                <w:lang w:eastAsia="en-US"/>
              </w:rPr>
              <w:t>п</w:t>
            </w:r>
            <w:proofErr w:type="gramEnd"/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особие / Г.В. Тараканов; Астрахан. гос. техн. ун-т. –     </w:t>
            </w:r>
          </w:p>
          <w:p w:rsidR="003B5455" w:rsidRDefault="003B5455">
            <w:pPr>
              <w:pStyle w:val="a7"/>
              <w:spacing w:line="276" w:lineRule="auto"/>
              <w:jc w:val="both"/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      Астрахань: Изд-во АГТУ, 2010. – 164 с. </w:t>
            </w:r>
            <w:r w:rsidR="005918D5">
              <w:rPr>
                <w:sz w:val="20"/>
                <w:szCs w:val="20"/>
                <w:lang w:eastAsia="en-US"/>
              </w:rPr>
              <w:t>(ЭБС) – 50 экз.</w:t>
            </w:r>
          </w:p>
          <w:p w:rsidR="005918D5" w:rsidRDefault="003B5455" w:rsidP="005918D5">
            <w:pPr>
              <w:pStyle w:val="a7"/>
              <w:spacing w:line="276" w:lineRule="auto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6.1.6 </w:t>
            </w:r>
            <w:r w:rsidR="005918D5">
              <w:rPr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sz w:val="20"/>
                <w:szCs w:val="20"/>
                <w:lang w:eastAsia="en-US"/>
              </w:rPr>
              <w:t>Тараканов Г.В. Основные термины в нефтегазопереработке. Краткий справочник: учеб</w:t>
            </w:r>
            <w:proofErr w:type="gramStart"/>
            <w:r w:rsidRPr="003B5455">
              <w:rPr>
                <w:sz w:val="20"/>
                <w:szCs w:val="20"/>
                <w:lang w:eastAsia="en-US"/>
              </w:rPr>
              <w:t>.</w:t>
            </w:r>
            <w:proofErr w:type="gramEnd"/>
            <w:r w:rsidRPr="003B5455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B5455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3B5455">
              <w:rPr>
                <w:sz w:val="20"/>
                <w:szCs w:val="20"/>
                <w:lang w:eastAsia="en-US"/>
              </w:rPr>
              <w:t xml:space="preserve">особие / Г.В. Тараканов; </w:t>
            </w:r>
            <w:r w:rsidR="005918D5">
              <w:rPr>
                <w:sz w:val="20"/>
                <w:szCs w:val="20"/>
                <w:lang w:eastAsia="en-US"/>
              </w:rPr>
              <w:t xml:space="preserve">     </w:t>
            </w:r>
          </w:p>
          <w:p w:rsidR="003B5455" w:rsidRPr="003B5455" w:rsidRDefault="005918D5" w:rsidP="005918D5">
            <w:pPr>
              <w:pStyle w:val="a7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</w:t>
            </w:r>
            <w:r w:rsidR="003B5455" w:rsidRPr="003B5455">
              <w:rPr>
                <w:sz w:val="20"/>
                <w:szCs w:val="20"/>
                <w:lang w:eastAsia="en-US"/>
              </w:rPr>
              <w:t xml:space="preserve">Астрахан. гос. техн. ун-т. – Астрахань: Изд-во АГТУ, 2011. – 100 с. </w:t>
            </w:r>
            <w:r>
              <w:rPr>
                <w:sz w:val="20"/>
                <w:szCs w:val="20"/>
                <w:lang w:eastAsia="en-US"/>
              </w:rPr>
              <w:t xml:space="preserve">(ЭБС) – 100 экз.  </w:t>
            </w:r>
          </w:p>
          <w:p w:rsidR="003B5455" w:rsidRDefault="003B5455">
            <w:pPr>
              <w:pStyle w:val="a7"/>
              <w:spacing w:line="276" w:lineRule="auto"/>
              <w:rPr>
                <w:rStyle w:val="FontStyle13"/>
                <w:sz w:val="20"/>
                <w:szCs w:val="20"/>
              </w:rPr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6.1.7 Тараканов Г.В. Сырье и продукция перерабатывающих производств горючих полезных ископаемых. Термины </w:t>
            </w:r>
          </w:p>
          <w:p w:rsidR="005918D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      и определения: Методические указания. – Астрахань: ФГБОУ ВПО «АГТУ», 2011. – 50 с. </w:t>
            </w:r>
            <w:r w:rsidR="005918D5">
              <w:rPr>
                <w:sz w:val="20"/>
                <w:szCs w:val="20"/>
                <w:lang w:eastAsia="en-US"/>
              </w:rPr>
              <w:t>(ЭБС) – 100 экз.</w:t>
            </w:r>
          </w:p>
          <w:p w:rsid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rStyle w:val="a9"/>
                <w:b w:val="0"/>
                <w:color w:val="000000"/>
                <w:sz w:val="20"/>
                <w:szCs w:val="20"/>
                <w:lang w:eastAsia="en-US"/>
              </w:rPr>
              <w:t>6.1.8 Запорожец Е.П. Процессы и оборудование в технологиях подготовки и переработки углеводородных газов: монография / Е.П. Запорожец, Н.А. Шостак, Е.Е. Запорожец.</w:t>
            </w:r>
            <w:r w:rsidRPr="003B5455">
              <w:rPr>
                <w:sz w:val="20"/>
                <w:szCs w:val="20"/>
                <w:lang w:eastAsia="en-US"/>
              </w:rPr>
              <w:t xml:space="preserve"> – Москва; Вологда: Инфра-Инженерия,2021, – 600 с.: ил</w:t>
            </w:r>
            <w:proofErr w:type="gramStart"/>
            <w:r w:rsidRPr="003B5455">
              <w:rPr>
                <w:sz w:val="20"/>
                <w:szCs w:val="20"/>
                <w:lang w:eastAsia="en-US"/>
              </w:rPr>
              <w:t xml:space="preserve">., </w:t>
            </w:r>
            <w:proofErr w:type="gramEnd"/>
            <w:r w:rsidRPr="003B5455">
              <w:rPr>
                <w:sz w:val="20"/>
                <w:szCs w:val="20"/>
                <w:lang w:eastAsia="en-US"/>
              </w:rPr>
              <w:t>табл.</w:t>
            </w:r>
            <w:r w:rsidR="00F23F8B">
              <w:rPr>
                <w:sz w:val="20"/>
                <w:szCs w:val="20"/>
                <w:lang w:eastAsia="en-US"/>
              </w:rPr>
              <w:t xml:space="preserve">, доступ </w:t>
            </w:r>
            <w:hyperlink r:id="rId13" w:history="1">
              <w:r w:rsidR="005918D5" w:rsidRPr="00FC2087">
                <w:rPr>
                  <w:rStyle w:val="a6"/>
                  <w:sz w:val="20"/>
                  <w:szCs w:val="20"/>
                  <w:lang w:eastAsia="en-US"/>
                </w:rPr>
                <w:t>https://www.labirint.ru/books/796489/</w:t>
              </w:r>
            </w:hyperlink>
          </w:p>
          <w:p w:rsidR="005918D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>6.1.9 Власова Г.В.  Основные процессы и аппараты химической технологии: учебник/ Г.В. Власова, Д.А. Чудиевич, Н.А. Пивоварова. – Москва; Вологда: Инфра-Инженерия,2022, – 118 с.: ил</w:t>
            </w:r>
            <w:proofErr w:type="gramStart"/>
            <w:r w:rsidRPr="003B5455">
              <w:rPr>
                <w:sz w:val="20"/>
                <w:szCs w:val="20"/>
                <w:lang w:eastAsia="en-US"/>
              </w:rPr>
              <w:t xml:space="preserve">., </w:t>
            </w:r>
            <w:proofErr w:type="gramEnd"/>
            <w:r w:rsidRPr="003B5455">
              <w:rPr>
                <w:sz w:val="20"/>
                <w:szCs w:val="20"/>
                <w:lang w:eastAsia="en-US"/>
              </w:rPr>
              <w:t>табл.</w:t>
            </w:r>
            <w:r w:rsidR="005918D5">
              <w:rPr>
                <w:sz w:val="20"/>
                <w:szCs w:val="20"/>
                <w:lang w:eastAsia="en-US"/>
              </w:rPr>
              <w:t xml:space="preserve"> Доступ </w:t>
            </w:r>
            <w:hyperlink r:id="rId14" w:history="1">
              <w:r w:rsidR="005918D5" w:rsidRPr="00FC2087">
                <w:rPr>
                  <w:rStyle w:val="a6"/>
                  <w:sz w:val="20"/>
                  <w:szCs w:val="20"/>
                  <w:lang w:eastAsia="en-US"/>
                </w:rPr>
                <w:t>https://www.labirint.ru/books/834728/</w:t>
              </w:r>
            </w:hyperlink>
          </w:p>
          <w:p w:rsid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>6.1.10 А.Дж. Кидни, У.Р. Парриш, Д.М. Маккартни. Основы переработки природного газа: пер. с англ. яз. 20-го изд. Под ред. О.П. Лыкова, И.А. Голубевой. – СПб</w:t>
            </w:r>
            <w:proofErr w:type="gramStart"/>
            <w:r w:rsidRPr="003B5455">
              <w:rPr>
                <w:sz w:val="20"/>
                <w:szCs w:val="20"/>
                <w:lang w:eastAsia="en-US"/>
              </w:rPr>
              <w:t xml:space="preserve">.: </w:t>
            </w:r>
            <w:proofErr w:type="gramEnd"/>
            <w:r w:rsidRPr="003B5455">
              <w:rPr>
                <w:sz w:val="20"/>
                <w:szCs w:val="20"/>
                <w:lang w:eastAsia="en-US"/>
              </w:rPr>
              <w:t>ЦОП «Профессия», 2014. – 664 с., ил.</w:t>
            </w:r>
            <w:r w:rsidR="005918D5">
              <w:rPr>
                <w:sz w:val="20"/>
                <w:szCs w:val="20"/>
                <w:lang w:eastAsia="en-US"/>
              </w:rPr>
              <w:t xml:space="preserve"> Доступ </w:t>
            </w:r>
            <w:hyperlink r:id="rId15" w:history="1">
              <w:r w:rsidR="005918D5" w:rsidRPr="00FC2087">
                <w:rPr>
                  <w:rStyle w:val="a6"/>
                  <w:sz w:val="20"/>
                  <w:szCs w:val="20"/>
                  <w:lang w:eastAsia="en-US"/>
                </w:rPr>
                <w:t>https://rusneb.ru/catalog/001980_000024_DVGPB%7C%7C%7CBIBL%7C%7C%7C0000199977/</w:t>
              </w:r>
            </w:hyperlink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6.1.11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Федеральные нормы и правила в области промышленной безопасности "Правила безопасности для объектов, использующих сжиженные углеводородные газы", утверждены  приказом Федеральной службы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br/>
              <w:t xml:space="preserve">по экологическому, технологическому и атомному надзору от 15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532.</w:t>
            </w:r>
            <w:r w:rsidR="005918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Доступ </w:t>
            </w:r>
            <w:hyperlink r:id="rId16" w:history="1">
              <w:r w:rsidR="005918D5" w:rsidRPr="00FC2087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  <w:lang w:val="ru-RU" w:eastAsia="ru-RU"/>
                </w:rPr>
                <w:t>http://www.consultant.ru/document/cons_doc_LAW_373158/</w:t>
              </w:r>
            </w:hyperlink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6.1.12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ГОСТ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9162─ 2013 НЕФТЕПРОДУКТЫ Топлива (класс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Газы углеводородные сжиженные Технические условия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9162:1989,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IDT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).Принят Межгосударственным советом по стандартизации, метрологии и сертификации (протокол от 7 июня 2013 г. № 43-2013)</w:t>
            </w:r>
            <w:r w:rsid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доступ </w:t>
            </w:r>
            <w:hyperlink r:id="rId17" w:history="1">
              <w:r w:rsidR="005918D5" w:rsidRPr="00FC2087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ru-RU"/>
                </w:rPr>
                <w:t>http://www.consultant.ru/document/cons_doc_LAW_373158/</w:t>
              </w:r>
            </w:hyperlink>
          </w:p>
          <w:p w:rsidR="005918D5" w:rsidRDefault="005918D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  <w:p w:rsidR="003B5455" w:rsidRDefault="003B5455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  <w:p w:rsidR="003B5455" w:rsidRP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</w:p>
          <w:p w:rsidR="003B5455" w:rsidRPr="003B5455" w:rsidRDefault="003B5455">
            <w:pPr>
              <w:pStyle w:val="a7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B5455" w:rsidRPr="003B5455" w:rsidRDefault="003B5455">
            <w:pPr>
              <w:pStyle w:val="a7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3B5455" w:rsidRPr="00692485" w:rsidTr="003B5455">
        <w:trPr>
          <w:trHeight w:val="7384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tbl>
            <w:tblPr>
              <w:tblW w:w="10196" w:type="dxa"/>
              <w:tblCellMar>
                <w:left w:w="85" w:type="dxa"/>
                <w:right w:w="0" w:type="dxa"/>
              </w:tblCellMar>
              <w:tblLook w:val="0600"/>
            </w:tblPr>
            <w:tblGrid>
              <w:gridCol w:w="10"/>
              <w:gridCol w:w="10"/>
              <w:gridCol w:w="831"/>
              <w:gridCol w:w="10"/>
              <w:gridCol w:w="9258"/>
              <w:gridCol w:w="77"/>
            </w:tblGrid>
            <w:tr w:rsidR="003B5455" w:rsidRPr="00692485" w:rsidTr="001C0E62">
              <w:trPr>
                <w:gridBefore w:val="2"/>
                <w:gridAfter w:val="1"/>
                <w:wBefore w:w="20" w:type="dxa"/>
                <w:wAfter w:w="77" w:type="dxa"/>
                <w:trHeight w:val="2227"/>
              </w:trPr>
              <w:tc>
                <w:tcPr>
                  <w:tcW w:w="1009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vAlign w:val="center"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  <w:lastRenderedPageBreak/>
                    <w:t>6.2. Перечень ресурсов информационно-телекоммуникационной сети «Интернет»</w:t>
                  </w:r>
                </w:p>
                <w:p w:rsidR="003B5455" w:rsidRDefault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  <w:p w:rsidR="003E7FF8" w:rsidRPr="003E7FF8" w:rsidRDefault="003E7FF8" w:rsidP="003E7FF8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6.2.1 </w:t>
                  </w:r>
                  <w:proofErr w:type="spellStart"/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edu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«Российское образование» Федеральный портал. Каталог образовательных </w:t>
                  </w:r>
                  <w:proofErr w:type="spellStart"/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интернет-ресурсов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: Российское образование. Законодательство. Нормативные документы и стандарты. Образовательные учреждения. Каталог сайтов (можно выбрать: предмет, аудитория, уровень образования, тип ресурса) и электронных библиотек. Учебно-методическая библиотека;</w:t>
                  </w:r>
                </w:p>
                <w:p w:rsidR="003E7FF8" w:rsidRPr="003E7FF8" w:rsidRDefault="003E7FF8" w:rsidP="003E7FF8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6.2.2</w:t>
                  </w:r>
                  <w:r w:rsidRPr="003E7FF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ab/>
                    <w:t>ОАО "Центральный коллектор библиотек "БИБКОМ" (г. Москва) Срок доступа — постоянно</w:t>
                  </w:r>
                </w:p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  <w:p w:rsidR="003B5455" w:rsidRDefault="003B5455" w:rsidP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</w:p>
              </w:tc>
            </w:tr>
            <w:tr w:rsidR="003B5455" w:rsidTr="003E7FF8">
              <w:trPr>
                <w:gridBefore w:val="2"/>
                <w:gridAfter w:val="1"/>
                <w:wBefore w:w="20" w:type="dxa"/>
                <w:wAfter w:w="77" w:type="dxa"/>
                <w:trHeight w:val="291"/>
              </w:trPr>
              <w:tc>
                <w:tcPr>
                  <w:tcW w:w="1009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9"/>
                      <w:szCs w:val="19"/>
                    </w:rPr>
                    <w:t>6.3. Перечень информационных технологий</w:t>
                  </w:r>
                </w:p>
              </w:tc>
            </w:tr>
            <w:tr w:rsidR="003B5455" w:rsidTr="003E7FF8">
              <w:trPr>
                <w:gridBefore w:val="2"/>
                <w:gridAfter w:val="1"/>
                <w:wBefore w:w="20" w:type="dxa"/>
                <w:wAfter w:w="77" w:type="dxa"/>
                <w:trHeight w:val="282"/>
              </w:trPr>
              <w:tc>
                <w:tcPr>
                  <w:tcW w:w="1009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6.3.1 Перечень программного обеспечения</w:t>
                  </w:r>
                </w:p>
              </w:tc>
            </w:tr>
            <w:tr w:rsidR="003E7FF8" w:rsidTr="003E7FF8">
              <w:trPr>
                <w:gridBefore w:val="2"/>
                <w:gridAfter w:val="1"/>
                <w:wBefore w:w="20" w:type="dxa"/>
                <w:wAfter w:w="77" w:type="dxa"/>
                <w:trHeight w:val="282"/>
              </w:trPr>
              <w:tc>
                <w:tcPr>
                  <w:tcW w:w="1009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Default="003E7FF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</w:rPr>
                  </w:pP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6.3.1.1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Образовательный портал </w:t>
                  </w: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Moodle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Образовательный портал АГТУ построен на обучающей виртуальной среде </w:t>
                  </w: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Moodle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и доступен по адресу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www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.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portal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.</w:t>
                  </w: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astu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.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org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из любой точки, имеющей подключение к сети Интернет, в том числе из локальной сети АГТУ.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6.3.1.2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Электронно-библиотечная система ФГБОУ ВО «АГТУ» Обеспечивает доступ к электронно-библиотечным системам издательств, например, ЭБС издательства «Лань»; доступ к электронному каталогу книг, трудам преподавателей, учебно-методическим разработкам АГТУ, периодическим изданиям.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6.3.1.3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Windows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Многозадачная операционная система компании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Microsoft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6.3.1.4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Adobe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Reader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Программа для просмотра электронных документов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6.3.1.5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Foxit</w:t>
                  </w:r>
                  <w:proofErr w:type="spellEnd"/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Reader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Программа для просмотра электронных документов</w:t>
                  </w:r>
                </w:p>
              </w:tc>
            </w:tr>
            <w:tr w:rsidR="003E7FF8" w:rsidRPr="00947E0A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6.3.1.6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 xml:space="preserve">Internet Explorer </w:t>
                  </w: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Браузер</w:t>
                  </w:r>
                  <w:proofErr w:type="spellEnd"/>
                </w:p>
              </w:tc>
            </w:tr>
            <w:tr w:rsidR="003E7FF8" w:rsidRPr="00947E0A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6.3.1.7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Google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Chrome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Браузер</w:t>
                  </w:r>
                  <w:proofErr w:type="spellEnd"/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6.3.1.8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Moodle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Образовательный портал ФГБОУ ВО «АГТУ»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6.3.1.9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5918D5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proofErr w:type="spellStart"/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Kaspersky</w:t>
                  </w:r>
                  <w:proofErr w:type="spellEnd"/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Antivirus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Средство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антивирусной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защиты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gridBefore w:val="1"/>
                <w:wBefore w:w="10" w:type="dxa"/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6.3.1.10</w:t>
                  </w:r>
                </w:p>
              </w:tc>
              <w:tc>
                <w:tcPr>
                  <w:tcW w:w="93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3E7FF8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Open</w:t>
                  </w:r>
                  <w:r w:rsidR="005918D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Office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.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org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(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Calc</w:t>
                  </w: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) Программное обеспечение для работы с электронными документами</w:t>
                  </w:r>
                </w:p>
              </w:tc>
            </w:tr>
            <w:tr w:rsidR="003B5455" w:rsidRPr="00692485" w:rsidTr="003E7FF8">
              <w:trPr>
                <w:gridBefore w:val="2"/>
                <w:gridAfter w:val="1"/>
                <w:wBefore w:w="20" w:type="dxa"/>
                <w:wAfter w:w="77" w:type="dxa"/>
                <w:trHeight w:val="280"/>
              </w:trPr>
              <w:tc>
                <w:tcPr>
                  <w:tcW w:w="1009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vAlign w:val="center"/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6.3.2 Перечень информационных справочных систем и профессиональных баз данных</w:t>
                  </w:r>
                </w:p>
              </w:tc>
            </w:tr>
            <w:tr w:rsidR="003E7FF8" w:rsidRPr="00692485" w:rsidTr="003E7FF8">
              <w:tblPrEx>
                <w:tblCellMar>
                  <w:left w:w="0" w:type="dxa"/>
                </w:tblCellMar>
              </w:tblPrEx>
              <w:trPr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947E0A" w:rsidRDefault="003E7FF8" w:rsidP="00232A0B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6.3.2.1</w:t>
                  </w:r>
                </w:p>
              </w:tc>
              <w:tc>
                <w:tcPr>
                  <w:tcW w:w="934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E7FF8" w:rsidRPr="00692485" w:rsidRDefault="003E7FF8" w:rsidP="00232A0B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Полнотекстовая</w:t>
                  </w:r>
                  <w:r w:rsid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база</w:t>
                  </w:r>
                  <w:r w:rsid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данных</w:t>
                  </w:r>
                  <w:r w:rsid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Science</w:t>
                  </w:r>
                  <w:r w:rsidR="001C0E62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Direct</w:t>
                  </w:r>
                  <w:r w:rsidR="0069248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</w:p>
              </w:tc>
            </w:tr>
            <w:tr w:rsidR="005918D5" w:rsidRPr="00692485" w:rsidTr="003E7FF8">
              <w:tblPrEx>
                <w:tblCellMar>
                  <w:left w:w="0" w:type="dxa"/>
                </w:tblCellMar>
              </w:tblPrEx>
              <w:trPr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5918D5" w:rsidRPr="00947E0A" w:rsidRDefault="005918D5" w:rsidP="00EE23E6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6.3.2.3</w:t>
                  </w:r>
                </w:p>
              </w:tc>
              <w:tc>
                <w:tcPr>
                  <w:tcW w:w="934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5918D5" w:rsidRPr="003E7FF8" w:rsidRDefault="005918D5" w:rsidP="00EE23E6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База данных российских стандартов «</w:t>
                  </w:r>
                  <w:proofErr w:type="spellStart"/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Технорма</w:t>
                  </w:r>
                  <w:proofErr w:type="spellEnd"/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»</w:t>
                  </w:r>
                </w:p>
              </w:tc>
            </w:tr>
            <w:tr w:rsidR="005918D5" w:rsidRPr="00692485" w:rsidTr="003E7FF8">
              <w:tblPrEx>
                <w:tblCellMar>
                  <w:left w:w="0" w:type="dxa"/>
                </w:tblCellMar>
              </w:tblPrEx>
              <w:trPr>
                <w:trHeight w:val="23"/>
              </w:trPr>
              <w:tc>
                <w:tcPr>
                  <w:tcW w:w="85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5918D5" w:rsidRPr="00947E0A" w:rsidRDefault="005918D5" w:rsidP="00EE23E6">
                  <w:pPr>
                    <w:jc w:val="right"/>
                    <w:rPr>
                      <w:rFonts w:cs="Times New Roman"/>
                      <w:sz w:val="19"/>
                      <w:szCs w:val="19"/>
                    </w:rPr>
                  </w:pPr>
                  <w:r w:rsidRPr="00947E0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</w:rPr>
                    <w:t>6.3.2.4</w:t>
                  </w:r>
                </w:p>
              </w:tc>
              <w:tc>
                <w:tcPr>
                  <w:tcW w:w="934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5918D5" w:rsidRPr="003E7FF8" w:rsidRDefault="005918D5" w:rsidP="00EE23E6">
                  <w:pPr>
                    <w:rPr>
                      <w:rFonts w:cs="Times New Roman"/>
                      <w:sz w:val="19"/>
                      <w:szCs w:val="19"/>
                      <w:lang w:val="ru-RU"/>
                    </w:rPr>
                  </w:pPr>
                  <w:r w:rsidRPr="003E7FF8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Межрегиональная аналитическая роспись статей (МАРС)</w:t>
                  </w:r>
                  <w:r w:rsidR="00692485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 </w:t>
                  </w:r>
                </w:p>
              </w:tc>
            </w:tr>
          </w:tbl>
          <w:p w:rsidR="003B5455" w:rsidRPr="006275FB" w:rsidRDefault="003B5455">
            <w:pPr>
              <w:pStyle w:val="a7"/>
              <w:spacing w:line="276" w:lineRule="auto"/>
              <w:ind w:left="567" w:hanging="567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B5455" w:rsidRPr="00692485" w:rsidTr="005918D5">
        <w:trPr>
          <w:trHeight w:hRule="exact" w:val="278"/>
        </w:trPr>
        <w:tc>
          <w:tcPr>
            <w:tcW w:w="5081" w:type="dxa"/>
          </w:tcPr>
          <w:p w:rsidR="003B5455" w:rsidRPr="006275FB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7" w:type="dxa"/>
          </w:tcPr>
          <w:p w:rsidR="003B5455" w:rsidRPr="006275FB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76" w:type="dxa"/>
          </w:tcPr>
          <w:p w:rsidR="003B5455" w:rsidRPr="006275FB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7.1 Лекционный зал, оборудованный рабочими местами для студентов и рабочим местом для преподавателя, современной презентационной техникой (проектор, экран)</w:t>
            </w:r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7.2 Практические занятия проводятся в аудиториях, оснащенных компьютерными системами и проектором для демонстрации материалов, подготовленных магистрантами.</w:t>
            </w:r>
            <w:proofErr w:type="gramEnd"/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tabs>
                <w:tab w:val="left" w:pos="266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7.3 Помещения для самостоятельной работы, обеспечивающие доступ к сети "Интернет" и в ЗИОС университета, оборудованные компьютерными моноблоками.</w:t>
            </w:r>
            <w:proofErr w:type="gramEnd"/>
          </w:p>
        </w:tc>
      </w:tr>
      <w:tr w:rsidR="003B5455" w:rsidRPr="00692485" w:rsidTr="003B5455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RPr="00692485" w:rsidTr="002E24E9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2E24E9" w:rsidRPr="001B7E3B" w:rsidTr="002E24E9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0E62" w:rsidRDefault="001C0E62" w:rsidP="001C0E62">
            <w:pPr>
              <w:pStyle w:val="a7"/>
              <w:jc w:val="both"/>
            </w:pPr>
            <w:r>
              <w:rPr>
                <w:sz w:val="20"/>
                <w:szCs w:val="20"/>
              </w:rPr>
              <w:t xml:space="preserve">8.1Чудиевич Д.А., Пименов Ю.Т., Шустов В.А, Петрова В.Б. Сжиженный природный газ. Получение и применение. Материалы для теоретической подготовки  </w:t>
            </w:r>
            <w:r w:rsidRPr="003D11F4">
              <w:rPr>
                <w:bCs/>
                <w:sz w:val="20"/>
                <w:szCs w:val="20"/>
              </w:rPr>
              <w:t xml:space="preserve">студентов </w:t>
            </w:r>
            <w:r w:rsidRPr="003D11F4">
              <w:rPr>
                <w:sz w:val="20"/>
                <w:szCs w:val="20"/>
              </w:rPr>
              <w:t xml:space="preserve">по дисциплине </w:t>
            </w:r>
            <w:r w:rsidRPr="003D11F4">
              <w:rPr>
                <w:i/>
                <w:sz w:val="20"/>
                <w:szCs w:val="20"/>
              </w:rPr>
              <w:t>«</w:t>
            </w:r>
            <w:r w:rsidRPr="003D11F4">
              <w:rPr>
                <w:sz w:val="20"/>
                <w:szCs w:val="20"/>
              </w:rPr>
              <w:t>Основы подготовки и сжижения природного газа</w:t>
            </w:r>
            <w:proofErr w:type="gramStart"/>
            <w:r w:rsidRPr="003D11F4">
              <w:rPr>
                <w:i/>
                <w:sz w:val="20"/>
                <w:szCs w:val="20"/>
              </w:rPr>
              <w:t>»</w:t>
            </w:r>
            <w:r w:rsidRPr="003D11F4">
              <w:rPr>
                <w:sz w:val="20"/>
                <w:szCs w:val="20"/>
              </w:rPr>
              <w:t>Н</w:t>
            </w:r>
            <w:proofErr w:type="gramEnd"/>
            <w:r w:rsidRPr="003D11F4">
              <w:rPr>
                <w:sz w:val="20"/>
                <w:szCs w:val="20"/>
              </w:rPr>
              <w:t>аправление подготовки 18.04.01 Химическая технология</w:t>
            </w:r>
            <w:r>
              <w:rPr>
                <w:sz w:val="20"/>
                <w:szCs w:val="20"/>
              </w:rPr>
              <w:t xml:space="preserve">. </w:t>
            </w:r>
            <w:r w:rsidRPr="003D11F4">
              <w:rPr>
                <w:sz w:val="20"/>
                <w:szCs w:val="20"/>
              </w:rPr>
              <w:t xml:space="preserve">Направленность подготовки «Химическая технология топлива и газа» </w:t>
            </w:r>
            <w:r w:rsidRPr="00090FB1">
              <w:rPr>
                <w:sz w:val="20"/>
                <w:szCs w:val="20"/>
              </w:rPr>
              <w:t>Астрахань</w:t>
            </w:r>
            <w:proofErr w:type="gramStart"/>
            <w:r w:rsidRPr="00090FB1">
              <w:rPr>
                <w:sz w:val="20"/>
                <w:szCs w:val="20"/>
              </w:rPr>
              <w:t xml:space="preserve">.: </w:t>
            </w:r>
            <w:proofErr w:type="gramEnd"/>
            <w:r w:rsidRPr="00090FB1">
              <w:rPr>
                <w:sz w:val="20"/>
                <w:szCs w:val="20"/>
              </w:rPr>
              <w:t>АГТУ, 202</w:t>
            </w:r>
            <w:r>
              <w:rPr>
                <w:sz w:val="20"/>
                <w:szCs w:val="20"/>
              </w:rPr>
              <w:t>3,</w:t>
            </w:r>
            <w:r w:rsidRPr="00090FB1">
              <w:rPr>
                <w:sz w:val="20"/>
                <w:szCs w:val="20"/>
              </w:rPr>
              <w:t xml:space="preserve">г. – </w:t>
            </w:r>
            <w:r>
              <w:rPr>
                <w:sz w:val="20"/>
                <w:szCs w:val="20"/>
              </w:rPr>
              <w:t>58</w:t>
            </w:r>
            <w:r w:rsidRPr="00090FB1">
              <w:rPr>
                <w:sz w:val="20"/>
                <w:szCs w:val="20"/>
              </w:rPr>
              <w:t xml:space="preserve"> с. </w:t>
            </w:r>
            <w:hyperlink r:id="rId18" w:history="1">
              <w:r>
                <w:rPr>
                  <w:rStyle w:val="a6"/>
                  <w:sz w:val="20"/>
                  <w:szCs w:val="20"/>
                </w:rPr>
                <w:t>http</w:t>
              </w:r>
              <w:r w:rsidRPr="00644DDF">
                <w:rPr>
                  <w:rStyle w:val="a6"/>
                  <w:sz w:val="20"/>
                  <w:szCs w:val="20"/>
                </w:rPr>
                <w:t>://</w:t>
              </w:r>
              <w:r>
                <w:rPr>
                  <w:rStyle w:val="a6"/>
                  <w:sz w:val="20"/>
                  <w:szCs w:val="20"/>
                </w:rPr>
                <w:t>portal</w:t>
              </w:r>
              <w:r w:rsidRPr="00644DDF">
                <w:rPr>
                  <w:rStyle w:val="a6"/>
                  <w:sz w:val="20"/>
                  <w:szCs w:val="20"/>
                </w:rPr>
                <w:t>2.</w:t>
              </w:r>
              <w:r>
                <w:rPr>
                  <w:rStyle w:val="a6"/>
                  <w:sz w:val="20"/>
                  <w:szCs w:val="20"/>
                </w:rPr>
                <w:t>astu</w:t>
              </w:r>
              <w:r w:rsidRPr="00644DDF">
                <w:rPr>
                  <w:rStyle w:val="a6"/>
                  <w:sz w:val="20"/>
                  <w:szCs w:val="20"/>
                </w:rPr>
                <w:t>.</w:t>
              </w:r>
              <w:r>
                <w:rPr>
                  <w:rStyle w:val="a6"/>
                  <w:sz w:val="20"/>
                  <w:szCs w:val="20"/>
                </w:rPr>
                <w:t>org</w:t>
              </w:r>
              <w:r w:rsidRPr="00644DDF">
                <w:rPr>
                  <w:rStyle w:val="a6"/>
                  <w:sz w:val="20"/>
                  <w:szCs w:val="20"/>
                </w:rPr>
                <w:t>/</w:t>
              </w:r>
            </w:hyperlink>
          </w:p>
          <w:p w:rsidR="001C0E62" w:rsidRDefault="001C0E62" w:rsidP="001C0E62">
            <w:pPr>
              <w:pStyle w:val="a7"/>
              <w:jc w:val="both"/>
            </w:pPr>
            <w:r w:rsidRPr="00090FB1">
              <w:rPr>
                <w:sz w:val="20"/>
                <w:szCs w:val="20"/>
              </w:rPr>
              <w:t xml:space="preserve">8.2 Чудиевич Д.А., </w:t>
            </w:r>
            <w:proofErr w:type="spellStart"/>
            <w:r w:rsidRPr="00090FB1">
              <w:rPr>
                <w:sz w:val="20"/>
                <w:szCs w:val="20"/>
              </w:rPr>
              <w:t>Тастенова</w:t>
            </w:r>
            <w:proofErr w:type="spellEnd"/>
            <w:r w:rsidRPr="00090FB1">
              <w:rPr>
                <w:sz w:val="20"/>
                <w:szCs w:val="20"/>
              </w:rPr>
              <w:t xml:space="preserve"> М. А.  Методические указания по выполнению самостоятельной работы для студентов направления подготовки 18.04.01 «Химическая технология» по дисциплине « Основы подготовки и сжижения природного газа». Астрахань</w:t>
            </w:r>
            <w:proofErr w:type="gramStart"/>
            <w:r w:rsidRPr="00090FB1">
              <w:rPr>
                <w:sz w:val="20"/>
                <w:szCs w:val="20"/>
              </w:rPr>
              <w:t xml:space="preserve">.: </w:t>
            </w:r>
            <w:proofErr w:type="gramEnd"/>
            <w:r w:rsidRPr="00090FB1">
              <w:rPr>
                <w:sz w:val="20"/>
                <w:szCs w:val="20"/>
              </w:rPr>
              <w:t xml:space="preserve">АГТУ, 2022г. – 11 с. </w:t>
            </w:r>
            <w:hyperlink r:id="rId19" w:history="1">
              <w:r>
                <w:rPr>
                  <w:rStyle w:val="a6"/>
                  <w:sz w:val="20"/>
                  <w:szCs w:val="20"/>
                </w:rPr>
                <w:t>http</w:t>
              </w:r>
              <w:r w:rsidRPr="00644DDF">
                <w:rPr>
                  <w:rStyle w:val="a6"/>
                  <w:sz w:val="20"/>
                  <w:szCs w:val="20"/>
                </w:rPr>
                <w:t>://</w:t>
              </w:r>
              <w:r>
                <w:rPr>
                  <w:rStyle w:val="a6"/>
                  <w:sz w:val="20"/>
                  <w:szCs w:val="20"/>
                </w:rPr>
                <w:t>portal</w:t>
              </w:r>
              <w:r w:rsidRPr="00644DDF">
                <w:rPr>
                  <w:rStyle w:val="a6"/>
                  <w:sz w:val="20"/>
                  <w:szCs w:val="20"/>
                </w:rPr>
                <w:t>2.</w:t>
              </w:r>
              <w:r>
                <w:rPr>
                  <w:rStyle w:val="a6"/>
                  <w:sz w:val="20"/>
                  <w:szCs w:val="20"/>
                </w:rPr>
                <w:t>astu</w:t>
              </w:r>
              <w:r w:rsidRPr="00644DDF">
                <w:rPr>
                  <w:rStyle w:val="a6"/>
                  <w:sz w:val="20"/>
                  <w:szCs w:val="20"/>
                </w:rPr>
                <w:t>.</w:t>
              </w:r>
              <w:r>
                <w:rPr>
                  <w:rStyle w:val="a6"/>
                  <w:sz w:val="20"/>
                  <w:szCs w:val="20"/>
                </w:rPr>
                <w:t>org</w:t>
              </w:r>
              <w:r w:rsidRPr="00644DDF">
                <w:rPr>
                  <w:rStyle w:val="a6"/>
                  <w:sz w:val="20"/>
                  <w:szCs w:val="20"/>
                </w:rPr>
                <w:t>/</w:t>
              </w:r>
            </w:hyperlink>
          </w:p>
          <w:p w:rsidR="001C0E62" w:rsidRDefault="001C0E62" w:rsidP="001C0E6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0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8.3 Чудиевич Д.А., </w:t>
            </w:r>
            <w:proofErr w:type="spellStart"/>
            <w:r w:rsidRPr="00090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Тастенова</w:t>
            </w:r>
            <w:proofErr w:type="spellEnd"/>
            <w:r w:rsidRPr="00090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М.А. Методические указания по выполнению практических работ для студентов направления подготовки 18.04.01 «Химическая технология» по дисциплине « Основы подготовки и сжижения природного газа». Аст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рахань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АГТУ, 2022г. – 17 с. </w:t>
            </w:r>
            <w:hyperlink r:id="rId20" w:history="1">
              <w:r w:rsidRPr="00FC2087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ru-RU"/>
                </w:rPr>
                <w:t>http://portal2.astu.org/</w:t>
              </w:r>
            </w:hyperlink>
          </w:p>
          <w:p w:rsidR="001C0E62" w:rsidRDefault="001C0E62" w:rsidP="001C0E62">
            <w:pPr>
              <w:pStyle w:val="a7"/>
              <w:jc w:val="both"/>
            </w:pPr>
            <w:r w:rsidRPr="001B1CA8">
              <w:rPr>
                <w:sz w:val="20"/>
                <w:szCs w:val="20"/>
              </w:rPr>
              <w:t>8.4 Выполнение самостоятельных работ. Методические указания по выполнению практических работ для студентов направления подготовки 18.04.01 «Химическая технология» по дисциплине «Основы подготовки и сжижения природного газа». Астрахань</w:t>
            </w:r>
            <w:proofErr w:type="gramStart"/>
            <w:r w:rsidRPr="001B1CA8">
              <w:rPr>
                <w:sz w:val="20"/>
                <w:szCs w:val="20"/>
              </w:rPr>
              <w:t xml:space="preserve">.: </w:t>
            </w:r>
            <w:proofErr w:type="gramEnd"/>
            <w:r w:rsidRPr="001B1CA8">
              <w:rPr>
                <w:sz w:val="20"/>
                <w:szCs w:val="20"/>
              </w:rPr>
              <w:t>АГТУ, 2022г.</w:t>
            </w:r>
            <w:r>
              <w:rPr>
                <w:sz w:val="20"/>
                <w:szCs w:val="20"/>
              </w:rPr>
              <w:t xml:space="preserve"> – 24 с.</w:t>
            </w:r>
            <w:r w:rsidRPr="00524DD4">
              <w:t xml:space="preserve"> </w:t>
            </w:r>
            <w:hyperlink r:id="rId21" w:history="1">
              <w:r>
                <w:rPr>
                  <w:rStyle w:val="a6"/>
                  <w:sz w:val="20"/>
                  <w:szCs w:val="20"/>
                </w:rPr>
                <w:t>http</w:t>
              </w:r>
              <w:r w:rsidRPr="00644DDF">
                <w:rPr>
                  <w:rStyle w:val="a6"/>
                  <w:sz w:val="20"/>
                  <w:szCs w:val="20"/>
                </w:rPr>
                <w:t>://</w:t>
              </w:r>
              <w:r>
                <w:rPr>
                  <w:rStyle w:val="a6"/>
                  <w:sz w:val="20"/>
                  <w:szCs w:val="20"/>
                </w:rPr>
                <w:t>portal</w:t>
              </w:r>
              <w:r w:rsidRPr="00644DDF">
                <w:rPr>
                  <w:rStyle w:val="a6"/>
                  <w:sz w:val="20"/>
                  <w:szCs w:val="20"/>
                </w:rPr>
                <w:t>2.</w:t>
              </w:r>
              <w:r>
                <w:rPr>
                  <w:rStyle w:val="a6"/>
                  <w:sz w:val="20"/>
                  <w:szCs w:val="20"/>
                </w:rPr>
                <w:t>astu</w:t>
              </w:r>
              <w:r w:rsidRPr="00644DDF">
                <w:rPr>
                  <w:rStyle w:val="a6"/>
                  <w:sz w:val="20"/>
                  <w:szCs w:val="20"/>
                </w:rPr>
                <w:t>.</w:t>
              </w:r>
              <w:r>
                <w:rPr>
                  <w:rStyle w:val="a6"/>
                  <w:sz w:val="20"/>
                  <w:szCs w:val="20"/>
                </w:rPr>
                <w:t>org</w:t>
              </w:r>
              <w:r w:rsidRPr="00644DDF">
                <w:rPr>
                  <w:rStyle w:val="a6"/>
                  <w:sz w:val="20"/>
                  <w:szCs w:val="20"/>
                </w:rPr>
                <w:t>/</w:t>
              </w:r>
            </w:hyperlink>
          </w:p>
          <w:p w:rsidR="002E24E9" w:rsidRDefault="002E24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</w:tbl>
    <w:p w:rsidR="003B5455" w:rsidRDefault="003B5455" w:rsidP="003B5455">
      <w:pPr>
        <w:rPr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0E62" w:rsidRDefault="001C0E62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0E62" w:rsidRDefault="001C0E62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0E62" w:rsidRDefault="001C0E62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Pr="00F23F8B" w:rsidRDefault="002E24E9" w:rsidP="00DE7428">
      <w:pPr>
        <w:ind w:firstLine="5103"/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Приложение 1 к рабочей программе</w:t>
      </w:r>
    </w:p>
    <w:p w:rsidR="002E24E9" w:rsidRPr="00F23F8B" w:rsidRDefault="002E24E9" w:rsidP="00DE7428">
      <w:pPr>
        <w:ind w:firstLine="5103"/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дисциплины (модуля)</w:t>
      </w:r>
    </w:p>
    <w:p w:rsidR="002E24E9" w:rsidRPr="00F23F8B" w:rsidRDefault="00F23F8B" w:rsidP="002E24E9">
      <w:pPr>
        <w:tabs>
          <w:tab w:val="left" w:pos="4253"/>
          <w:tab w:val="left" w:pos="5103"/>
          <w:tab w:val="left" w:pos="5245"/>
        </w:tabs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«</w:t>
      </w:r>
      <w:r w:rsidR="002E24E9" w:rsidRPr="00F23F8B">
        <w:rPr>
          <w:rFonts w:ascii="Times New Roman" w:hAnsi="Times New Roman" w:cs="Times New Roman"/>
          <w:color w:val="000000"/>
          <w:lang w:val="ru-RU"/>
        </w:rPr>
        <w:t>Основы подготовки и сжижения природного газа</w:t>
      </w:r>
      <w:r w:rsidRPr="00F23F8B">
        <w:rPr>
          <w:rFonts w:ascii="Times New Roman" w:hAnsi="Times New Roman" w:cs="Times New Roman"/>
          <w:color w:val="000000"/>
          <w:lang w:val="ru-RU"/>
        </w:rPr>
        <w:t>»</w:t>
      </w:r>
    </w:p>
    <w:p w:rsidR="00FC67D0" w:rsidRPr="00F23F8B" w:rsidRDefault="00FC67D0" w:rsidP="002E24E9">
      <w:pPr>
        <w:jc w:val="center"/>
        <w:rPr>
          <w:rFonts w:ascii="Times New Roman" w:hAnsi="Times New Roman" w:cs="Times New Roman"/>
          <w:b/>
          <w:lang w:val="ru-RU"/>
        </w:rPr>
      </w:pPr>
    </w:p>
    <w:p w:rsidR="002E24E9" w:rsidRPr="00F23F8B" w:rsidRDefault="002E24E9" w:rsidP="002E24E9">
      <w:pPr>
        <w:jc w:val="center"/>
        <w:rPr>
          <w:rFonts w:ascii="Times New Roman" w:hAnsi="Times New Roman" w:cs="Times New Roman"/>
          <w:b/>
          <w:lang w:val="ru-RU"/>
        </w:rPr>
      </w:pPr>
      <w:r w:rsidRPr="00F23F8B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2E24E9" w:rsidRPr="00F23F8B" w:rsidRDefault="002E24E9" w:rsidP="002E24E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:rsidR="001C0E62" w:rsidRPr="00A564F5" w:rsidRDefault="001C0E62" w:rsidP="001C0E62">
      <w:pPr>
        <w:jc w:val="center"/>
        <w:rPr>
          <w:rFonts w:ascii="Times New Roman" w:hAnsi="Times New Roman" w:cs="Times New Roman"/>
          <w:b/>
          <w:lang w:val="ru-RU"/>
        </w:rPr>
      </w:pPr>
      <w:r w:rsidRPr="00A564F5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A564F5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A564F5">
        <w:rPr>
          <w:rFonts w:ascii="Times New Roman" w:hAnsi="Times New Roman" w:cs="Times New Roman"/>
          <w:b/>
          <w:lang w:val="ru-RU"/>
        </w:rPr>
        <w:t xml:space="preserve"> с ограниченными возможностями здоровья по зрению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proofErr w:type="gramStart"/>
      <w:r w:rsidRPr="00A564F5">
        <w:rPr>
          <w:rFonts w:ascii="Times New Roman" w:hAnsi="Times New Roman" w:cs="Times New Roman"/>
          <w:lang w:val="ru-RU"/>
        </w:rPr>
        <w:t xml:space="preserve">В Университете в рамках создания </w:t>
      </w:r>
      <w:proofErr w:type="spellStart"/>
      <w:r w:rsidRPr="00A564F5">
        <w:rPr>
          <w:rFonts w:ascii="Times New Roman" w:hAnsi="Times New Roman" w:cs="Times New Roman"/>
          <w:lang w:val="ru-RU"/>
        </w:rPr>
        <w:t>безбарьерной</w:t>
      </w:r>
      <w:proofErr w:type="spellEnd"/>
      <w:r w:rsidRPr="00A564F5">
        <w:rPr>
          <w:rFonts w:ascii="Times New Roman" w:hAnsi="Times New Roman" w:cs="Times New Roman"/>
          <w:lang w:val="ru-RU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Сайт Университета имеет версию для </w:t>
      </w:r>
      <w:proofErr w:type="gramStart"/>
      <w:r w:rsidRPr="00A564F5">
        <w:rPr>
          <w:rFonts w:ascii="Times New Roman" w:hAnsi="Times New Roman" w:cs="Times New Roman"/>
          <w:lang w:val="ru-RU"/>
        </w:rPr>
        <w:t>слабовидящих</w:t>
      </w:r>
      <w:proofErr w:type="gramEnd"/>
      <w:r w:rsidRPr="00A564F5">
        <w:rPr>
          <w:rFonts w:ascii="Times New Roman" w:hAnsi="Times New Roman" w:cs="Times New Roman"/>
          <w:lang w:val="ru-RU"/>
        </w:rPr>
        <w:t>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1. Реализация РПД может осуществляться с использованием дистанционных технологий.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2. Методические указания для </w:t>
      </w:r>
      <w:proofErr w:type="gramStart"/>
      <w:r w:rsidRPr="00A564F5">
        <w:rPr>
          <w:rFonts w:ascii="Times New Roman" w:hAnsi="Times New Roman" w:cs="Times New Roman"/>
          <w:lang w:val="ru-RU"/>
        </w:rPr>
        <w:t>обучающихся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по освоению дисциплины (модуля) представлены в </w:t>
      </w:r>
      <w:proofErr w:type="spellStart"/>
      <w:r w:rsidRPr="00A564F5">
        <w:rPr>
          <w:rFonts w:ascii="Times New Roman" w:hAnsi="Times New Roman" w:cs="Times New Roman"/>
          <w:lang w:val="ru-RU"/>
        </w:rPr>
        <w:t>аудиоформате</w:t>
      </w:r>
      <w:proofErr w:type="spellEnd"/>
      <w:r w:rsidRPr="00A564F5">
        <w:rPr>
          <w:rFonts w:ascii="Times New Roman" w:hAnsi="Times New Roman" w:cs="Times New Roman"/>
          <w:lang w:val="ru-RU"/>
        </w:rPr>
        <w:t>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4. При проведении промежуточного контроля </w:t>
      </w:r>
      <w:proofErr w:type="gramStart"/>
      <w:r w:rsidRPr="00A564F5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при необходимости предоставляется ассистент.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5. При проведении промежуточного и текущего контроля с использованием </w:t>
      </w:r>
      <w:proofErr w:type="spellStart"/>
      <w:r w:rsidRPr="00A564F5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A564F5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A564F5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ответа.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jc w:val="center"/>
        <w:rPr>
          <w:rFonts w:ascii="Times New Roman" w:hAnsi="Times New Roman" w:cs="Times New Roman"/>
          <w:b/>
          <w:lang w:val="ru-RU"/>
        </w:rPr>
      </w:pPr>
      <w:r w:rsidRPr="00A564F5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A564F5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A564F5">
        <w:rPr>
          <w:rFonts w:ascii="Times New Roman" w:hAnsi="Times New Roman" w:cs="Times New Roman"/>
          <w:b/>
          <w:lang w:val="ru-RU"/>
        </w:rPr>
        <w:t xml:space="preserve"> с ограниченными возможностями здоровья по слуху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1. Реализация РПД может осуществляться с использованием дистанционных технологий.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2. При проведении практических занятий производится дублирование звуковой справочной информации визуальной.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4. При проведении промежуточного контроля </w:t>
      </w:r>
      <w:proofErr w:type="gramStart"/>
      <w:r w:rsidRPr="00A564F5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при необходимости предоставляется ассистент.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5. При проведении промежуточного и текущего контроля с использованием </w:t>
      </w:r>
      <w:proofErr w:type="spellStart"/>
      <w:r w:rsidRPr="00A564F5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A564F5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A564F5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A564F5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ответа.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3B42C3" w:rsidRDefault="001C0E62" w:rsidP="001C0E62">
      <w:pPr>
        <w:jc w:val="center"/>
        <w:rPr>
          <w:rFonts w:ascii="Times New Roman" w:hAnsi="Times New Roman" w:cs="Times New Roman"/>
          <w:b/>
          <w:lang w:val="ru-RU"/>
        </w:rPr>
      </w:pPr>
      <w:r w:rsidRPr="003B42C3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3B42C3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3B42C3">
        <w:rPr>
          <w:rFonts w:ascii="Times New Roman" w:hAnsi="Times New Roman" w:cs="Times New Roman"/>
          <w:b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proofErr w:type="gramStart"/>
      <w:r w:rsidRPr="00A564F5">
        <w:rPr>
          <w:rFonts w:ascii="Times New Roman" w:hAnsi="Times New Roman" w:cs="Times New Roman"/>
          <w:lang w:val="ru-RU"/>
        </w:rPr>
        <w:t xml:space="preserve">В Университете в рамках создания </w:t>
      </w:r>
      <w:proofErr w:type="spellStart"/>
      <w:r w:rsidRPr="00A564F5">
        <w:rPr>
          <w:rFonts w:ascii="Times New Roman" w:hAnsi="Times New Roman" w:cs="Times New Roman"/>
          <w:lang w:val="ru-RU"/>
        </w:rPr>
        <w:t>безбарьерной</w:t>
      </w:r>
      <w:proofErr w:type="spellEnd"/>
      <w:r w:rsidRPr="00A564F5">
        <w:rPr>
          <w:rFonts w:ascii="Times New Roman" w:hAnsi="Times New Roman" w:cs="Times New Roman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1. Реализация РПД может осуществляться с использованием дистанционных технологий.</w:t>
      </w:r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 xml:space="preserve">2. </w:t>
      </w:r>
      <w:proofErr w:type="gramStart"/>
      <w:r w:rsidRPr="00A564F5">
        <w:rPr>
          <w:rFonts w:ascii="Times New Roman" w:hAnsi="Times New Roman" w:cs="Times New Roman"/>
          <w:lang w:val="ru-RU"/>
        </w:rPr>
        <w:t>При проведении практических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1C0E62" w:rsidRPr="00A564F5" w:rsidRDefault="001C0E62" w:rsidP="001C0E62">
      <w:pPr>
        <w:rPr>
          <w:rFonts w:ascii="Times New Roman" w:hAnsi="Times New Roman" w:cs="Times New Roman"/>
          <w:lang w:val="ru-RU"/>
        </w:rPr>
      </w:pPr>
      <w:r w:rsidRPr="00A564F5">
        <w:rPr>
          <w:rFonts w:ascii="Times New Roman" w:hAnsi="Times New Roman" w:cs="Times New Roman"/>
          <w:lang w:val="ru-RU"/>
        </w:rPr>
        <w:t>3. 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1C0E62" w:rsidRPr="00A564F5" w:rsidRDefault="001C0E62" w:rsidP="001C0E62">
      <w:pPr>
        <w:rPr>
          <w:rFonts w:ascii="Times New Roman" w:hAnsi="Times New Roman" w:cs="Times New Roman"/>
          <w:sz w:val="0"/>
          <w:szCs w:val="0"/>
          <w:lang w:val="ru-RU"/>
        </w:rPr>
      </w:pPr>
    </w:p>
    <w:p w:rsidR="00944C9F" w:rsidRPr="00F23F8B" w:rsidRDefault="00944C9F" w:rsidP="001C0E62">
      <w:pPr>
        <w:ind w:firstLine="567"/>
        <w:jc w:val="both"/>
        <w:rPr>
          <w:sz w:val="0"/>
          <w:szCs w:val="0"/>
          <w:lang w:val="ru-RU"/>
        </w:rPr>
      </w:pPr>
    </w:p>
    <w:sectPr w:rsidR="00944C9F" w:rsidRPr="00F23F8B" w:rsidSect="00890C7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1CD8"/>
    <w:multiLevelType w:val="multilevel"/>
    <w:tmpl w:val="6604FF0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>
    <w:nsid w:val="16AF7F5E"/>
    <w:multiLevelType w:val="hybridMultilevel"/>
    <w:tmpl w:val="F68CD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73D0A"/>
    <w:multiLevelType w:val="hybridMultilevel"/>
    <w:tmpl w:val="0D18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06C28"/>
    <w:multiLevelType w:val="hybridMultilevel"/>
    <w:tmpl w:val="E5E2AB8A"/>
    <w:lvl w:ilvl="0" w:tplc="E7066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A4273D"/>
    <w:multiLevelType w:val="hybridMultilevel"/>
    <w:tmpl w:val="B8CC1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85721"/>
    <w:multiLevelType w:val="multilevel"/>
    <w:tmpl w:val="BD8E83F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6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44C9F"/>
    <w:rsid w:val="000B7BA8"/>
    <w:rsid w:val="00153BA9"/>
    <w:rsid w:val="00186255"/>
    <w:rsid w:val="001B7E3B"/>
    <w:rsid w:val="001C0E62"/>
    <w:rsid w:val="001C4F9A"/>
    <w:rsid w:val="00201FD5"/>
    <w:rsid w:val="002115D4"/>
    <w:rsid w:val="00232A0B"/>
    <w:rsid w:val="00244F28"/>
    <w:rsid w:val="002538C0"/>
    <w:rsid w:val="00293129"/>
    <w:rsid w:val="00293353"/>
    <w:rsid w:val="002E24E9"/>
    <w:rsid w:val="002E316D"/>
    <w:rsid w:val="00300117"/>
    <w:rsid w:val="0030420A"/>
    <w:rsid w:val="003B5455"/>
    <w:rsid w:val="003E7FF8"/>
    <w:rsid w:val="003F7E91"/>
    <w:rsid w:val="004177B3"/>
    <w:rsid w:val="00452D78"/>
    <w:rsid w:val="00495ABE"/>
    <w:rsid w:val="00511E27"/>
    <w:rsid w:val="005918D5"/>
    <w:rsid w:val="005D480F"/>
    <w:rsid w:val="005D48A7"/>
    <w:rsid w:val="00604387"/>
    <w:rsid w:val="006275FB"/>
    <w:rsid w:val="006358C0"/>
    <w:rsid w:val="00644DDF"/>
    <w:rsid w:val="00661E87"/>
    <w:rsid w:val="00692485"/>
    <w:rsid w:val="00724CA3"/>
    <w:rsid w:val="00751EA7"/>
    <w:rsid w:val="00764A99"/>
    <w:rsid w:val="007807A5"/>
    <w:rsid w:val="007903D3"/>
    <w:rsid w:val="007E45E6"/>
    <w:rsid w:val="007F1852"/>
    <w:rsid w:val="00890C79"/>
    <w:rsid w:val="00944C9F"/>
    <w:rsid w:val="0099731D"/>
    <w:rsid w:val="009D11BB"/>
    <w:rsid w:val="00A944E7"/>
    <w:rsid w:val="00B24487"/>
    <w:rsid w:val="00C35C15"/>
    <w:rsid w:val="00CF4C22"/>
    <w:rsid w:val="00D87133"/>
    <w:rsid w:val="00DE7428"/>
    <w:rsid w:val="00DF480D"/>
    <w:rsid w:val="00E62028"/>
    <w:rsid w:val="00E7745E"/>
    <w:rsid w:val="00E93D76"/>
    <w:rsid w:val="00E97F46"/>
    <w:rsid w:val="00F23F8B"/>
    <w:rsid w:val="00FA35B8"/>
    <w:rsid w:val="00FC67D0"/>
    <w:rsid w:val="00FD1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7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0C79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4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455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3B5455"/>
    <w:rPr>
      <w:color w:val="000080"/>
      <w:u w:val="single"/>
    </w:rPr>
  </w:style>
  <w:style w:type="paragraph" w:styleId="a7">
    <w:name w:val="No Spacing"/>
    <w:qFormat/>
    <w:rsid w:val="003B5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3B5455"/>
    <w:pPr>
      <w:ind w:left="720"/>
      <w:contextualSpacing/>
    </w:pPr>
  </w:style>
  <w:style w:type="character" w:customStyle="1" w:styleId="FontStyle13">
    <w:name w:val="Font Style13"/>
    <w:rsid w:val="003B5455"/>
    <w:rPr>
      <w:rFonts w:ascii="Times New Roman" w:hAnsi="Times New Roman" w:cs="Times New Roman" w:hint="default"/>
      <w:sz w:val="26"/>
      <w:szCs w:val="26"/>
    </w:rPr>
  </w:style>
  <w:style w:type="character" w:styleId="a9">
    <w:name w:val="Strong"/>
    <w:basedOn w:val="a0"/>
    <w:uiPriority w:val="22"/>
    <w:qFormat/>
    <w:rsid w:val="003B5455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3B5455"/>
    <w:rPr>
      <w:color w:val="954F72" w:themeColor="followedHyperlink"/>
      <w:u w:val="single"/>
    </w:rPr>
  </w:style>
  <w:style w:type="character" w:customStyle="1" w:styleId="FontStyle97">
    <w:name w:val="Font Style97"/>
    <w:uiPriority w:val="99"/>
    <w:rsid w:val="003B5455"/>
    <w:rPr>
      <w:sz w:val="26"/>
      <w:szCs w:val="26"/>
    </w:rPr>
  </w:style>
  <w:style w:type="character" w:customStyle="1" w:styleId="apple-converted-space">
    <w:name w:val="apple-converted-space"/>
    <w:rsid w:val="003B5455"/>
  </w:style>
  <w:style w:type="character" w:customStyle="1" w:styleId="InternetLink">
    <w:name w:val="Internet Link"/>
    <w:rsid w:val="00244F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birint.ru/books/796489/" TargetMode="External"/><Relationship Id="rId18" Type="http://schemas.openxmlformats.org/officeDocument/2006/relationships/hyperlink" Target="http://portal2.astu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portal2.astu.or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book24.ru/product/szhizhennyy-gaz-budushchee-mirovoy-energetiki-644110/" TargetMode="External"/><Relationship Id="rId17" Type="http://schemas.openxmlformats.org/officeDocument/2006/relationships/hyperlink" Target="http://www.consultant.ru/document/cons_doc_LAW_373158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onsultant.ru/document/cons_doc_LAW_373158/" TargetMode="External"/><Relationship Id="rId20" Type="http://schemas.openxmlformats.org/officeDocument/2006/relationships/hyperlink" Target="http://portal2.astu.or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ook24.ru/product/szhizhennyy-gaz-budushchee-mirovoy-energetiki-644110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usneb.ru/catalog/001980_000024_DVGPB%7C%7C%7CBIBL%7C%7C%7C0000199977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abirint.ru/books/608114/" TargetMode="External"/><Relationship Id="rId19" Type="http://schemas.openxmlformats.org/officeDocument/2006/relationships/hyperlink" Target="http://portal2.astu.org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labirint.ru/books/834728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</cp:coreProperties>
</file>

<file path=customXml/itemProps1.xml><?xml version="1.0" encoding="utf-8"?>
<ds:datastoreItem xmlns:ds="http://schemas.openxmlformats.org/officeDocument/2006/customXml" ds:itemID="{C6971BA6-034F-4379-9CF0-3D108B77F20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9BC8174-D2C8-457D-A1DF-9B284177B17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F64633-FE2B-4E9B-AF1B-05FA25251BD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6C2EA0E8-FBFE-4482-975A-C9C17699951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14</Pages>
  <Words>5166</Words>
  <Characters>29452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2021-2022_18_04_01_2021_Химическая технология_исправленная версия_plx_Основы подготовки и сжижжения природного газа</vt:lpstr>
    </vt:vector>
  </TitlesOfParts>
  <Company/>
  <LinksUpToDate>false</LinksUpToDate>
  <CharactersWithSpaces>34549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  <cp:lastModifiedBy>Пользователь</cp:lastModifiedBy>
  <cp:revision>15</cp:revision>
  <dcterms:created xsi:type="dcterms:W3CDTF">2022-02-19T14:52:00Z</dcterms:created>
  <dcterms:modified xsi:type="dcterms:W3CDTF">2024-08-30T15:00:00Z</dcterms:modified>
</cp:coreProperties>
</file>