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976CE9" w:rsidRPr="000D79C9" w:rsidP="00976CE9">
      <w:pPr>
        <w:pageBreakBefore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  <w:lang w:val="ru-RU"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5" type="#_x0000_t75" alt="лого АГТУ для документов 2022" style="height:79.65pt;margin-left:0;margin-top:11.75pt;position:absolute;visibility:visible;width:83.05pt;z-index:251658240" filled="f" stroked="f">
            <v:imagedata r:id="rId5" o:title="лого АГТУ для документов 2022"/>
          </v:shape>
        </w:pict>
      </w:r>
      <w:r w:rsidRPr="000D79C9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</w:p>
    <w:p w:rsidR="00976CE9" w:rsidRPr="000D79C9" w:rsidP="00976CE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bCs/>
          <w:i/>
          <w:sz w:val="24"/>
          <w:szCs w:val="24"/>
          <w:lang w:val="ru-RU" w:eastAsia="ru-RU"/>
        </w:rPr>
      </w:pPr>
    </w:p>
    <w:p w:rsidR="00976CE9" w:rsidRPr="000D79C9" w:rsidP="00976CE9">
      <w:pPr>
        <w:overflowPunct w:val="0"/>
        <w:autoSpaceDE w:val="0"/>
        <w:autoSpaceDN w:val="0"/>
        <w:adjustRightInd w:val="0"/>
        <w:spacing w:after="0" w:line="240" w:lineRule="auto"/>
        <w:ind w:left="1843"/>
        <w:jc w:val="center"/>
        <w:textAlignment w:val="baseline"/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  <w:t>Федеральное агентство по рыболовству</w:t>
      </w:r>
    </w:p>
    <w:p w:rsidR="00976CE9" w:rsidRPr="000D79C9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 xml:space="preserve">Федеральное государственное бюджетное образовательное </w:t>
      </w:r>
    </w:p>
    <w:p w:rsidR="00976CE9" w:rsidRPr="000D79C9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учреждение высшего образования</w:t>
      </w:r>
    </w:p>
    <w:p w:rsidR="00976CE9" w:rsidRPr="000D79C9" w:rsidP="00976CE9">
      <w:pPr>
        <w:overflowPunct w:val="0"/>
        <w:autoSpaceDE w:val="0"/>
        <w:autoSpaceDN w:val="0"/>
        <w:adjustRightInd w:val="0"/>
        <w:spacing w:after="0" w:line="240" w:lineRule="auto"/>
        <w:ind w:left="1701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«Астраханский государственный технический университет»</w:t>
      </w:r>
    </w:p>
    <w:p w:rsidR="00976CE9" w:rsidRPr="00B959FC" w:rsidP="00976CE9">
      <w:pPr>
        <w:spacing w:after="0" w:line="240" w:lineRule="auto"/>
        <w:jc w:val="center"/>
        <w:rPr>
          <w:b/>
          <w:bCs/>
          <w:sz w:val="12"/>
          <w:szCs w:val="12"/>
          <w:lang w:val="ru-RU"/>
        </w:rPr>
      </w:pPr>
      <w:r w:rsidRPr="000D79C9">
        <w:rPr>
          <w:rFonts w:ascii="Times New Roman" w:hAnsi="Times New Roman"/>
          <w:b/>
          <w:bCs/>
          <w:sz w:val="12"/>
          <w:szCs w:val="12"/>
          <w:lang w:val="ru-RU" w:eastAsia="ru-RU"/>
        </w:rPr>
        <w:t xml:space="preserve">                                              </w:t>
      </w:r>
      <w:r w:rsidRPr="00B959FC">
        <w:rPr>
          <w:b/>
          <w:bCs/>
          <w:sz w:val="12"/>
          <w:szCs w:val="12"/>
          <w:lang w:val="ru-RU"/>
        </w:rPr>
        <w:t>Система менеджмента качества в области образования, воспитания, науки и инноваций сертифицирована</w:t>
      </w:r>
    </w:p>
    <w:p w:rsidR="00976CE9" w:rsidRPr="00B959FC" w:rsidP="00976CE9">
      <w:pPr>
        <w:jc w:val="center"/>
        <w:rPr>
          <w:b/>
          <w:i/>
          <w:sz w:val="26"/>
          <w:lang w:val="ru-RU"/>
        </w:rPr>
      </w:pPr>
      <w:r w:rsidRPr="00B959FC">
        <w:rPr>
          <w:b/>
          <w:bCs/>
          <w:sz w:val="12"/>
          <w:szCs w:val="12"/>
          <w:lang w:val="ru-RU"/>
        </w:rPr>
        <w:t xml:space="preserve">ООО «ДКС РУС» по международному стандарту </w:t>
      </w:r>
      <w:r w:rsidRPr="001A3FC7">
        <w:rPr>
          <w:b/>
          <w:bCs/>
          <w:sz w:val="12"/>
          <w:szCs w:val="12"/>
        </w:rPr>
        <w:t>ISO</w:t>
      </w:r>
      <w:r w:rsidRPr="00B959FC">
        <w:rPr>
          <w:b/>
          <w:bCs/>
          <w:sz w:val="12"/>
          <w:szCs w:val="12"/>
          <w:lang w:val="ru-RU"/>
        </w:rPr>
        <w:t xml:space="preserve"> 9001:2015</w:t>
      </w:r>
    </w:p>
    <w:p w:rsidR="00976CE9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DA3C3C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66598A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Институт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морских технологий, энергетики и транспорта</w:t>
      </w:r>
    </w:p>
    <w:p w:rsidR="00976CE9" w:rsidRPr="0066598A" w:rsidP="00976CE9">
      <w:pPr>
        <w:ind w:left="5670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>УТВЕРЖДАЮ</w:t>
      </w:r>
    </w:p>
    <w:p w:rsidR="00976CE9" w:rsidP="00976CE9">
      <w:pPr>
        <w:spacing w:after="0" w:line="240" w:lineRule="auto"/>
        <w:ind w:left="4962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Директор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института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  <w:lang w:val="ru-RU"/>
        </w:rPr>
        <w:t>морских технологий,</w:t>
      </w:r>
    </w:p>
    <w:p w:rsidR="00976CE9" w:rsidP="00976CE9">
      <w:pPr>
        <w:ind w:left="496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энергетики и транспорта </w:t>
      </w:r>
    </w:p>
    <w:p w:rsidR="00976CE9" w:rsidRPr="0066598A" w:rsidP="00976CE9">
      <w:pPr>
        <w:ind w:left="4962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</w:t>
      </w:r>
      <w:r w:rsidRPr="00A37F8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A37F81">
        <w:rPr>
          <w:rFonts w:ascii="Times New Roman" w:hAnsi="Times New Roman"/>
          <w:sz w:val="24"/>
          <w:szCs w:val="24"/>
          <w:lang w:val="ru-RU"/>
        </w:rPr>
        <w:t xml:space="preserve">.н., </w:t>
      </w:r>
      <w:r>
        <w:rPr>
          <w:rFonts w:ascii="Times New Roman" w:hAnsi="Times New Roman"/>
          <w:sz w:val="24"/>
          <w:szCs w:val="24"/>
          <w:lang w:val="ru-RU"/>
        </w:rPr>
        <w:t>доцент</w:t>
      </w:r>
    </w:p>
    <w:p w:rsidR="00976CE9" w:rsidRPr="00C25339" w:rsidP="00976CE9">
      <w:pPr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</w:t>
      </w: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_______________________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А.Р. Рубан</w:t>
      </w:r>
    </w:p>
    <w:p w:rsidR="00976CE9" w:rsidRPr="0066598A" w:rsidP="00976CE9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                                                                «____»______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20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_____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г.</w:t>
      </w:r>
    </w:p>
    <w:p w:rsidR="00976CE9" w:rsidP="00976CE9">
      <w:pPr>
        <w:jc w:val="center"/>
        <w:rPr>
          <w:rFonts w:ascii="Times New Roman" w:hAnsi="Times New Roman"/>
          <w:b/>
          <w:color w:val="000000"/>
          <w:sz w:val="32"/>
          <w:szCs w:val="32"/>
          <w:lang w:val="ru-RU"/>
        </w:rPr>
      </w:pPr>
    </w:p>
    <w:p w:rsidR="00976CE9" w:rsidRPr="000D79C9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0D79C9">
        <w:rPr>
          <w:rFonts w:ascii="Times New Roman" w:hAnsi="Times New Roman"/>
          <w:b/>
          <w:color w:val="000000"/>
          <w:sz w:val="28"/>
          <w:szCs w:val="28"/>
          <w:lang w:val="ru-RU"/>
        </w:rPr>
        <w:t>Рабочая программа дисциплины (модуля)</w:t>
      </w:r>
    </w:p>
    <w:p w:rsidR="00976CE9" w:rsidRPr="000D79C9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Начертательная геометрия и инженерная графика</w:t>
      </w:r>
    </w:p>
    <w:p w:rsidR="00976CE9" w:rsidRPr="0066598A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Направление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подготовки</w:t>
      </w:r>
    </w:p>
    <w:p w:rsidR="00976CE9" w:rsidRPr="007862EF" w:rsidP="00976CE9">
      <w:pPr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i/>
          <w:color w:val="000000"/>
          <w:kern w:val="28"/>
          <w:sz w:val="24"/>
          <w:szCs w:val="24"/>
          <w:u w:val="single"/>
          <w:lang w:val="ru-RU"/>
        </w:rPr>
      </w:pPr>
      <w:r w:rsidRPr="007862EF">
        <w:rPr>
          <w:rFonts w:ascii="Times New Roman" w:hAnsi="Times New Roman"/>
          <w:b/>
          <w:i/>
          <w:color w:val="000000"/>
          <w:kern w:val="28"/>
          <w:sz w:val="24"/>
          <w:szCs w:val="24"/>
          <w:u w:val="single"/>
          <w:lang w:val="ru-RU"/>
        </w:rPr>
        <w:t>23.03.01 Технология транспортных процессов</w:t>
      </w:r>
    </w:p>
    <w:p w:rsidR="00976CE9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Профиль подготовки</w:t>
      </w:r>
    </w:p>
    <w:p w:rsidR="00976CE9" w:rsidRPr="007862EF" w:rsidP="00976CE9">
      <w:pPr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7862EF"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>Организация и безопасность движения</w:t>
      </w:r>
      <w:r w:rsidRPr="007862EF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976CE9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Квалификация (степень)</w:t>
      </w:r>
    </w:p>
    <w:p w:rsidR="00976CE9" w:rsidRPr="00D65B06" w:rsidP="00976CE9">
      <w:pPr>
        <w:jc w:val="center"/>
        <w:rPr>
          <w:rFonts w:ascii="Times New Roman" w:hAnsi="Times New Roman"/>
          <w:b/>
          <w:i/>
          <w:color w:val="000000"/>
          <w:szCs w:val="24"/>
          <w:lang w:val="ru-RU"/>
        </w:rPr>
      </w:pPr>
      <w:r w:rsidRPr="00D65B06">
        <w:rPr>
          <w:rFonts w:ascii="Times New Roman" w:hAnsi="Times New Roman"/>
          <w:b/>
          <w:i/>
          <w:color w:val="000000"/>
          <w:szCs w:val="24"/>
          <w:lang w:val="ru-RU"/>
        </w:rPr>
        <w:t>Бакалавр</w:t>
      </w:r>
    </w:p>
    <w:p w:rsidR="00976CE9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Форма обучения</w:t>
      </w:r>
    </w:p>
    <w:p w:rsidR="00976CE9" w:rsidRPr="00A83E15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  <w:lang w:val="ru-RU"/>
        </w:rPr>
        <w:t>за</w:t>
      </w:r>
      <w:r w:rsidRPr="00A83E15">
        <w:rPr>
          <w:rFonts w:ascii="Times New Roman" w:hAnsi="Times New Roman"/>
          <w:b/>
          <w:color w:val="000000"/>
          <w:szCs w:val="24"/>
          <w:lang w:val="ru-RU"/>
        </w:rPr>
        <w:t>очная</w:t>
      </w:r>
    </w:p>
    <w:p w:rsidR="00976CE9" w:rsidP="00976CE9">
      <w:pPr>
        <w:rPr>
          <w:rFonts w:ascii="Times New Roman" w:hAnsi="Times New Roman"/>
          <w:color w:val="000000"/>
          <w:szCs w:val="24"/>
          <w:lang w:val="ru-RU"/>
        </w:rPr>
      </w:pPr>
    </w:p>
    <w:p w:rsidR="00976CE9" w:rsidRPr="0066598A" w:rsidP="00976CE9">
      <w:pPr>
        <w:tabs>
          <w:tab w:val="left" w:pos="7985"/>
        </w:tabs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ab/>
      </w:r>
    </w:p>
    <w:p w:rsidR="00976CE9" w:rsidRPr="0066598A" w:rsidP="00B56C4B">
      <w:pPr>
        <w:spacing w:after="0"/>
        <w:ind w:left="5387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Автор:</w:t>
      </w:r>
      <w:r>
        <w:rPr>
          <w:rFonts w:ascii="Times New Roman" w:hAnsi="Times New Roman"/>
          <w:color w:val="000000"/>
          <w:szCs w:val="24"/>
          <w:lang w:val="ru-RU"/>
        </w:rPr>
        <w:t xml:space="preserve"> к.т.н., доцент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кафедры</w:t>
      </w:r>
    </w:p>
    <w:p w:rsidR="00976CE9" w:rsidRPr="0066598A" w:rsidP="00B56C4B">
      <w:pPr>
        <w:spacing w:after="0"/>
        <w:ind w:left="5387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Cs w:val="24"/>
          <w:lang w:val="ru-RU"/>
        </w:rPr>
        <w:t>«</w:t>
      </w:r>
      <w:r w:rsidRPr="00B56C4B" w:rsidR="00B56C4B">
        <w:rPr>
          <w:rFonts w:ascii="Times New Roman" w:hAnsi="Times New Roman"/>
          <w:color w:val="000000"/>
          <w:lang w:val="ru-RU"/>
        </w:rPr>
        <w:t>Общеинженерные дисциплины и наземный транс</w:t>
      </w:r>
      <w:r w:rsidRPr="00B56C4B" w:rsidR="00B56C4B">
        <w:rPr>
          <w:rFonts w:ascii="Times New Roman" w:hAnsi="Times New Roman"/>
          <w:color w:val="000000"/>
          <w:sz w:val="24"/>
          <w:szCs w:val="24"/>
          <w:lang w:val="ru-RU"/>
        </w:rPr>
        <w:t>порт</w:t>
      </w:r>
      <w:r w:rsidRPr="0066598A">
        <w:rPr>
          <w:rFonts w:ascii="Times New Roman" w:hAnsi="Times New Roman"/>
          <w:color w:val="000000"/>
          <w:szCs w:val="24"/>
          <w:lang w:val="ru-RU"/>
        </w:rPr>
        <w:t>»</w:t>
      </w:r>
    </w:p>
    <w:p w:rsidR="00976CE9" w:rsidP="00976CE9">
      <w:pPr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Славин Р.Б.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_____________________</w:t>
      </w:r>
    </w:p>
    <w:p w:rsidR="00943766" w:rsidRPr="0046156D">
      <w:pPr>
        <w:rPr>
          <w:lang w:val="ru-RU"/>
        </w:rPr>
      </w:pPr>
    </w:p>
    <w:tbl>
      <w:tblPr>
        <w:tblStyle w:val="TableNormal"/>
        <w:tblW w:w="0" w:type="auto"/>
        <w:tblCellMar>
          <w:left w:w="0" w:type="dxa"/>
          <w:right w:w="0" w:type="dxa"/>
        </w:tblCellMar>
        <w:tblLook w:val="04A0"/>
      </w:tblPr>
      <w:tblGrid>
        <w:gridCol w:w="1857"/>
        <w:gridCol w:w="486"/>
        <w:gridCol w:w="441"/>
        <w:gridCol w:w="486"/>
        <w:gridCol w:w="1342"/>
      </w:tblGrid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4612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Распределение часов дисциплины по семестрам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72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Семестр</w:t>
            </w:r>
          </w:p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(&lt;Курс&gt;.&lt;Семестр на курсе&gt;)</w:t>
            </w:r>
          </w:p>
        </w:tc>
        <w:tc>
          <w:tcPr>
            <w:tcW w:w="9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(2.1)</w:t>
            </w:r>
          </w:p>
        </w:tc>
        <w:tc>
          <w:tcPr>
            <w:tcW w:w="182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Итого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91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Недель</w:t>
            </w:r>
          </w:p>
        </w:tc>
        <w:tc>
          <w:tcPr>
            <w:tcW w:w="9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15</w:t>
            </w:r>
          </w:p>
        </w:tc>
        <w:tc>
          <w:tcPr>
            <w:tcW w:w="182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91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Вид занятий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РПД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РПД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Лекции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Лабораторные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Практические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10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10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 том числе инт.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CF1CEA">
              <w:rPr>
                <w:rFonts w:ascii="Times New Roman" w:hAnsi="Times New Roman"/>
                <w:sz w:val="19"/>
                <w:szCs w:val="19"/>
                <w:lang w:val="ru-RU"/>
              </w:rPr>
              <w:t>0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Итого ауд.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16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1</w:t>
            </w: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</w:t>
            </w: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1</w:t>
            </w: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Контактная работа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</w:t>
            </w: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16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16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Сам. работа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626C98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155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155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155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46156D">
              <w:rPr>
                <w:rFonts w:ascii="Times New Roman" w:hAnsi="Times New Roman"/>
                <w:sz w:val="19"/>
                <w:szCs w:val="19"/>
                <w:lang w:val="ru-RU"/>
              </w:rPr>
              <w:t>155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Часы на контроль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9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9</w:t>
            </w:r>
          </w:p>
        </w:tc>
      </w:tr>
      <w:tr w:rsidTr="00337EC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Итого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180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180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180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26C98" w:rsidRPr="00E91BB2" w:rsidP="00337EC9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 w:rsidR="00537896">
              <w:rPr>
                <w:rFonts w:ascii="Times New Roman" w:hAnsi="Times New Roman"/>
                <w:sz w:val="19"/>
                <w:szCs w:val="19"/>
                <w:lang w:val="ru-RU"/>
              </w:rPr>
              <w:t>180</w:t>
            </w:r>
          </w:p>
        </w:tc>
      </w:tr>
    </w:tbl>
    <w:p w:rsidR="00626C98" w:rsidP="00626C98">
      <w:pPr>
        <w:rPr>
          <w:sz w:val="0"/>
          <w:szCs w:val="0"/>
        </w:rPr>
      </w:pPr>
      <w:r>
        <w:br w:type="page"/>
      </w:r>
    </w:p>
    <w:tbl>
      <w:tblPr>
        <w:tblStyle w:val="TableNormal"/>
        <w:tblW w:w="9825" w:type="dxa"/>
        <w:tblCellMar>
          <w:left w:w="0" w:type="dxa"/>
          <w:right w:w="0" w:type="dxa"/>
        </w:tblCellMar>
        <w:tblLook w:val="04A0"/>
      </w:tblPr>
      <w:tblGrid>
        <w:gridCol w:w="3503"/>
        <w:gridCol w:w="726"/>
        <w:gridCol w:w="1158"/>
        <w:gridCol w:w="356"/>
        <w:gridCol w:w="1956"/>
        <w:gridCol w:w="363"/>
        <w:gridCol w:w="789"/>
        <w:gridCol w:w="974"/>
      </w:tblGrid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br w:type="page"/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726" w:type="dxa"/>
          </w:tcPr>
          <w:p w:rsidR="00FD3907" w:rsidRPr="00E91BB2" w:rsidP="00337EC9"/>
        </w:tc>
        <w:tc>
          <w:tcPr>
            <w:tcW w:w="1158" w:type="dxa"/>
          </w:tcPr>
          <w:p w:rsidR="00FD3907" w:rsidRPr="00E91BB2" w:rsidP="00337EC9"/>
        </w:tc>
        <w:tc>
          <w:tcPr>
            <w:tcW w:w="2675" w:type="dxa"/>
            <w:gridSpan w:val="3"/>
          </w:tcPr>
          <w:p w:rsidR="00FD3907" w:rsidRPr="00E91BB2" w:rsidP="00337EC9"/>
        </w:tc>
        <w:tc>
          <w:tcPr>
            <w:tcW w:w="1763" w:type="dxa"/>
            <w:gridSpan w:val="2"/>
          </w:tcPr>
          <w:p w:rsidR="00FD3907" w:rsidRPr="00E91BB2" w:rsidP="00337EC9"/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B56C4B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Доц. кафедры «</w:t>
            </w:r>
            <w:r w:rsidR="00B56C4B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Общеинженерные дисциплины и наземный транспорт</w:t>
            </w:r>
            <w:r w:rsidRPr="00E91BB2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», Р.Б. Славин _________________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Рецензент(ы):</w:t>
            </w: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599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B56C4B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к.т.н., профессор кафедры «</w:t>
            </w:r>
            <w:r w:rsidR="00B56C4B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Общеинженерные дисциплины и наземный транспорт</w:t>
            </w:r>
            <w:r w:rsidRPr="00E91BB2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», А.В. Кораблин_________________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454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5387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Рабочая программа дисциплины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Начертательная геометрия и женерная графика</w:t>
            </w:r>
          </w:p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атериалов</w:t>
            </w: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5387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инженерная графика</w:t>
            </w: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5743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разработана в соответствии с ФГОС ВО:</w:t>
            </w:r>
          </w:p>
        </w:tc>
        <w:tc>
          <w:tcPr>
            <w:tcW w:w="3108" w:type="dxa"/>
            <w:gridSpan w:val="3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  <w:tc>
          <w:tcPr>
            <w:tcW w:w="974" w:type="dxa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679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Федеральный государственный образовательный стандарт высшего образования по специальности 23.03.01 </w:t>
            </w:r>
            <w:r w:rsidRPr="00E91BB2">
              <w:rPr>
                <w:rFonts w:ascii="Times New Roman" w:hAnsi="Times New Roman"/>
                <w:color w:val="000000"/>
                <w:kern w:val="28"/>
                <w:sz w:val="19"/>
                <w:szCs w:val="19"/>
                <w:lang w:val="ru-RU"/>
              </w:rPr>
              <w:t>Технология транспортных процессов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(приказ Минобрнауки России от 07.08.2020г. № 911)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7699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tabs>
                <w:tab w:val="left" w:pos="433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разработана в соответствии с ФГОС ВО:</w:t>
              <w:tab/>
            </w:r>
          </w:p>
          <w:p w:rsidR="00FD3907" w:rsidRPr="00E91BB2" w:rsidP="00337EC9">
            <w:pPr>
              <w:tabs>
                <w:tab w:val="left" w:pos="433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  <w:p w:rsidR="00FD3907" w:rsidRPr="00E91BB2" w:rsidP="00337EC9">
            <w:pPr>
              <w:tabs>
                <w:tab w:val="left" w:pos="4336"/>
              </w:tabs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</w:p>
        </w:tc>
        <w:tc>
          <w:tcPr>
            <w:tcW w:w="363" w:type="dxa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1328"/>
        </w:trPr>
        <w:tc>
          <w:tcPr>
            <w:tcW w:w="7699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  <w:p w:rsidR="00FD3907" w:rsidRPr="00E91BB2" w:rsidP="00337EC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составлена на основании учебного плана: </w:t>
            </w:r>
          </w:p>
          <w:p w:rsidR="00FD3907" w:rsidRPr="00E91BB2" w:rsidP="00337EC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23.03.01 </w:t>
            </w:r>
            <w:r w:rsidRPr="00E91BB2">
              <w:rPr>
                <w:rFonts w:ascii="Times New Roman" w:hAnsi="Times New Roman"/>
                <w:color w:val="000000"/>
                <w:kern w:val="28"/>
                <w:sz w:val="19"/>
                <w:szCs w:val="19"/>
                <w:lang w:val="ru-RU"/>
              </w:rPr>
              <w:t>Технология транспортных процессов,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утвержденного учёным советом вуза от 27.01.2023 протокол № 5</w:t>
            </w:r>
          </w:p>
          <w:p w:rsidR="00FD3907" w:rsidRPr="00E91BB2" w:rsidP="00337EC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</w:p>
        </w:tc>
        <w:tc>
          <w:tcPr>
            <w:tcW w:w="363" w:type="dxa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jc w:val="both"/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84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3470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36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Рабочая программа одобрена на заседании кафедры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 w:rsidR="002C1795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«Общеинженерные дисциплины и наземный транспорт»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697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Протокол от </w:t>
            </w:r>
            <w:r w:rsidRPr="00E91BB2" w:rsidR="002C1795">
              <w:rPr>
                <w:rFonts w:ascii="Times New Roman" w:hAnsi="Times New Roman"/>
                <w:sz w:val="19"/>
                <w:szCs w:val="19"/>
                <w:lang w:val="ru-RU"/>
              </w:rPr>
              <w:t>28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.0</w:t>
            </w:r>
            <w:r w:rsidRPr="00E91BB2" w:rsidR="002C1795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. 202</w:t>
            </w:r>
            <w:r w:rsidRPr="00E91BB2" w:rsidR="002C1795">
              <w:rPr>
                <w:rFonts w:ascii="Times New Roman" w:hAnsi="Times New Roman"/>
                <w:sz w:val="19"/>
                <w:szCs w:val="19"/>
                <w:lang w:val="ru-RU"/>
              </w:rPr>
              <w:t>4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г.  № 6</w:t>
            </w:r>
          </w:p>
          <w:p w:rsidR="00FD3907" w:rsidRPr="00E91BB2" w:rsidP="00337EC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  <w:p w:rsidR="00FD3907" w:rsidRPr="00E91BB2" w:rsidP="002C1795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Зав. кафедрой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______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__________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Каргин Сергей Александрович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3503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FD3907" w:rsidRPr="00E91BB2" w:rsidP="00337EC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FD3907" w:rsidRPr="00E91BB2" w:rsidP="00337EC9">
            <w:pPr>
              <w:rPr>
                <w:lang w:val="ru-RU"/>
              </w:rPr>
            </w:pP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353"/>
        </w:trPr>
        <w:tc>
          <w:tcPr>
            <w:tcW w:w="9825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Председатель УМС _____________________ А.Р. Рубан</w:t>
            </w:r>
          </w:p>
        </w:tc>
      </w:tr>
      <w:tr w:rsidTr="00FD3907">
        <w:tblPrEx>
          <w:tblW w:w="9825" w:type="dxa"/>
          <w:tblCellMar>
            <w:left w:w="0" w:type="dxa"/>
            <w:right w:w="0" w:type="dxa"/>
          </w:tblCellMar>
          <w:tblLook w:val="04A0"/>
        </w:tblPrEx>
        <w:trPr>
          <w:trHeight w:hRule="exact" w:val="429"/>
        </w:trPr>
        <w:tc>
          <w:tcPr>
            <w:tcW w:w="9825" w:type="dxa"/>
            <w:gridSpan w:val="8"/>
            <w:shd w:val="clear" w:color="auto" w:fill="auto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Протокол от  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31.08.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202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г.  №  </w:t>
            </w:r>
            <w:r w:rsidRPr="00E91BB2" w:rsidR="002C1795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10</w:t>
            </w:r>
          </w:p>
          <w:p w:rsidR="00FD3907" w:rsidRPr="00E91BB2" w:rsidP="00337EC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FD3907" w:rsidRPr="00E91BB2" w:rsidP="00337EC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FD3907" w:rsidRPr="00E91BB2" w:rsidP="00337EC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FD3907" w:rsidRPr="00E91BB2" w:rsidP="00337EC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</w:tbl>
    <w:p w:rsidR="00626C98" w:rsidRPr="002C1795">
      <w:pPr>
        <w:rPr>
          <w:lang w:val="ru-RU"/>
        </w:rPr>
      </w:pPr>
    </w:p>
    <w:p w:rsidR="00626C98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p w:rsidR="00FD3907" w:rsidRPr="002C1795">
      <w:pPr>
        <w:rPr>
          <w:lang w:val="ru-RU"/>
        </w:rPr>
      </w:pPr>
    </w:p>
    <w:tbl>
      <w:tblPr>
        <w:tblStyle w:val="TableNormal"/>
        <w:tblW w:w="1106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"/>
        <w:gridCol w:w="686"/>
        <w:gridCol w:w="13"/>
        <w:gridCol w:w="7"/>
        <w:gridCol w:w="83"/>
        <w:gridCol w:w="137"/>
        <w:gridCol w:w="256"/>
        <w:gridCol w:w="1019"/>
        <w:gridCol w:w="1008"/>
        <w:gridCol w:w="748"/>
        <w:gridCol w:w="26"/>
        <w:gridCol w:w="81"/>
        <w:gridCol w:w="15"/>
        <w:gridCol w:w="605"/>
        <w:gridCol w:w="145"/>
        <w:gridCol w:w="640"/>
        <w:gridCol w:w="276"/>
        <w:gridCol w:w="718"/>
        <w:gridCol w:w="369"/>
        <w:gridCol w:w="666"/>
        <w:gridCol w:w="79"/>
        <w:gridCol w:w="619"/>
        <w:gridCol w:w="14"/>
        <w:gridCol w:w="353"/>
        <w:gridCol w:w="201"/>
        <w:gridCol w:w="545"/>
        <w:gridCol w:w="18"/>
        <w:gridCol w:w="23"/>
        <w:gridCol w:w="745"/>
        <w:gridCol w:w="819"/>
      </w:tblGrid>
      <w:tr w:rsidTr="00FD3907">
        <w:tblPrEx>
          <w:tblW w:w="11062" w:type="dxa"/>
          <w:tblInd w:w="-14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1. ЦЕЛИ ОСВОЕНИЯ ДИСЦИПЛИНЫ (МОДУЛЯ)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Приобретение знаний и выработка навыков, необходимых для составления и чтения технических чертежей, проектной документации, основ автоматизации и механизации чертежных работ.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1.2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Способность применять естественнонаучные и общеинженерные знания, методы математического анализа и моделирования в профессиональной деятельности.</w:t>
            </w:r>
          </w:p>
          <w:p w:rsidR="00FD3907" w:rsidRPr="00E91BB2" w:rsidP="0019216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10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1.3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Способность участвовать в разработке технической документации с использованием стандартов, норм и правил, связанных с профессиональной деятельностью.</w:t>
            </w:r>
          </w:p>
          <w:p w:rsidR="0019216D" w:rsidRPr="00E91BB2" w:rsidP="0019216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 МЕСТО ДИСЦИПЛИНЫ (МОДУЛЯ) В СТРУКТУРЕ ОБРАЗОВАТЕЛЬНОЙ ПРОГРАММЫ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2201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Цикл (раздел) ОП:</w:t>
            </w:r>
          </w:p>
        </w:tc>
        <w:tc>
          <w:tcPr>
            <w:tcW w:w="6563" w:type="dxa"/>
            <w:gridSpan w:val="17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Б1.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О.</w:t>
            </w:r>
            <w:r w:rsidRPr="00E91BB2" w:rsidR="001921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FD3907" w:rsidRPr="00E91BB2" w:rsidP="00337EC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Требования к предварительной подготовке обучающегося: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30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Знать основы школьного курса геометрии (планиметрия и стереометрия)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0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0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Метрология,стандартизация и сертификация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72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Сопротивление материалов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2.2.3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Детали машин и основы конструирования</w:t>
            </w:r>
          </w:p>
          <w:p w:rsidR="0019216D" w:rsidRPr="00E91BB2" w:rsidP="0019216D">
            <w:pPr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22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3. КОМПЕТЕНЦИИ ОБУЧАЮЩЕГОСЯ, ФОРМИРУЕМЫЕ В РЕЗУЛЬТАТЕ ОСВОЕНИЯ ДИСЦИПЛИНЫ (МОДУЛЯ)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020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ОПК-1: Способен применять естественнонаучные и общеинженерные знания, методы математического анализа и моделирования в профессиональной деятельности.</w:t>
            </w:r>
          </w:p>
          <w:p w:rsidR="0019216D" w:rsidRPr="00E91BB2" w:rsidP="0019216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ОПК-6: Способен участвовать в разработке технической документации с использованием стандартов, норм и правил, связанных с профессиональной деятельностью.</w:t>
            </w:r>
          </w:p>
          <w:p w:rsidR="0019216D" w:rsidRPr="00E91BB2" w:rsidP="0019216D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629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основное содержание не раскрыто, не дает ответы на вспомогательные вопросы, допускает грубые ошибки в использовании терминологии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54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освоение знаниевого компонента содержания образования по дисциплине (модулю) в виде представлений, понятий, суждений, теорий, выраженное в форме знаков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5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четко и правильно дает определения, полно раскрывает содержание понятий, верно использует терминологию, при этом ответ самостоятельный, использованы ранее приобретенные знания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90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лишь отдельные операции, последовательность их хаотична, действие в целом неосознанно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7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возможность осуществлять действия, операции (компоненты деятельности) осознанно и с помощью навыков.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5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все операции, последовательность их выполнения достаточно хорошо продумана, действие в целом осознано</w:t>
            </w:r>
          </w:p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7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не всеми необходимыми навыками, имеющийся опыт фрагментарен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7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 целом владеет необходимыми навыками и имеет опыт работы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всеми необходимыми навыками и имеет опыт работы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В результате освоения дисциплины (модуля) обучающийся должен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Знать: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3.1.1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Основы математики, физики, вычислительной техники и программирования (ОПК-1.1)</w:t>
            </w:r>
          </w:p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Основные стандарты, нормы и правила оформления технической документации на различных стадиях жизненного цикла, связанных с профессиональной деятельности (ОПК-6.1)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Уметь: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3.2.1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D97E5A" w:rsidP="0019216D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rPr>
                <w:color w:val="000000"/>
                <w:sz w:val="19"/>
                <w:szCs w:val="19"/>
                <w:lang w:eastAsia="en-US"/>
              </w:rPr>
            </w:pPr>
            <w:r>
              <w:rPr>
                <w:color w:val="000000"/>
                <w:sz w:val="19"/>
                <w:szCs w:val="19"/>
                <w:lang w:eastAsia="en-US"/>
              </w:rPr>
              <w:t>Р</w:t>
            </w:r>
            <w:r w:rsidRPr="00D97E5A">
              <w:rPr>
                <w:color w:val="000000"/>
                <w:sz w:val="19"/>
                <w:szCs w:val="19"/>
                <w:lang w:eastAsia="en-US"/>
              </w:rPr>
              <w:t>ешать стандартные профессиональные задачи с применением естественнонаучных и общеинженерных знаний, методов математического анализа и моделирования (ОПК-1.2)</w:t>
            </w:r>
          </w:p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Применять основные стандарты, нормы и правила оформления технической документации на различных стадиях жизненного цикла, связанных с профессиональной деятельности (ОПК-6.2)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3.3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Владеть:</w:t>
            </w:r>
          </w:p>
        </w:tc>
      </w:tr>
      <w:tr w:rsidTr="0019216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3.3.1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9216D" w:rsidRPr="00D97E5A" w:rsidP="0019216D">
            <w:pPr>
              <w:pStyle w:val="a0"/>
              <w:numPr>
                <w:ilvl w:val="0"/>
                <w:numId w:val="0"/>
              </w:numPr>
              <w:tabs>
                <w:tab w:val="left" w:pos="964"/>
              </w:tabs>
              <w:spacing w:line="240" w:lineRule="auto"/>
              <w:rPr>
                <w:color w:val="000000"/>
                <w:sz w:val="19"/>
                <w:szCs w:val="19"/>
                <w:lang w:eastAsia="en-US"/>
              </w:rPr>
            </w:pPr>
            <w:r>
              <w:rPr>
                <w:color w:val="000000"/>
                <w:sz w:val="19"/>
                <w:szCs w:val="19"/>
                <w:lang w:eastAsia="en-US"/>
              </w:rPr>
              <w:t>Н</w:t>
            </w:r>
            <w:r w:rsidRPr="00D97E5A">
              <w:rPr>
                <w:color w:val="000000"/>
                <w:sz w:val="19"/>
                <w:szCs w:val="19"/>
                <w:lang w:eastAsia="en-US"/>
              </w:rPr>
              <w:t>авыками теоретического и экспериментального исследования объектов профессиональной деятельности</w:t>
            </w:r>
            <w:r>
              <w:rPr>
                <w:color w:val="000000"/>
                <w:sz w:val="19"/>
                <w:szCs w:val="19"/>
                <w:lang w:eastAsia="en-US"/>
              </w:rPr>
              <w:t xml:space="preserve"> </w:t>
            </w:r>
            <w:r w:rsidRPr="00D97E5A">
              <w:rPr>
                <w:color w:val="000000"/>
                <w:sz w:val="19"/>
                <w:szCs w:val="19"/>
                <w:lang w:eastAsia="en-US"/>
              </w:rPr>
              <w:t>(ОПК-1.3)</w:t>
            </w:r>
          </w:p>
          <w:p w:rsidR="0019216D" w:rsidRPr="00E91BB2" w:rsidP="0019216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Навыками составления технической документации на различных стадиях жизненного цикла, связанных с профессиональной деятельности (ОПК-6.3)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4. СТРУКТУРА И СОДЕРЖАНИЕ ДИСЦИПЛИНЫ (МОДУЛЯ)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41"/>
        </w:trPr>
        <w:tc>
          <w:tcPr>
            <w:tcW w:w="789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Код занятия</w:t>
            </w:r>
          </w:p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Наименование разделов и тем /вид занятия/</w:t>
            </w:r>
          </w:p>
        </w:tc>
        <w:tc>
          <w:tcPr>
            <w:tcW w:w="855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Семестр / Курс</w:t>
            </w:r>
          </w:p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Часов</w:t>
            </w:r>
          </w:p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Компетен-</w:t>
            </w:r>
          </w:p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ции</w:t>
            </w:r>
          </w:p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Литература</w:t>
            </w:r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Инте</w:t>
            </w:r>
          </w:p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ракт.</w:t>
            </w:r>
          </w:p>
        </w:tc>
        <w:tc>
          <w:tcPr>
            <w:tcW w:w="126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9216D" w:rsidRPr="00E91BB2" w:rsidP="0019216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Примечание</w:t>
            </w:r>
          </w:p>
        </w:tc>
      </w:tr>
      <w:tr w:rsidTr="00F7533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Style w:val="fontstyle01"/>
                <w:sz w:val="19"/>
                <w:szCs w:val="19"/>
                <w:lang w:val="ru-RU"/>
              </w:rPr>
            </w:pPr>
            <w:r w:rsidRPr="00E91BB2">
              <w:rPr>
                <w:rStyle w:val="fontstyle01"/>
                <w:sz w:val="19"/>
                <w:szCs w:val="19"/>
                <w:lang w:val="ru-RU"/>
              </w:rPr>
              <w:t>Раздел 1.</w:t>
            </w:r>
          </w:p>
        </w:tc>
        <w:tc>
          <w:tcPr>
            <w:tcW w:w="855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06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1.1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Style w:val="fontstyle01"/>
                <w:sz w:val="19"/>
                <w:szCs w:val="19"/>
                <w:lang w:val="ru-RU"/>
              </w:rPr>
              <w:t>Начертательная геометрия, ее предмет и метод. Центральная, параллельная и прямоугольная проекции.</w:t>
            </w:r>
            <w:r w:rsidRPr="00E91BB2">
              <w:rPr>
                <w:rStyle w:val="fontstyle01"/>
                <w:lang w:val="ru-RU"/>
              </w:rPr>
              <w:t xml:space="preserve"> </w:t>
            </w:r>
            <w:r w:rsidRPr="00E91BB2">
              <w:rPr>
                <w:rStyle w:val="fontstyle01"/>
                <w:sz w:val="19"/>
                <w:szCs w:val="19"/>
                <w:lang w:val="ru-RU"/>
              </w:rPr>
              <w:t xml:space="preserve">Аксонометрический чертеж. Аксонометрические проекции. Стандартные виды аксонометрических поверхностей.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Основные геометрические образы и изображение их на чертеже /Лек/ 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19</w:t>
            </w:r>
            <w:bookmarkStart w:id="0" w:name="_GoBack"/>
            <w:bookmarkEnd w:id="0"/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Л3.2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2.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268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Проецирование точки на 2 и 3 плоскости проекций. Комплексный чертеж точки. Задание точки, линии, плоскости и многогранников комплексном чертеже. Прямые и плоскости общего и частного положения /Пр/ 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2.2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Подготовка к практическому занятию. Решение задач. /Ср/ 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Л3.2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Раздел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3.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9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3.1.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Кривые поверхности: поверхности вращения, линейчатые и винтовые поверхности</w:t>
            </w:r>
            <w:r w:rsidRPr="00E91BB2">
              <w:rPr>
                <w:bCs/>
                <w:iCs/>
                <w:color w:val="000000"/>
                <w:lang w:val="ru-RU"/>
              </w:rPr>
              <w:t>.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Позиционные задачи. Первая основная позиционная задача. Построение линии пересечения двух плоскостей. Метрические задачи. Определение видимости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85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Раздел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4.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04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4.1.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Кривые поверхности: поверхности вращения, линейчатые и винтовые поверхности. Применение способов преобразования проекций к решению позиционных и метрических задач /Пр/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Л1.2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4.2.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Л1.2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Раздел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5.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08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5.1.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Способы преобразования комплексного чертежа:</w:t>
            </w:r>
          </w:p>
          <w:p w:rsidR="00F7533D" w:rsidRPr="00E91BB2" w:rsidP="00F7533D">
            <w:pPr>
              <w:spacing w:after="0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а) способ замены плоскостей проекций; б) способ вращения вокруг проецирующей прямой. Применение способов преобразования проекций к решению позиционных и метрических задач. Определение натуральной величины отрезка прямой способом прямоугольного треугольника. Теорема о проекциях прямого угла, задачи на перпендикулярность прямой и плоскости. Пересечение многогранника и кривой поверхности с прямой линией, плоскостью. Взаимное пересечение кривых поверхностей (способ вспомогательных плоскостей). Касательные линии и плоскости к поверхности. Развертки поверхностей /Лек/</w:t>
            </w:r>
          </w:p>
          <w:p w:rsidR="00F7533D" w:rsidRPr="00E91BB2" w:rsidP="00F7533D">
            <w:pPr>
              <w:spacing w:after="0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805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5.2.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6.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268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Задачи на перпендикулярность прямой и плоскости. Пересечение многогранника и кривой поверхности с прямой линией. Построение линии пересечения поверхностей способом вспомогательных секущих плоскостей /Пр/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20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Раздел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7.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7.1.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Развертка многогранников и кривых поверхностей /Пр/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2C179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2C179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7.2.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20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Раздел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8.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1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8.1.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Изображения – виды, разрезы, сечения (ГОСТ 2.305-2008). Выполнение чертежей в аксанометрии. Изображение резьбы (ГОСТ 2.311-68). Крепежные изделия. Эскизирование деталей. Правила эскизирования. Сборочный чертеж. Выполнение сборочного чертежа по эскизам деталей. Выполнение и оформление спецификации. Основные сведения о системе «Компас-3D». Основные элементы интерфейса Компас-График.  Команды инструментальной панели Геометрия. Панель свойств. 3D-моделирование в системе КОМПАС-3D». Интерфейс программы КОМПАС-3D. Дерево построения. Основные операции. Построение трехмерной модели детали в системе Компас – 3D. Ассоциативный вид.  /Пр/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 w:rsidR="002E5C8C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ОПК-1, ОПК-6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Л1.2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20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  <w:p w:rsidR="002C1795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Л1.2</w:t>
            </w:r>
          </w:p>
          <w:p w:rsidR="00F7533D" w:rsidRPr="00E91BB2" w:rsidP="00CF1CE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Раздел 9.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CF1CEA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62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rPr>
                <w:rFonts w:ascii="Times New Roman" w:hAnsi="Times New Roman"/>
                <w:b/>
                <w:color w:val="000000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/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Экзамен/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CF1CE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ОПК-1,</w:t>
            </w:r>
          </w:p>
          <w:p w:rsidR="00F7533D" w:rsidRPr="00E91BB2" w:rsidP="00CF1CE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ОПК-6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4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 ФОНД ОЦЕНОЧНЫХ СРЕДСТВ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5.1. Контро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льные вопросы и задания</w:t>
            </w:r>
          </w:p>
        </w:tc>
      </w:tr>
      <w:tr w:rsidTr="00580918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7824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 Ортогональные проекции. Метод Монжа. Эпюр Монжа и его свойства.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 Задание прямых на эпюре. Различное положение прямой относительно плоскостей проекций. Взаимное положение прямых в пространстве. Теорема о проекциях прямого угла. Определение видимости на чертеже. Метод конкурирующих точек. Основные задачи на прямую линию.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 Задание плоскости на чертеже. Принадлежность прямой и точки заданной плоскости. Линии уровня плоскости. Положения плоскости относительно плоскостей проекции. Свойство проецирующей плоскости.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4. Пересечение прямой и плоскости общего положения. Пересечение плоскостей общего положения. Перпендикулярность прямой и плоскости.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 Способ вращения вокруг оси, перпендикулярной к плоскости проекций. Способ плоскопараллельного перемещения. Способ замены плоскостей проекций.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 Многогранники. Пересечение поверхности многогранников с плоскостью общего и частного положения. Пересечение поверхности многогранника с прямой общего положения.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8. Пересечение кривой поверхности с проецирующей плоскостью. Пересечение кривой поверхности с прямой общего положения. Пересечение кривой поверхности с плоскостью общего положения. Алгоритмы решения.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10. Способ секущих плоскостей. Алгоритм построения.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11. 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Названия и расположение видов на чертеже (по ГОСТ 2.305-2008).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13. Что такое главный вид, дополнительный вид, их обозначение на чертеже.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14. Что следует использовать для уменьшения числа видов?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15. Различие между разрезом и сечением.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16. Могут ли разрезы располагаться на месте соответствующих видов?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17. Какой разрез называется местным?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18. В каких случаях допускается соединять половину вида и половину разреза? Какими линиями их соединяют? Как они располагаются на чертеже?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19. Какими линиями обводятся сечения (не входящие в состав разреза) и как они обозначаются?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20. Как изображают контур вынесенного и наложенного сечения?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21. Когда применяется и как обозначается выносной элемент? Где он располагается?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22. Как различают разрезы в зависимости от числа секущих плоскостей? Какой разрез называют сложным?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23. Особенности вычерчивания спиц, тонких стенок, ребер, если секущая плоскость направлена вдоль оси и длинной стороны такой детали?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24. Как изображаются на чертеже оси прямоугольной изометрической проекции (ГОСТ 2.317-69)?</w:t>
            </w:r>
          </w:p>
          <w:p w:rsidR="00F7533D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 w:rsidR="00580918">
              <w:rPr>
                <w:rFonts w:ascii="Times New Roman" w:hAnsi="Times New Roman"/>
                <w:color w:val="000000"/>
                <w:sz w:val="19"/>
                <w:szCs w:val="19"/>
              </w:rPr>
              <w:t>25. Изображение резьбы (ГОСТ 2.311-68).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5.2. Темы письменных работ</w:t>
            </w:r>
          </w:p>
        </w:tc>
      </w:tr>
      <w:tr w:rsidTr="00580918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948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№1. Построить недостающий вид модели по двум заданным, аксонометрическое изображение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№2. По заданным координатам построить линию пересечения 2-х плоскостей общего положения и определить видимость на чертеже.</w:t>
            </w:r>
          </w:p>
          <w:p w:rsidR="00580918" w:rsidRPr="00E91BB2" w:rsidP="00580918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№3. Способы преобразования комплексного чертежа</w:t>
            </w:r>
          </w:p>
          <w:p w:rsidR="00580918" w:rsidRPr="00E91BB2" w:rsidP="00580918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№4. Построить сечение многогранника плоскостью общего положения. Найти натуральную величину сечения. Построить полную развертку усеченной поверхности многогранника.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№5. Построить линию пересечения поверхностей методом  вспомогательных секущих плоскостей.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№6. Выполнить недостающий вид модели, простые разрезы, аксонометрическое изображение.</w:t>
            </w:r>
          </w:p>
          <w:p w:rsidR="00580918" w:rsidRPr="00E91BB2" w:rsidP="00580918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№7. Выполнить болтовое соединение и спецификацию</w:t>
            </w:r>
          </w:p>
          <w:p w:rsidR="00580918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№8. Выполнение эскизов деталей</w:t>
            </w:r>
          </w:p>
          <w:p w:rsidR="00580918" w:rsidRPr="00E91BB2" w:rsidP="00580918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№9. Выполнить чертежи 2-3 деталей и аксонометрическое изображение с вырезом</w:t>
            </w:r>
          </w:p>
          <w:p w:rsidR="00F7533D" w:rsidRPr="00E91BB2" w:rsidP="00580918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E91BB2" w:rsidR="0058091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№10. Выполнение сборочного чертежа по эскизам деталей. Оформление спецификации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5.3. Фонд оценочных средств</w:t>
            </w:r>
          </w:p>
        </w:tc>
      </w:tr>
      <w:tr w:rsidTr="00CB0AE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Фонд оценочных средств по данной дисциплине (модулю) представлен в приложении к рабочей программе.</w:t>
            </w:r>
          </w:p>
          <w:p w:rsidR="00F7533D" w:rsidRPr="00E91BB2" w:rsidP="00CB0A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7533D" w:rsidRPr="00E91BB2" w:rsidP="00F7533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5.4. Перечень видов оценочных средств</w:t>
            </w:r>
          </w:p>
        </w:tc>
      </w:tr>
      <w:tr w:rsidTr="00CB0AE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67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B0AE2" w:rsidRPr="00E91BB2" w:rsidP="00CB0AE2">
            <w:pPr>
              <w:spacing w:after="0" w:line="240" w:lineRule="auto"/>
              <w:rPr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Решение задач, расчетно-графическая работа (РГР), отчеты по РГР, контрольная работа, экзаменационные вопросы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3"/>
          <w:wBefore w:w="148" w:type="dxa"/>
          <w:wAfter w:w="1587" w:type="dxa"/>
          <w:trHeight w:hRule="exact" w:val="361"/>
        </w:trPr>
        <w:tc>
          <w:tcPr>
            <w:tcW w:w="686" w:type="dxa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20" w:type="dxa"/>
            <w:gridSpan w:val="2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220" w:type="dxa"/>
            <w:gridSpan w:val="2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3031" w:type="dxa"/>
            <w:gridSpan w:val="4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122" w:type="dxa"/>
            <w:gridSpan w:val="3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750" w:type="dxa"/>
            <w:gridSpan w:val="2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640" w:type="dxa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994" w:type="dxa"/>
            <w:gridSpan w:val="2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1114" w:type="dxa"/>
            <w:gridSpan w:val="3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633" w:type="dxa"/>
            <w:gridSpan w:val="2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353" w:type="dxa"/>
          </w:tcPr>
          <w:p w:rsidR="00CB0AE2" w:rsidRPr="00E91BB2" w:rsidP="00CB0AE2">
            <w:pPr>
              <w:rPr>
                <w:lang w:val="ru-RU"/>
              </w:rPr>
            </w:pPr>
          </w:p>
        </w:tc>
        <w:tc>
          <w:tcPr>
            <w:tcW w:w="764" w:type="dxa"/>
            <w:gridSpan w:val="3"/>
          </w:tcPr>
          <w:p w:rsidR="00CB0AE2" w:rsidRPr="00E91BB2" w:rsidP="00CB0AE2">
            <w:pPr>
              <w:rPr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CB0AE2" w:rsidRPr="00E91BB2" w:rsidP="00CB0AE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 УЧЕБНО-МЕТОДИЧЕСКОЕ И ИНФОРМАЦИОННОЕ ОБЕСПЕЧЕНИЕ ДИСЦИПЛИНЫ (МОДУЛЯ)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B0AE2" w:rsidRPr="00E91BB2" w:rsidP="00CB0AE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6.1. Рекомендуемая литература</w:t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741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P="00BB4BFE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6.1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F871DE" w:rsidP="00BB4BFE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 xml:space="preserve">Кирюхина, Т. А. Начертательная геометрия и инженерная графика: учебное пособие / Т. А. Кирюхина, В. А. Овтов. — Пенза : ПГАУ, 2022. — 131 с. — Текст : электронный // Лань : электронно-библиотечная система. — URL: </w:t>
            </w:r>
            <w:r>
              <w:fldChar w:fldCharType="begin"/>
            </w:r>
            <w:r>
              <w:instrText>HYPERLINK "https://e.lanbook.com/book/332918"</w:instrText>
            </w:r>
            <w:r>
              <w:fldChar w:fldCharType="separate"/>
            </w:r>
            <w:r w:rsidRPr="00F871DE">
              <w:rPr>
                <w:rStyle w:val="Hyperlink"/>
                <w:rFonts w:ascii="Times New Roman" w:hAnsi="Times New Roman"/>
                <w:sz w:val="18"/>
                <w:szCs w:val="18"/>
              </w:rPr>
              <w:t>https://e.lanbook.com/book/332918</w:t>
            </w:r>
            <w:r>
              <w:fldChar w:fldCharType="end"/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979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P="00BB4BFE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6.2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F871DE" w:rsidP="00BB4BFE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>Константинов, А. В.  Начертательная геометрия : учебное пособие для вузов / А. В. Константинов. — 2-е изд., испр. и доп. — Москва : Издательство Юрайт, 2024. — 401 с. — (Высшее образование). — ISBN 978-5-534-17222-5. — Текст : электронный // Образовательная платформа Юрайт [сайт]. — URL: https://urait.ru/bcode/542858 (дата обращения: 13.06.2024).</w:t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993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P="00BB4BFE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6.3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F871DE" w:rsidP="00BB4BFE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>Чекмарев, А. А.  Начертательная геометрия : учебник для вузов / А. А. Чекмарев. — 2-е изд., испр. и доп. — Москва : Издательство Юрайт, 2024. — 147 с. — (Высшее образование). — ISBN 978-5-534-11231-3. — Текст : электронный // Образовательная платформа Юрайт [сайт]. — URL: https://urait.ru/bcode/538045 (дата обращения: 13.06.2024)</w:t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67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P="00BB4BFE">
            <w:pPr>
              <w:pStyle w:val="TableParagraph"/>
              <w:spacing w:line="216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6.4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P="00BB4BFE">
            <w:pPr>
              <w:pStyle w:val="TableParagraph"/>
              <w:spacing w:line="216" w:lineRule="exact"/>
              <w:ind w:left="9"/>
              <w:rPr>
                <w:sz w:val="19"/>
              </w:rPr>
            </w:pPr>
            <w:r>
              <w:rPr>
                <w:sz w:val="19"/>
              </w:rPr>
              <w:t>Харах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 Славин Б.М.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учебно-метод.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комплекс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учеб.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вузов – 2-е изд., пересмотренное. – Астрахань: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Изд-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во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2024</w:t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624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P="00BB4BFE">
            <w:pPr>
              <w:pStyle w:val="TableParagraph"/>
              <w:spacing w:line="214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6.5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P="00BB4BFE">
            <w:pPr>
              <w:pStyle w:val="TableParagraph"/>
              <w:spacing w:line="214" w:lineRule="exact"/>
              <w:ind w:left="9"/>
              <w:rPr>
                <w:sz w:val="19"/>
              </w:rPr>
            </w:pPr>
            <w:r>
              <w:rPr>
                <w:sz w:val="19"/>
              </w:rPr>
              <w:t>Харах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Т.В., Славин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Р.Б.,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И.А.: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компьютерная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 учебно-метод.</w:t>
            </w:r>
          </w:p>
          <w:p w:rsidR="00E91BB2" w:rsidP="00BB4BFE">
            <w:pPr>
              <w:pStyle w:val="TableParagraph"/>
              <w:spacing w:line="203" w:lineRule="exact"/>
              <w:ind w:left="9"/>
              <w:rPr>
                <w:sz w:val="19"/>
              </w:rPr>
            </w:pPr>
            <w:r>
              <w:rPr>
                <w:sz w:val="19"/>
              </w:rPr>
              <w:t>комплекс: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учеб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вузов - Астрахань: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Изд-во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2015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6.2. Перечень ресурсов информационно-телекоммуникационной сети "Интернет"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Э1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Нестеренко, Л.А. Начертательная геометрия. Инженерная графика. Раздел 1. Конспект лек-ций по начертательной геометрии: рабочая тетрадь [Электронный ресурс] : учеб. пособие / Л.А. Нестеренко, В.В. Бурлов, Л.В. Ремонтова. — Электрон. дан. — Пенза: ПензГТУ, 2014. — 191 с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Бурлов, В.В. Конспект лекций по начертательной геометрии инженерная графика: Модуль 1 [Электронный ресурс] : учеб. пособие / В.В. Бурлов, И.И. Привалов, Л.А. Нестеренко. — Электрон. дан. — Пенза: ПензГТУ, 2014. — 72 с.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Юдина, Е.Ю. Начертательная геометрия. Инженерная графика [Электронный ресурс]: учеб. пособие — Электрон. дан. — Пенза : ПензГТУ, 2012. — 142 с.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Э4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Начертательная геометрия [Электронный ресурс]: учеб. пособие / В.В. Корниенко [и др.]. — Электрон. дан. — Санкт-Петербург: Лань, 2013. — 192 с.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6.3.1 Перечень программного обеспечения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wBefore w:w="148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DeamonTools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работы с образами дисков</w:t>
            </w:r>
          </w:p>
        </w:tc>
        <w:tc>
          <w:tcPr>
            <w:tcW w:w="786" w:type="dxa"/>
            <w:gridSpan w:val="3"/>
          </w:tcPr>
          <w:p w:rsidR="00E91BB2" w:rsidRPr="00E91BB2" w:rsidP="00E23CD6">
            <w:pPr>
              <w:rPr>
                <w:lang w:val="ru-RU"/>
              </w:rPr>
            </w:pPr>
          </w:p>
        </w:tc>
        <w:tc>
          <w:tcPr>
            <w:tcW w:w="819" w:type="dxa"/>
          </w:tcPr>
          <w:p w:rsidR="00E91BB2" w:rsidRPr="00E91BB2" w:rsidP="00E23CD6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E91BB2">
              <w:rPr>
                <w:rFonts w:ascii="Times New Roman" w:hAnsi="Times New Roman"/>
                <w:color w:val="C0C0C0"/>
                <w:sz w:val="16"/>
                <w:szCs w:val="16"/>
              </w:rPr>
              <w:t>стр. 8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AdobeReader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просмотра электронных документов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KasperskyAntivirus-Средство антивирусной защиты</w:t>
            </w:r>
          </w:p>
        </w:tc>
      </w:tr>
      <w:tr w:rsidTr="00E20C9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907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6.3.1.4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MathCad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-Система компьютерной алгебры из класса систем автоматизированного проектирования, ориентированная на подготовку интерактивных документов с вычислениями и визуальным сопровождением, отличается лёгкостью использования и применения для коллективной работы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.5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MozillaFireFox-Браузер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6.3.1.6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7-zip-Архиватор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6.3.1.7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iSpringPresenter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7-Программа для создания презентаций</w:t>
            </w:r>
          </w:p>
        </w:tc>
      </w:tr>
      <w:tr w:rsidTr="00511BC5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1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6.3.1.8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Антиплагиат-Система автоматической проверки текстов на наличие заимствований из общедоступных сетевых источников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6.3.1.9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КОМПАС – 3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D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V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21-Система трехмерного моделирования.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39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6.3.1.10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GoogleChrome-Браузер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416"/>
        </w:trPr>
        <w:tc>
          <w:tcPr>
            <w:tcW w:w="3983" w:type="dxa"/>
            <w:gridSpan w:val="10"/>
            <w:shd w:val="clear" w:color="C0C0C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rPr>
                <w:sz w:val="16"/>
                <w:szCs w:val="16"/>
                <w:lang w:val="ru-RU"/>
              </w:rPr>
            </w:pPr>
          </w:p>
        </w:tc>
        <w:tc>
          <w:tcPr>
            <w:tcW w:w="4213" w:type="dxa"/>
            <w:gridSpan w:val="11"/>
            <w:shd w:val="nil" w:color="auto" w:fill="auto"/>
          </w:tcPr>
          <w:p w:rsidR="00E91BB2" w:rsidRPr="00E91BB2" w:rsidP="00E23CD6">
            <w:pPr>
              <w:rPr>
                <w:lang w:val="ru-RU"/>
              </w:rPr>
            </w:pPr>
          </w:p>
        </w:tc>
        <w:tc>
          <w:tcPr>
            <w:tcW w:w="1113" w:type="dxa"/>
            <w:gridSpan w:val="4"/>
            <w:shd w:val="clear" w:color="C0C0C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E91BB2">
              <w:rPr>
                <w:rFonts w:ascii="Times New Roman" w:hAnsi="Times New Roman"/>
                <w:color w:val="C0C0C0"/>
                <w:sz w:val="16"/>
                <w:szCs w:val="16"/>
              </w:rPr>
              <w:t>стр. 8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77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6.3.2 Перечень информационных справочных систем</w:t>
            </w:r>
            <w:r w:rsidRPr="00E91BB2">
              <w:rPr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и профессиональных баз данных</w:t>
            </w:r>
          </w:p>
        </w:tc>
      </w:tr>
      <w:tr w:rsidTr="00BA3F8A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6.3.2.1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BA3F8A">
            <w:pPr>
              <w:tabs>
                <w:tab w:val="left" w:pos="4471"/>
              </w:tabs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MicrosoftOpenLicenseAcademic-Операционные системы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87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6.3.2.2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OpenOffice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-Программное обеспечение для работы с электронными документами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25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6.3.2.3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Moodle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-Образовательный портал ФГБОУ ВО «АГТУ»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58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7. МАТЕРИАЛЬНО-ТЕХНИЧЕСКОЕ ОБЕСПЕЧЕНИЕ ДИСЦИПЛИНЫ (МОДУЛЯ)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1.Аудитории для проведения занятий лекционного типа.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7.2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2.Аудитории должны быть оборудованы специализированной учебной мебелью для обучающихся, стол и стул для преподавателя, набор демонстрационного оборудования,  учебно-наглядные пособия, компьютерная техника с подключением к сети «Интернет».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7.3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3.Аудитории для проведения занятий семинарского и лабораторного типа.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7.4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4.Аудитории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7.5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7.6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6.Офисный пакет приложений: Word, Excel, PowerPoint, OneNote, Outlook, Publisher, Access (Microsoft Open License).Компас- 3D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7.7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Аудитория для групповых и индивидуальных консультаций.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7.8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8.Аудитории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7.9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7.10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Офисный пакет приложений: Word, Excel, PowerPoint, OneNote, Outlook, Publisher, Access (Microsoft Open License).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7.11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7.12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9. Аудитория для текущего контроля и промежуточной аттестации.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7.13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10. Компьютерный класс, оснащенный компьютерами, с выходом в сеть Интернет, оборудованный учебной мебелью.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7.14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7.15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Офисный пакет приложений: Word, Excel, PowerPoint, OneNote, Outlook, Publisher, Access (Microsoft Open License).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7.16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7.17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11. Аудитория для состоятельной работы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23CD6">
            <w:pPr>
              <w:jc w:val="right"/>
              <w:rPr>
                <w:sz w:val="19"/>
                <w:szCs w:val="19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</w:rPr>
              <w:t>7.18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E91BB2" w:rsidRPr="00E91BB2" w:rsidP="00E23CD6">
            <w:pPr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Читальный зал научной библиотеки, оснащенный компьютерами с выходом в сеть Интернет.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487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E91BB2" w:rsidRPr="00E91BB2" w:rsidP="00E23CD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8. МЕТОДИЧЕСКИЕ УКАЗАНИЯ ДЛЯ ОБУЧАЮЩИХСЯ ПО ОСВОЕНИЮ </w:t>
            </w:r>
          </w:p>
          <w:p w:rsidR="00E91BB2" w:rsidRPr="00E91BB2" w:rsidP="00E23CD6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(МОДУЛЯ)</w:t>
            </w:r>
          </w:p>
        </w:tc>
      </w:tr>
      <w:tr w:rsidTr="00E91BB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2338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91BB2" w:rsidRPr="00E91BB2" w:rsidP="00E91BB2">
            <w:pPr>
              <w:pStyle w:val="TableParagraph"/>
              <w:tabs>
                <w:tab w:val="left" w:pos="235"/>
              </w:tabs>
              <w:spacing w:line="242" w:lineRule="auto"/>
              <w:ind w:left="42"/>
              <w:rPr>
                <w:sz w:val="19"/>
              </w:rPr>
            </w:pPr>
            <w:r w:rsidRPr="00E91BB2">
              <w:rPr>
                <w:sz w:val="19"/>
              </w:rPr>
              <w:t>8.1 Харах</w:t>
            </w:r>
            <w:r w:rsidRPr="00E91BB2">
              <w:rPr>
                <w:spacing w:val="-10"/>
                <w:sz w:val="19"/>
              </w:rPr>
              <w:t xml:space="preserve"> </w:t>
            </w:r>
            <w:r w:rsidRPr="00E91BB2">
              <w:rPr>
                <w:sz w:val="19"/>
              </w:rPr>
              <w:t>М.М.,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Козлова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И.А.</w:t>
            </w:r>
            <w:r w:rsidRPr="00E91BB2">
              <w:rPr>
                <w:spacing w:val="-7"/>
                <w:sz w:val="19"/>
              </w:rPr>
              <w:t xml:space="preserve"> </w:t>
            </w:r>
            <w:r w:rsidRPr="00E91BB2">
              <w:rPr>
                <w:sz w:val="19"/>
              </w:rPr>
              <w:t>Чертежи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сборочные</w:t>
            </w:r>
            <w:r w:rsidRPr="00E91BB2">
              <w:rPr>
                <w:spacing w:val="-8"/>
                <w:sz w:val="19"/>
              </w:rPr>
              <w:t xml:space="preserve"> </w:t>
            </w:r>
            <w:r w:rsidRPr="00E91BB2">
              <w:rPr>
                <w:sz w:val="19"/>
              </w:rPr>
              <w:t>: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Метод.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указ.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по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«Инженерной</w:t>
            </w:r>
            <w:r w:rsidRPr="00E91BB2">
              <w:rPr>
                <w:spacing w:val="-9"/>
                <w:sz w:val="19"/>
              </w:rPr>
              <w:t xml:space="preserve"> </w:t>
            </w:r>
            <w:r w:rsidRPr="00E91BB2">
              <w:rPr>
                <w:sz w:val="19"/>
              </w:rPr>
              <w:t>и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компьютерной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графике»</w:t>
            </w:r>
            <w:r w:rsidRPr="00E91BB2">
              <w:rPr>
                <w:spacing w:val="-9"/>
                <w:sz w:val="19"/>
              </w:rPr>
              <w:t xml:space="preserve"> </w:t>
            </w:r>
            <w:r w:rsidRPr="00E91BB2">
              <w:rPr>
                <w:sz w:val="19"/>
              </w:rPr>
              <w:t>для</w:t>
            </w:r>
            <w:r w:rsidRPr="00E91BB2">
              <w:rPr>
                <w:spacing w:val="-45"/>
                <w:sz w:val="19"/>
              </w:rPr>
              <w:t xml:space="preserve"> </w:t>
            </w:r>
            <w:r w:rsidRPr="00E91BB2">
              <w:rPr>
                <w:sz w:val="19"/>
              </w:rPr>
              <w:t>студ.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1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и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2</w:t>
            </w:r>
            <w:r w:rsidRPr="00E91BB2">
              <w:rPr>
                <w:spacing w:val="-2"/>
                <w:sz w:val="19"/>
              </w:rPr>
              <w:t xml:space="preserve"> </w:t>
            </w:r>
            <w:r w:rsidRPr="00E91BB2">
              <w:rPr>
                <w:sz w:val="19"/>
              </w:rPr>
              <w:t>курсов</w:t>
            </w:r>
            <w:r w:rsidRPr="00E91BB2">
              <w:rPr>
                <w:spacing w:val="-7"/>
                <w:sz w:val="19"/>
              </w:rPr>
              <w:t xml:space="preserve"> </w:t>
            </w:r>
            <w:r w:rsidRPr="00E91BB2">
              <w:rPr>
                <w:sz w:val="19"/>
              </w:rPr>
              <w:t>техн.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спец.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и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направлений</w:t>
            </w:r>
            <w:r w:rsidRPr="00E91BB2">
              <w:rPr>
                <w:spacing w:val="-7"/>
                <w:sz w:val="19"/>
              </w:rPr>
              <w:t xml:space="preserve"> </w:t>
            </w:r>
            <w:r w:rsidRPr="00E91BB2">
              <w:rPr>
                <w:sz w:val="19"/>
              </w:rPr>
              <w:t>подготовки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бакалавров.-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Астрахань: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Изд-во</w:t>
            </w:r>
            <w:r w:rsidRPr="00E91BB2">
              <w:rPr>
                <w:spacing w:val="-1"/>
                <w:sz w:val="19"/>
              </w:rPr>
              <w:t xml:space="preserve"> </w:t>
            </w:r>
            <w:r w:rsidRPr="00E91BB2">
              <w:rPr>
                <w:sz w:val="19"/>
              </w:rPr>
              <w:t>АГТУ,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2013,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–</w:t>
            </w:r>
            <w:r w:rsidRPr="00E91BB2">
              <w:rPr>
                <w:spacing w:val="-3"/>
                <w:sz w:val="19"/>
              </w:rPr>
              <w:t xml:space="preserve"> </w:t>
            </w:r>
            <w:r w:rsidRPr="00E91BB2">
              <w:rPr>
                <w:sz w:val="19"/>
              </w:rPr>
              <w:t>73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с.</w:t>
            </w:r>
          </w:p>
          <w:p w:rsidR="00E91BB2" w:rsidRPr="00E91BB2" w:rsidP="00E91BB2">
            <w:pPr>
              <w:pStyle w:val="TableParagraph"/>
              <w:spacing w:line="216" w:lineRule="exact"/>
              <w:ind w:left="234"/>
              <w:rPr>
                <w:sz w:val="19"/>
              </w:rPr>
            </w:pPr>
            <w:r w:rsidRPr="00E91BB2">
              <w:rPr>
                <w:sz w:val="19"/>
              </w:rPr>
              <w:t>(Библиотека АГТУ</w:t>
            </w:r>
            <w:r w:rsidRPr="00E91BB2">
              <w:rPr>
                <w:spacing w:val="1"/>
                <w:sz w:val="19"/>
              </w:rPr>
              <w:t xml:space="preserve"> </w:t>
            </w:r>
            <w:r w:rsidRPr="00E91BB2">
              <w:rPr>
                <w:sz w:val="19"/>
              </w:rPr>
              <w:t>-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20</w:t>
            </w:r>
            <w:r w:rsidRPr="00E91BB2">
              <w:rPr>
                <w:spacing w:val="-1"/>
                <w:sz w:val="19"/>
              </w:rPr>
              <w:t xml:space="preserve"> </w:t>
            </w:r>
            <w:r w:rsidRPr="00E91BB2">
              <w:rPr>
                <w:sz w:val="19"/>
              </w:rPr>
              <w:t>экз.)</w:t>
            </w:r>
          </w:p>
          <w:p w:rsidR="00E91BB2" w:rsidRPr="00E91BB2" w:rsidP="00E91BB2">
            <w:pPr>
              <w:pStyle w:val="TableParagraph"/>
              <w:tabs>
                <w:tab w:val="left" w:pos="235"/>
              </w:tabs>
              <w:ind w:left="42" w:right="941"/>
              <w:rPr>
                <w:sz w:val="19"/>
              </w:rPr>
            </w:pPr>
            <w:r w:rsidRPr="00E91BB2">
              <w:rPr>
                <w:sz w:val="19"/>
              </w:rPr>
              <w:t>8.2 Харах</w:t>
            </w:r>
            <w:r w:rsidRPr="00E91BB2">
              <w:rPr>
                <w:spacing w:val="-7"/>
                <w:sz w:val="19"/>
              </w:rPr>
              <w:t xml:space="preserve"> </w:t>
            </w:r>
            <w:r w:rsidRPr="00E91BB2">
              <w:rPr>
                <w:sz w:val="19"/>
              </w:rPr>
              <w:t>М.М.,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Козлова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И.А.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Аксонометрические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проекции:</w:t>
            </w:r>
            <w:r w:rsidRPr="00E91BB2">
              <w:rPr>
                <w:spacing w:val="-5"/>
                <w:sz w:val="19"/>
              </w:rPr>
              <w:t xml:space="preserve"> </w:t>
            </w:r>
            <w:r w:rsidRPr="00E91BB2">
              <w:rPr>
                <w:sz w:val="19"/>
              </w:rPr>
              <w:t>Методические</w:t>
            </w:r>
            <w:r w:rsidRPr="00E91BB2">
              <w:rPr>
                <w:spacing w:val="-1"/>
                <w:sz w:val="19"/>
              </w:rPr>
              <w:t xml:space="preserve"> </w:t>
            </w:r>
            <w:r w:rsidRPr="00E91BB2">
              <w:rPr>
                <w:sz w:val="19"/>
              </w:rPr>
              <w:t>указания</w:t>
            </w:r>
            <w:r w:rsidRPr="00E91BB2">
              <w:rPr>
                <w:spacing w:val="-6"/>
                <w:sz w:val="19"/>
              </w:rPr>
              <w:t xml:space="preserve"> </w:t>
            </w:r>
            <w:r w:rsidRPr="00E91BB2">
              <w:rPr>
                <w:sz w:val="19"/>
              </w:rPr>
              <w:t>по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«Компьютерной</w:t>
            </w:r>
            <w:r w:rsidRPr="00E91BB2">
              <w:rPr>
                <w:spacing w:val="-44"/>
                <w:sz w:val="19"/>
              </w:rPr>
              <w:t xml:space="preserve"> </w:t>
            </w:r>
            <w:r w:rsidRPr="00E91BB2">
              <w:rPr>
                <w:sz w:val="19"/>
              </w:rPr>
              <w:t>графике»:</w:t>
            </w:r>
            <w:r w:rsidRPr="00E91BB2">
              <w:rPr>
                <w:spacing w:val="-1"/>
                <w:sz w:val="19"/>
              </w:rPr>
              <w:t xml:space="preserve"> </w:t>
            </w:r>
            <w:r w:rsidRPr="00E91BB2">
              <w:rPr>
                <w:sz w:val="19"/>
              </w:rPr>
              <w:t>-Астрахань: Изд-во</w:t>
            </w:r>
            <w:r w:rsidRPr="00E91BB2">
              <w:rPr>
                <w:spacing w:val="1"/>
                <w:sz w:val="19"/>
              </w:rPr>
              <w:t xml:space="preserve"> </w:t>
            </w:r>
            <w:r w:rsidRPr="00E91BB2">
              <w:rPr>
                <w:sz w:val="19"/>
              </w:rPr>
              <w:t>АГТУ,</w:t>
            </w:r>
            <w:r w:rsidRPr="00E91BB2">
              <w:rPr>
                <w:spacing w:val="-1"/>
                <w:sz w:val="19"/>
              </w:rPr>
              <w:t xml:space="preserve"> </w:t>
            </w:r>
            <w:r w:rsidRPr="00E91BB2">
              <w:rPr>
                <w:sz w:val="19"/>
              </w:rPr>
              <w:t>2011.</w:t>
            </w:r>
            <w:r w:rsidRPr="00E91BB2">
              <w:rPr>
                <w:spacing w:val="2"/>
                <w:sz w:val="19"/>
              </w:rPr>
              <w:t xml:space="preserve"> </w:t>
            </w:r>
            <w:r w:rsidRPr="00E91BB2">
              <w:rPr>
                <w:sz w:val="19"/>
              </w:rPr>
              <w:t>–</w:t>
            </w:r>
            <w:r w:rsidRPr="00E91BB2">
              <w:rPr>
                <w:spacing w:val="-4"/>
                <w:sz w:val="19"/>
              </w:rPr>
              <w:t xml:space="preserve"> </w:t>
            </w:r>
            <w:r w:rsidRPr="00E91BB2">
              <w:rPr>
                <w:sz w:val="19"/>
              </w:rPr>
              <w:t>49с.</w:t>
            </w:r>
            <w:r w:rsidRPr="00E91BB2">
              <w:rPr>
                <w:spacing w:val="-2"/>
                <w:sz w:val="19"/>
              </w:rPr>
              <w:t xml:space="preserve"> </w:t>
            </w:r>
            <w:r w:rsidRPr="00E91BB2">
              <w:rPr>
                <w:sz w:val="19"/>
              </w:rPr>
              <w:t>(Библиотека</w:t>
            </w:r>
            <w:r w:rsidRPr="00E91BB2">
              <w:rPr>
                <w:spacing w:val="-2"/>
                <w:sz w:val="19"/>
              </w:rPr>
              <w:t xml:space="preserve"> </w:t>
            </w:r>
            <w:r w:rsidRPr="00E91BB2">
              <w:rPr>
                <w:sz w:val="19"/>
              </w:rPr>
              <w:t>АГТУ</w:t>
            </w:r>
            <w:r w:rsidRPr="00E91BB2">
              <w:rPr>
                <w:spacing w:val="2"/>
                <w:sz w:val="19"/>
              </w:rPr>
              <w:t xml:space="preserve"> </w:t>
            </w:r>
            <w:r w:rsidRPr="00E91BB2">
              <w:rPr>
                <w:sz w:val="19"/>
              </w:rPr>
              <w:t>-</w:t>
            </w:r>
            <w:r w:rsidRPr="00E91BB2">
              <w:rPr>
                <w:spacing w:val="1"/>
                <w:sz w:val="19"/>
              </w:rPr>
              <w:t xml:space="preserve"> </w:t>
            </w:r>
            <w:r w:rsidRPr="00E91BB2">
              <w:rPr>
                <w:sz w:val="19"/>
              </w:rPr>
              <w:t>20</w:t>
            </w:r>
            <w:r w:rsidRPr="00E91BB2">
              <w:rPr>
                <w:spacing w:val="1"/>
                <w:sz w:val="19"/>
              </w:rPr>
              <w:t xml:space="preserve"> </w:t>
            </w:r>
            <w:r w:rsidRPr="00E91BB2">
              <w:rPr>
                <w:sz w:val="19"/>
              </w:rPr>
              <w:t>экз.)</w:t>
            </w:r>
          </w:p>
          <w:p w:rsidR="00E91BB2" w:rsidRPr="00E91BB2" w:rsidP="00E91BB2">
            <w:pPr>
              <w:ind w:firstLine="5"/>
              <w:jc w:val="both"/>
              <w:rPr>
                <w:rStyle w:val="Strong"/>
                <w:rFonts w:ascii="Times New Roman" w:eastAsia="Arial Unicode MS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8.3. Большаков, В.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Инженерная и компьютерная графика. Изделия с резьбовыми соединениями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: учебное пособие для вузов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/ В.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Большаков, А.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В.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Чагина.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— 3-е изд., испр. и доп.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— Москва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: Издательство Юрайт, 2024.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— 152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с.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— (Высшее образование).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—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ISBN 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978-5-534-12937-3. — Текст : электронный // Образовательная платформа Юрайт [сайт]. —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URL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: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https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://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urait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.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ru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/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bcode</w:t>
            </w: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/537750 (дата обращения: 13.06.2024).</w:t>
            </w: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E91BB2" w:rsidP="00E23CD6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E91BB2" w:rsidRPr="004007D1" w:rsidP="00E23CD6">
            <w:pPr>
              <w:pStyle w:val="NormalWeb"/>
              <w:spacing w:before="0" w:beforeAutospacing="0" w:after="0"/>
              <w:ind w:firstLine="709"/>
              <w:jc w:val="both"/>
              <w:rPr>
                <w:color w:val="000000"/>
                <w:sz w:val="19"/>
                <w:szCs w:val="19"/>
              </w:rPr>
            </w:pPr>
          </w:p>
        </w:tc>
      </w:tr>
    </w:tbl>
    <w:p w:rsidR="00FD3907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>
      <w:pPr>
        <w:rPr>
          <w:lang w:val="ru-RU"/>
        </w:rPr>
      </w:pP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Приложение  1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дисциплины (модуля)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u w:val="single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Начертательная геометрия и инженерная </w:t>
      </w:r>
      <w:r w:rsid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              </w:t>
      </w: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>графика</w:t>
      </w:r>
    </w:p>
    <w:p w:rsidR="00A27CF6" w:rsidRPr="00817E69" w:rsidP="00A27CF6">
      <w:pPr>
        <w:ind w:firstLine="4962"/>
        <w:jc w:val="both"/>
        <w:rPr>
          <w:rFonts w:ascii="Times New Roman" w:hAnsi="Times New Roman"/>
          <w:color w:val="000000"/>
          <w:sz w:val="19"/>
          <w:szCs w:val="19"/>
          <w:lang w:val="ru-RU"/>
        </w:rPr>
      </w:pPr>
    </w:p>
    <w:p w:rsidR="00A27CF6" w:rsidRPr="0097192A" w:rsidP="0097192A">
      <w:pPr>
        <w:spacing w:after="0"/>
        <w:ind w:firstLine="4962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зрению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В Университете в рамках создания безбарьерной образовательной среды для обучающихся с ограниченными возможностями здоровья по зрению организованы информационные указатели с использованием тактильного шрифта по системе Брайля. Сайт Университета имеет версию для слабовидящих.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Методические указания для обучающихся по освоению дисциплины (модуля) представлены в аудиоформате (ссылка на размещение файлов на образовательном портале).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и текущего контроля с использованием ассистивных средств обучающемуся предоставляется дополнительное время для подготовки  ответа.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слуху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производится дублирование звуковой справочной информации визуальной.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и текущего контроля с использованием ассистивных средств обучающемуся предоставляется дополнительное время для подготовки  ответа.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здоровья, имеющих нарушения опорно-двигательного аппарата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В Университете в рамках создания безбарьерной образовательной среды для обучающихся с ограниченными возможностями здоровья, имеющих нарушения опорно-двигательного аппарата, корпуса, в которых реализуется образовательная деятельность, укомплектованы необходимым оборудованием для облегчения доступа в аудитории и обслуживающие помещения.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обеспечивается возможность освоения практических навыков обучающимся с ОВЗ с учетом его индивидуальных физических возможностей.</w:t>
      </w: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P="002C1795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ПРИЛОЖЕНИЕ 2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  <w:r w:rsidRPr="005B7665">
        <w:rPr>
          <w:b/>
          <w:color w:val="000000"/>
          <w:sz w:val="32"/>
          <w:szCs w:val="32"/>
          <w:lang w:val="ru-RU"/>
        </w:rPr>
        <w:t>ФОНД ОЦЕНОЧНЫХ СРЕДСТВ</w:t>
      </w:r>
    </w:p>
    <w:p w:rsidR="000F01D7" w:rsidRPr="005B7665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</w:p>
    <w:p w:rsidR="000F01D7" w:rsidRPr="005B7665" w:rsidP="000F01D7">
      <w:pPr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rPr>
          <w:color w:val="000000"/>
          <w:sz w:val="24"/>
          <w:szCs w:val="24"/>
          <w:lang w:val="ru-RU"/>
        </w:rPr>
        <w:sectPr>
          <w:pgSz w:w="11906" w:h="16838"/>
          <w:pgMar w:top="1134" w:right="850" w:bottom="1134" w:left="1701" w:header="708" w:footer="708" w:gutter="0"/>
          <w:cols w:space="720"/>
        </w:sectPr>
      </w:pPr>
    </w:p>
    <w:p w:rsidR="000F01D7" w:rsidRPr="00CC21AE" w:rsidP="000F01D7">
      <w:pPr>
        <w:jc w:val="right"/>
        <w:rPr>
          <w:i/>
          <w:color w:val="000000"/>
          <w:sz w:val="24"/>
          <w:szCs w:val="24"/>
        </w:rPr>
      </w:pPr>
      <w:r w:rsidRPr="00CC21AE">
        <w:rPr>
          <w:i/>
          <w:color w:val="000000"/>
          <w:sz w:val="24"/>
          <w:szCs w:val="24"/>
        </w:rPr>
        <w:t>Таблица 1</w:t>
      </w:r>
    </w:p>
    <w:p w:rsidR="000F01D7" w:rsidRPr="005B7665" w:rsidP="000F01D7">
      <w:pPr>
        <w:rPr>
          <w:color w:val="000000"/>
          <w:lang w:val="ru-RU"/>
        </w:rPr>
      </w:pPr>
    </w:p>
    <w:tbl>
      <w:tblPr>
        <w:tblStyle w:val="TableNormal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34"/>
        <w:gridCol w:w="3593"/>
        <w:gridCol w:w="3593"/>
        <w:gridCol w:w="3630"/>
      </w:tblGrid>
      <w:tr w:rsidTr="002C1795">
        <w:tblPrEx>
          <w:tblW w:w="148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9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r w:rsidRPr="00E91BB2">
              <w:rPr>
                <w:b/>
                <w:iCs/>
                <w:color w:val="000000"/>
              </w:rPr>
              <w:t>Процедура оценивания</w:t>
            </w:r>
          </w:p>
        </w:tc>
      </w:tr>
      <w:tr w:rsidTr="002C1795">
        <w:tblPrEx>
          <w:tblW w:w="14850" w:type="dxa"/>
          <w:tblLayout w:type="fixed"/>
          <w:tblLook w:val="04A0"/>
        </w:tblPrEx>
        <w:trPr>
          <w:trHeight w:val="552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E91BB2" w:rsidP="002C1795">
            <w:pPr>
              <w:jc w:val="center"/>
              <w:rPr>
                <w:iCs/>
                <w:color w:val="000000"/>
              </w:rPr>
            </w:pPr>
            <w:r w:rsidRPr="00E91BB2">
              <w:rPr>
                <w:iCs/>
                <w:color w:val="000000"/>
              </w:rPr>
              <w:t>Решение задач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E91BB2" w:rsidP="002C1795">
            <w:pPr>
              <w:jc w:val="center"/>
              <w:rPr>
                <w:iCs/>
                <w:color w:val="000000"/>
              </w:rPr>
            </w:pPr>
            <w:r w:rsidRPr="00E91BB2">
              <w:rPr>
                <w:iCs/>
                <w:color w:val="000000"/>
              </w:rPr>
              <w:t>Отчет по РГР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 w:rsidRPr="00E91BB2">
              <w:rPr>
                <w:iCs/>
              </w:rPr>
              <w:t>Контрольная работа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E91BB2" w:rsidP="002C1795">
            <w:pPr>
              <w:tabs>
                <w:tab w:val="right" w:leader="underscore" w:pos="8505"/>
              </w:tabs>
              <w:ind w:left="-288"/>
              <w:jc w:val="center"/>
              <w:rPr>
                <w:iCs/>
                <w:color w:val="000000"/>
              </w:rPr>
            </w:pPr>
            <w:r w:rsidRPr="00E91BB2">
              <w:rPr>
                <w:iCs/>
                <w:color w:val="000000"/>
              </w:rPr>
              <w:t>Экзамен</w:t>
            </w:r>
          </w:p>
        </w:tc>
      </w:tr>
      <w:tr w:rsidTr="002C1795">
        <w:tblPrEx>
          <w:tblW w:w="14850" w:type="dxa"/>
          <w:tblLayout w:type="fixed"/>
          <w:tblLook w:val="04A0"/>
        </w:tblPrEx>
        <w:trPr>
          <w:trHeight w:val="27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r w:rsidRPr="00E91BB2">
              <w:rPr>
                <w:b/>
                <w:iCs/>
                <w:color w:val="000000"/>
              </w:rPr>
              <w:t>Типовые контрольные задания</w:t>
            </w:r>
          </w:p>
        </w:tc>
      </w:tr>
      <w:tr w:rsidTr="002C1795">
        <w:tblPrEx>
          <w:tblW w:w="14850" w:type="dxa"/>
          <w:tblLayout w:type="fixed"/>
          <w:tblLook w:val="04A0"/>
        </w:tblPrEx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numPr>
                <w:ilvl w:val="0"/>
                <w:numId w:val="6"/>
              </w:numPr>
              <w:tabs>
                <w:tab w:val="left" w:pos="99"/>
                <w:tab w:val="left" w:pos="279"/>
                <w:tab w:val="clear" w:pos="720"/>
              </w:tabs>
              <w:autoSpaceDE w:val="0"/>
              <w:autoSpaceDN w:val="0"/>
              <w:adjustRightInd w:val="0"/>
              <w:spacing w:after="0" w:line="240" w:lineRule="auto"/>
              <w:ind w:left="99" w:hanging="99"/>
              <w:rPr>
                <w:lang w:val="ru-RU"/>
              </w:rPr>
            </w:pPr>
            <w:r w:rsidRPr="00E91BB2">
              <w:rPr>
                <w:lang w:val="ru-RU"/>
              </w:rPr>
              <w:t xml:space="preserve">Построить эпюры точек, лежащих во 2-ой, 3-ей, 4-ой четвертях и удаленных от горизонтальной плоскости проекций на расстояние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E91BB2">
                <w:rPr>
                  <w:lang w:val="ru-RU"/>
                </w:rPr>
                <w:t>30 мм</w:t>
              </w:r>
            </w:smartTag>
            <w:r w:rsidRPr="00E91BB2">
              <w:rPr>
                <w:lang w:val="ru-RU"/>
              </w:rPr>
              <w:t xml:space="preserve">, а от фронтальной  - на расстояние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E91BB2">
                <w:rPr>
                  <w:lang w:val="ru-RU"/>
                </w:rPr>
                <w:t>15 мм</w:t>
              </w:r>
            </w:smartTag>
            <w:r w:rsidRPr="00E91BB2">
              <w:rPr>
                <w:lang w:val="ru-RU"/>
              </w:rPr>
              <w:t>.</w:t>
            </w:r>
          </w:p>
          <w:p w:rsidR="000F01D7" w:rsidRPr="00E91BB2" w:rsidP="002C1795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rPr>
                <w:lang w:val="ru-RU"/>
              </w:rPr>
            </w:pPr>
            <w:r w:rsidRPr="00E91BB2">
              <w:rPr>
                <w:lang w:val="ru-RU"/>
              </w:rPr>
              <w:t xml:space="preserve">Провести прямую, проходящую через точку </w:t>
            </w:r>
            <w:r w:rsidRPr="00E91BB2">
              <w:rPr>
                <w:b/>
                <w:lang w:val="ru-RU"/>
              </w:rPr>
              <w:t>А</w:t>
            </w:r>
            <w:r w:rsidRPr="00E91BB2">
              <w:rPr>
                <w:lang w:val="ru-RU"/>
              </w:rPr>
              <w:t xml:space="preserve"> (10;10;10), параллельно плоскости </w:t>
            </w:r>
            <w:r w:rsidRPr="00E91BB2">
              <w:rPr>
                <w:b/>
              </w:rPr>
              <w:t>X</w:t>
            </w:r>
            <w:r w:rsidRPr="00E91BB2">
              <w:rPr>
                <w:b/>
                <w:lang w:val="ru-RU"/>
              </w:rPr>
              <w:t>О</w:t>
            </w:r>
            <w:r w:rsidRPr="00E91BB2">
              <w:rPr>
                <w:b/>
              </w:rPr>
              <w:t>Z</w:t>
            </w:r>
            <w:r w:rsidRPr="00E91BB2">
              <w:rPr>
                <w:lang w:val="ru-RU"/>
              </w:rPr>
              <w:t xml:space="preserve"> и пересекающую прямую, проходящую через точки </w:t>
            </w:r>
            <w:r w:rsidRPr="00E91BB2">
              <w:rPr>
                <w:b/>
                <w:lang w:val="ru-RU"/>
              </w:rPr>
              <w:t>В</w:t>
            </w:r>
            <w:r w:rsidRPr="00E91BB2">
              <w:rPr>
                <w:lang w:val="ru-RU"/>
              </w:rPr>
              <w:t xml:space="preserve"> (30;30;30) и </w:t>
            </w:r>
            <w:r w:rsidRPr="00E91BB2">
              <w:rPr>
                <w:b/>
                <w:lang w:val="ru-RU"/>
              </w:rPr>
              <w:t>С</w:t>
            </w:r>
            <w:r w:rsidRPr="00E91BB2">
              <w:rPr>
                <w:lang w:val="ru-RU"/>
              </w:rPr>
              <w:t>(20;-30;-10).</w:t>
            </w:r>
          </w:p>
          <w:p w:rsidR="000F01D7" w:rsidRPr="00E91BB2" w:rsidP="002C1795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jc w:val="both"/>
              <w:rPr>
                <w:b/>
                <w:lang w:val="ru-RU"/>
              </w:rPr>
            </w:pPr>
            <w:r w:rsidRPr="00E91BB2">
              <w:rPr>
                <w:lang w:val="ru-RU"/>
              </w:rPr>
              <w:t xml:space="preserve">Определить истинную величину расстояния от точки </w:t>
            </w:r>
            <w:r w:rsidRPr="00E91BB2">
              <w:rPr>
                <w:b/>
                <w:lang w:val="ru-RU"/>
              </w:rPr>
              <w:t>К</w:t>
            </w:r>
            <w:r w:rsidRPr="00E91BB2">
              <w:rPr>
                <w:lang w:val="ru-RU"/>
              </w:rPr>
              <w:t xml:space="preserve"> до горизонтальной прямой </w:t>
            </w:r>
            <w:r w:rsidRPr="00E91BB2">
              <w:rPr>
                <w:b/>
                <w:lang w:val="ru-RU"/>
              </w:rPr>
              <w:t>АВ</w:t>
            </w:r>
          </w:p>
          <w:p w:rsidR="000F01D7" w:rsidRPr="00E91BB2" w:rsidP="002C1795">
            <w:pPr>
              <w:tabs>
                <w:tab w:val="left" w:pos="99"/>
              </w:tabs>
              <w:jc w:val="center"/>
              <w:rPr>
                <w:b/>
              </w:rPr>
            </w:pPr>
            <w:r>
              <w:rPr>
                <w:noProof/>
                <w:lang w:val="ru-RU" w:eastAsia="ru-RU"/>
              </w:rPr>
              <w:pict>
                <v:shape id="Объект 1" o:spid="_x0000_i1026" type="#_x0000_t75" style="height:76.32pt;visibility:visible;width:94.55pt" filled="f" stroked="f">
                  <v:imagedata r:id="rId6" o:title=""/>
                </v:shape>
              </w:pict>
            </w:r>
          </w:p>
          <w:p w:rsidR="000F01D7" w:rsidRPr="00E91BB2" w:rsidP="002C1795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rPr>
                <w:b/>
                <w:color w:val="000000"/>
                <w:lang w:val="ru-RU"/>
              </w:rPr>
            </w:pPr>
            <w:r w:rsidRPr="00E91BB2">
              <w:rPr>
                <w:lang w:val="ru-RU"/>
              </w:rPr>
              <w:t xml:space="preserve">Построить точку пересечения прямой с плоскостью и определить видимость, если: прямая </w:t>
            </w:r>
            <w:r w:rsidRPr="00E91BB2">
              <w:rPr>
                <w:b/>
                <w:i/>
              </w:rPr>
              <w:t>l</w:t>
            </w:r>
            <w:r w:rsidRPr="00E91BB2">
              <w:rPr>
                <w:lang w:val="ru-RU"/>
              </w:rPr>
              <w:t xml:space="preserve"> горизонтально-проецирующая, а плоскость </w:t>
            </w:r>
            <w:r w:rsidRPr="00E91BB2">
              <w:rPr>
                <w:b/>
              </w:rPr>
              <w:t>ABC</w:t>
            </w:r>
            <w:r w:rsidRPr="00E91BB2">
              <w:rPr>
                <w:lang w:val="ru-RU"/>
              </w:rPr>
              <w:t xml:space="preserve"> – общего положения.</w:t>
            </w:r>
          </w:p>
          <w:p w:rsidR="000F01D7" w:rsidRPr="00E91BB2" w:rsidP="002C1795">
            <w:pPr>
              <w:ind w:left="360"/>
              <w:jc w:val="center"/>
            </w:pPr>
            <w:r>
              <w:rPr>
                <w:noProof/>
                <w:lang w:val="ru-RU" w:eastAsia="ru-RU"/>
              </w:rPr>
              <w:pict>
                <v:shape id="Объект 2" o:spid="_x0000_i1027" type="#_x0000_t75" style="height:98.75pt;visibility:visible;width:85.55pt" filled="f" stroked="f">
                  <v:imagedata r:id="rId7" o:title=""/>
                </v:shape>
              </w:pict>
            </w:r>
          </w:p>
          <w:p w:rsidR="000F01D7" w:rsidRPr="00E91BB2" w:rsidP="002C1795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99" w:firstLine="0"/>
              <w:rPr>
                <w:b/>
                <w:color w:val="000000"/>
                <w:lang w:val="ru-RU"/>
              </w:rPr>
            </w:pPr>
            <w:r w:rsidRPr="00E91BB2">
              <w:rPr>
                <w:lang w:val="ru-RU"/>
              </w:rPr>
              <w:t>Построить точку пересечения прямой общего положения с плоскостью общего положения</w:t>
            </w:r>
          </w:p>
          <w:p w:rsidR="000F01D7" w:rsidRPr="00E91BB2" w:rsidP="002C1795">
            <w:pPr>
              <w:widowControl w:val="0"/>
              <w:rPr>
                <w:color w:val="000000"/>
              </w:rPr>
            </w:pPr>
            <w:r>
              <w:rPr>
                <w:noProof/>
                <w:lang w:val="ru-RU" w:eastAsia="ru-RU"/>
              </w:rPr>
              <w:pict>
                <v:shape id="Объект 3" o:spid="_x0000_i1028" type="#_x0000_t75" style="height:104.98pt;visibility:visible;width:104.98pt" filled="f" stroked="f">
                  <v:imagedata r:id="rId8" o:title="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ind w:right="-184"/>
              <w:rPr>
                <w:iCs/>
                <w:color w:val="000000"/>
                <w:lang w:val="ru-RU"/>
              </w:rPr>
            </w:pPr>
            <w:r w:rsidRPr="00E91BB2">
              <w:rPr>
                <w:lang w:val="ru-RU"/>
              </w:rPr>
              <w:t>1. Построить недостающий вид модели по двум заданным, аксонометрическое изображение</w:t>
            </w:r>
          </w:p>
          <w:tbl>
            <w:tblPr>
              <w:tblStyle w:val="TableNormal"/>
              <w:tblW w:w="76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7673"/>
            </w:tblGrid>
            <w:tr w:rsidTr="002C1795">
              <w:tblPrEx>
                <w:tblW w:w="767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000"/>
              </w:tblPrEx>
              <w:trPr>
                <w:trHeight w:val="2779"/>
                <w:jc w:val="center"/>
              </w:trPr>
              <w:tc>
                <w:tcPr>
                  <w:tcW w:w="76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7" w:rsidRPr="00E91BB2" w:rsidP="002C1795">
                  <w:pPr>
                    <w:ind w:left="-27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noProof/>
                      <w:lang w:val="ru-RU" w:eastAsia="ru-RU"/>
                    </w:rPr>
                    <w:pict>
                      <v:shape id="Рисунок 4" o:spid="_x0000_i1029" type="#_x0000_t75" style="height:134.21pt;visibility:visible;width:90.07pt" filled="f" stroked="f">
                        <v:imagedata r:id="rId9" o:title=""/>
                      </v:shape>
                    </w:pict>
                  </w:r>
                </w:p>
              </w:tc>
            </w:tr>
          </w:tbl>
          <w:p w:rsidR="000F01D7" w:rsidRPr="00E91BB2" w:rsidP="002C1795">
            <w:pPr>
              <w:rPr>
                <w:iCs/>
                <w:color w:val="000000"/>
              </w:rPr>
            </w:pPr>
          </w:p>
          <w:p w:rsidR="000F01D7" w:rsidRPr="00E91BB2" w:rsidP="002C1795">
            <w:r w:rsidRPr="00E91BB2">
              <w:rPr>
                <w:iCs/>
                <w:color w:val="000000"/>
                <w:lang w:val="ru-RU"/>
              </w:rPr>
              <w:t xml:space="preserve">2. </w:t>
            </w:r>
            <w:r w:rsidRPr="00E91BB2">
              <w:rPr>
                <w:lang w:val="ru-RU"/>
              </w:rPr>
              <w:t xml:space="preserve">Построить три проекции модели с простыми разрезами. </w:t>
            </w:r>
            <w:r w:rsidRPr="00E91BB2">
              <w:t>Выполнить аксонометрическое изображение.</w:t>
            </w:r>
          </w:p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  <w:r>
              <w:rPr>
                <w:iCs/>
                <w:noProof/>
                <w:color w:val="000000"/>
              </w:rPr>
              <w:pict>
                <v:shape id="Рисунок 2" o:spid="_x0000_s1030" type="#_x0000_t75" style="height:125.5pt;margin-left:48.95pt;margin-top:9.7pt;position:absolute;visibility:visible;width:67.3pt;z-index:251659264" filled="f" stroked="f">
                  <v:imagedata r:id="rId10" o:title="" cropbottom="851f" cropright="16444f"/>
                  <w10:wrap type="topAndBottom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E91BB2">
              <w:rPr>
                <w:lang w:val="ru-RU"/>
              </w:rPr>
              <w:t>1. Построить проекции точек пересечения прямой с поверхностью</w: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</w:pPr>
            <w:r w:rsidRPr="00E91BB2">
              <w:t>а)</w:t>
            </w:r>
            <w:r>
              <w:rPr>
                <w:noProof/>
                <w:lang w:val="ru-RU" w:eastAsia="ru-RU"/>
              </w:rPr>
              <w:pict>
                <v:shape id="Объект 4" o:spid="_x0000_i1031" type="#_x0000_t75" style="height:141.34pt;visibility:visible;width:76.14pt" filled="f" stroked="f">
                  <v:imagedata r:id="rId11" o:title="" croptop="3510f" cropbottom="1974f" cropright="42350f"/>
                </v:shape>
              </w:pic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</w:pP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</w:pPr>
            <w:r w:rsidRPr="00E91BB2">
              <w:t>б)</w:t>
            </w:r>
            <w:r>
              <w:rPr>
                <w:noProof/>
                <w:lang w:val="ru-RU" w:eastAsia="ru-RU"/>
              </w:rPr>
              <w:pict>
                <v:shape id="Объект 5" o:spid="_x0000_i1032" type="#_x0000_t75" style="height:161.79pt;visibility:visible;width:87.54pt" filled="f" stroked="f">
                  <v:imagedata r:id="rId12" o:title="" croptop="2261f" cropleft="39097f"/>
                </v:shape>
              </w:pic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</w:p>
          <w:p w:rsidR="000F01D7" w:rsidRPr="00E91BB2" w:rsidP="002C1795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E91BB2">
              <w:rPr>
                <w:iCs/>
                <w:color w:val="000000"/>
                <w:lang w:val="ru-RU"/>
              </w:rPr>
              <w:t>Вопросы и задания в Приложении к рабочей программе</w:t>
            </w:r>
          </w:p>
        </w:tc>
      </w:tr>
      <w:tr w:rsidTr="002C1795">
        <w:tblPrEx>
          <w:tblW w:w="14850" w:type="dxa"/>
          <w:tblLayout w:type="fixed"/>
          <w:tblLook w:val="04A0"/>
        </w:tblPrEx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tabs>
                <w:tab w:val="left" w:pos="99"/>
                <w:tab w:val="left" w:pos="279"/>
              </w:tabs>
              <w:ind w:left="99"/>
              <w:rPr>
                <w:lang w:val="ru-R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jc w:val="both"/>
              <w:rPr>
                <w:lang w:val="ru-RU"/>
              </w:rPr>
            </w:pPr>
            <w:r w:rsidRPr="00E91BB2">
              <w:rPr>
                <w:iCs/>
                <w:color w:val="000000"/>
                <w:lang w:val="ru-RU"/>
              </w:rPr>
              <w:t xml:space="preserve">3. </w:t>
            </w:r>
            <w:r w:rsidRPr="00E91BB2">
              <w:rPr>
                <w:lang w:val="ru-RU"/>
              </w:rPr>
              <w:t xml:space="preserve">- Построить линию пересечения ∆ АВС и ∆ </w:t>
            </w:r>
            <w:r w:rsidRPr="00E91BB2">
              <w:t>DEK</w:t>
            </w:r>
            <w:r w:rsidRPr="00E91BB2">
              <w:rPr>
                <w:lang w:val="ru-RU"/>
              </w:rPr>
              <w:t>, считая их непрозрачными.</w:t>
            </w:r>
          </w:p>
          <w:p w:rsidR="000F01D7" w:rsidRPr="00E91BB2" w:rsidP="002C1795">
            <w:pPr>
              <w:jc w:val="both"/>
              <w:rPr>
                <w:lang w:val="ru-RU"/>
              </w:rPr>
            </w:pPr>
            <w:r w:rsidRPr="00E91BB2">
              <w:rPr>
                <w:lang w:val="ru-RU"/>
              </w:rPr>
              <w:t>- Найти истинный вид ∆ АВС способом прямоугольного треугольника.</w: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  <w:lang w:val="ru-RU"/>
              </w:rPr>
            </w:pP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lang w:val="ru-RU" w:eastAsia="ru-RU"/>
              </w:rPr>
              <w:pict>
                <v:shape id="Рисунок 7" o:spid="_x0000_i1033" type="#_x0000_t75" style="height:103.5pt;visibility:visible;width:123.23pt" filled="f" stroked="f">
                  <v:imagedata r:id="rId13" o:title="" cropbottom="12199f" cropright="46542f" gain="10" blacklevel="-15729f"/>
                </v:shape>
              </w:pict>
            </w:r>
          </w:p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E91BB2">
              <w:rPr>
                <w:iCs/>
                <w:color w:val="000000"/>
                <w:lang w:val="ru-RU"/>
              </w:rPr>
              <w:t xml:space="preserve">4. </w:t>
            </w:r>
            <w:r w:rsidRPr="00E91BB2">
              <w:rPr>
                <w:lang w:val="ru-RU"/>
              </w:rPr>
              <w:t>Построить линию пересечения поверхностей способом вспомогательных секущих плоскостей</w: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pict>
                <v:shape id="Рисунок 8" o:spid="_x0000_i1034" type="#_x0000_t75" alt="БезымянныйЗад1" style="height:113.64pt;visibility:visible;width:83.72pt" filled="f" stroked="f">
                  <v:imagedata r:id="rId14" o:title="БезымянныйЗад1" croptop="1412f" cropbottom="43896f" cropleft="2939f" cropright="43002f" gain="297891f" blacklevel="-11796f"/>
                </v:shape>
              </w:pict>
            </w:r>
          </w:p>
          <w:p w:rsidR="000F01D7" w:rsidRPr="00E91BB2" w:rsidP="002C1795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E91BB2" w:rsidP="002C1795">
            <w:pPr>
              <w:pStyle w:val="BodyText2"/>
              <w:spacing w:after="0" w:line="240" w:lineRule="auto"/>
              <w:jc w:val="both"/>
              <w:rPr>
                <w:lang w:val="ru-RU"/>
              </w:rPr>
            </w:pPr>
            <w:r w:rsidRPr="00E91BB2">
              <w:rPr>
                <w:lang w:val="ru-RU"/>
              </w:rPr>
              <w:t>5. - Построить сечение многогранника плоскостью общего положения, найти натуральную величину сечения, используя способы преобразования.</w:t>
            </w:r>
          </w:p>
          <w:p w:rsidR="000F01D7" w:rsidRPr="00E91BB2" w:rsidP="002C1795">
            <w:pPr>
              <w:jc w:val="both"/>
              <w:rPr>
                <w:b/>
                <w:lang w:val="ru-RU"/>
              </w:rPr>
            </w:pPr>
            <w:r w:rsidRPr="00E91BB2">
              <w:rPr>
                <w:lang w:val="ru-RU"/>
              </w:rPr>
              <w:t>- Построить полную развертку усеченной поверхности многогранника</w:t>
            </w:r>
          </w:p>
          <w:p w:rsidR="000F01D7" w:rsidRPr="00E91BB2" w:rsidP="002C1795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object>
                <v:shape id="_x0000_i1035" type="#_x0000_t75" style="height:150.88pt;width:105.6pt" o:oleicon="f" o:ole="" o:preferrelative="t" stroked="f">
                  <v:imagedata r:id="rId15" o:title="" cropbottom="-2098f" cropright="7943f"/>
                </v:shape>
                <o:OLEObject Type="Embed" ProgID="PBrush" ShapeID="_x0000_i1035" DrawAspect="Content" ObjectID="_1779965213" r:id="rId16"/>
              </w:obje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jc w:val="both"/>
              <w:rPr>
                <w:iCs/>
                <w:color w:val="000000"/>
              </w:rPr>
            </w:pPr>
          </w:p>
        </w:tc>
      </w:tr>
    </w:tbl>
    <w:p w:rsidR="000F01D7" w:rsidP="000F01D7">
      <w:pPr>
        <w:jc w:val="both"/>
        <w:rPr>
          <w:i/>
          <w:color w:val="000000"/>
          <w:sz w:val="24"/>
          <w:szCs w:val="24"/>
        </w:rPr>
        <w:sectPr w:rsidSect="002C1795">
          <w:pgSz w:w="16838" w:h="11906" w:orient="landscape" w:code="9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F01D7" w:rsidRPr="005B7665" w:rsidP="000F01D7">
      <w:pPr>
        <w:shd w:val="clear" w:color="auto" w:fill="FFFFFF"/>
        <w:tabs>
          <w:tab w:val="left" w:pos="567"/>
        </w:tabs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Типовые контрольные задания для проведения промежуточной аттестации (экзамен)</w:t>
      </w:r>
    </w:p>
    <w:p w:rsidR="000F01D7" w:rsidRPr="005B7665" w:rsidP="000F01D7">
      <w:pPr>
        <w:shd w:val="clear" w:color="auto" w:fill="FFFFFF"/>
        <w:tabs>
          <w:tab w:val="left" w:pos="708"/>
        </w:tabs>
        <w:ind w:left="142"/>
        <w:jc w:val="both"/>
        <w:rPr>
          <w:b/>
          <w:color w:val="000000"/>
          <w:sz w:val="24"/>
          <w:szCs w:val="24"/>
          <w:lang w:val="ru-RU"/>
        </w:rPr>
      </w:pPr>
    </w:p>
    <w:p w:rsidR="000F01D7" w:rsidRPr="000D5B37" w:rsidP="000F01D7">
      <w:pPr>
        <w:pStyle w:val="BodyTextIndent"/>
        <w:tabs>
          <w:tab w:val="left" w:pos="0"/>
          <w:tab w:val="left" w:pos="567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0D5B37">
        <w:rPr>
          <w:b/>
          <w:color w:val="000000"/>
          <w:sz w:val="24"/>
          <w:szCs w:val="24"/>
        </w:rPr>
        <w:t>Типовые задачи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эпюры точек, лежащих во 2-ой, 3-ей, 4-ой четвертях и удаленных от горизонтальной плоскости проекций на расстояние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, а от фронтальной - на расстояние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Дана точка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, лежащая в 1-ой четверти на расстоянии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sz w:val="24"/>
          <w:szCs w:val="24"/>
          <w:vertAlign w:val="subscript"/>
          <w:lang w:val="ru-RU"/>
        </w:rPr>
        <w:t xml:space="preserve">1 </w:t>
      </w:r>
      <w:r w:rsidRPr="005B7665">
        <w:rPr>
          <w:sz w:val="24"/>
          <w:szCs w:val="24"/>
          <w:lang w:val="ru-RU"/>
        </w:rPr>
        <w:t xml:space="preserve">и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. Построить эпюры точек, симметричных данной точке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относительно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 и оси </w:t>
      </w:r>
      <w:r w:rsidRPr="005B7665">
        <w:rPr>
          <w:b/>
          <w:sz w:val="24"/>
          <w:szCs w:val="24"/>
          <w:lang w:val="ru-RU"/>
        </w:rPr>
        <w:t>ОХ</w:t>
      </w:r>
      <w:r w:rsidRPr="005B7665">
        <w:rPr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>Указать, где расположены точки, заданные своими эпюрами:</w:t>
      </w:r>
    </w:p>
    <w:p w:rsidR="000F01D7" w:rsidRPr="000D5B37" w:rsidP="000F01D7">
      <w:pPr>
        <w:ind w:hanging="360"/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6" type="#_x0000_t75" style="height:97.49pt;width:177.69pt" o:oleicon="f" o:ole="" o:preferrelative="t" stroked="f">
            <v:imagedata r:id="rId17" o:title=""/>
          </v:shape>
          <o:OLEObject Type="Embed" ProgID="KOMPAS.FRW" ShapeID="_x0000_i1036" DrawAspect="Content" ObjectID="_1779965214" r:id="rId18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>(60;40;20) провести горизонталь под углом 30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sz w:val="24"/>
          <w:szCs w:val="24"/>
          <w:vertAlign w:val="subscript"/>
          <w:lang w:val="ru-RU"/>
        </w:rPr>
        <w:t xml:space="preserve">2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и фронталь под углом 45˚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Построить проекции отрезка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АВ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на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2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3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по данным координатам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 xml:space="preserve">А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(20;10;40);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(60;40;10). По строить проекции точки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 xml:space="preserve"> Є{</w:t>
      </w:r>
      <w:r w:rsidRPr="005B7665">
        <w:rPr>
          <w:b/>
          <w:sz w:val="24"/>
          <w:szCs w:val="24"/>
          <w:lang w:val="ru-RU"/>
        </w:rPr>
        <w:t>АВ</w:t>
      </w:r>
      <w:r w:rsidRPr="005B7665">
        <w:rPr>
          <w:sz w:val="24"/>
          <w:szCs w:val="24"/>
          <w:lang w:val="ru-RU"/>
        </w:rPr>
        <w:t xml:space="preserve">}, если Хс = 30. Найти </w:t>
      </w:r>
      <w:r w:rsidRPr="000D5B37">
        <w:rPr>
          <w:b/>
          <w:sz w:val="24"/>
          <w:szCs w:val="24"/>
        </w:rPr>
        <w:t>Y</w:t>
      </w:r>
      <w:r w:rsidRPr="000D5B37">
        <w:rPr>
          <w:sz w:val="24"/>
          <w:szCs w:val="24"/>
        </w:rPr>
        <w:t>c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Z</w:t>
      </w:r>
      <w:r w:rsidRPr="000D5B37">
        <w:rPr>
          <w:sz w:val="24"/>
          <w:szCs w:val="24"/>
        </w:rPr>
        <w:t>c</w:t>
      </w:r>
      <w:r w:rsidRPr="005B7665">
        <w:rPr>
          <w:sz w:val="24"/>
          <w:szCs w:val="24"/>
          <w:lang w:val="ru-RU"/>
        </w:rPr>
        <w:t>.</w:t>
      </w:r>
    </w:p>
    <w:p w:rsidR="000F01D7" w:rsidRPr="000D5B37" w:rsidP="000F01D7">
      <w:pPr>
        <w:numPr>
          <w:ilvl w:val="0"/>
          <w:numId w:val="1"/>
        </w:numPr>
        <w:tabs>
          <w:tab w:val="left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</w:rPr>
      </w:pPr>
      <w:r w:rsidRPr="000D5B37">
        <w:rPr>
          <w:sz w:val="24"/>
          <w:szCs w:val="24"/>
        </w:rPr>
        <w:t>Определить положение прямых</w:t>
      </w:r>
    </w:p>
    <w:p w:rsidR="000F01D7" w:rsidRPr="000D5B37" w:rsidP="000F01D7">
      <w:pPr>
        <w:pStyle w:val="Heading5"/>
        <w:tabs>
          <w:tab w:val="left" w:pos="993"/>
          <w:tab w:val="left" w:pos="1276"/>
        </w:tabs>
        <w:spacing w:before="0" w:after="0"/>
        <w:jc w:val="center"/>
        <w:rPr>
          <w:i w:val="0"/>
          <w:color w:val="000000"/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pict>
          <v:shape id="Объект 8" o:spid="_x0000_i1037" type="#_x0000_t75" style="height:88.48pt;visibility:visible;width:152.98pt" filled="f" stroked="f">
            <v:imagedata r:id="rId19" o:title=""/>
          </v:shape>
        </w:pict>
      </w:r>
    </w:p>
    <w:p w:rsidR="000F01D7" w:rsidRPr="000D5B37" w:rsidP="000F01D7">
      <w:pPr>
        <w:pStyle w:val="Heading5"/>
        <w:numPr>
          <w:ilvl w:val="0"/>
          <w:numId w:val="1"/>
        </w:numPr>
        <w:tabs>
          <w:tab w:val="clear" w:pos="540"/>
          <w:tab w:val="num" w:pos="567"/>
          <w:tab w:val="left" w:pos="1276"/>
        </w:tabs>
        <w:spacing w:before="0" w:after="0"/>
        <w:ind w:left="0" w:firstLine="0"/>
        <w:jc w:val="both"/>
        <w:rPr>
          <w:b w:val="0"/>
          <w:i w:val="0"/>
          <w:sz w:val="24"/>
          <w:szCs w:val="24"/>
          <w:lang w:val="ru-RU"/>
        </w:rPr>
      </w:pPr>
      <w:r w:rsidRPr="00B07885">
        <w:rPr>
          <w:b w:val="0"/>
          <w:i w:val="0"/>
          <w:sz w:val="24"/>
          <w:szCs w:val="24"/>
          <w:lang w:val="ru-RU"/>
        </w:rPr>
        <w:t xml:space="preserve">Построить проекции прямой </w:t>
      </w:r>
      <w:r w:rsidRPr="000D5B37">
        <w:rPr>
          <w:b w:val="0"/>
          <w:i w:val="0"/>
          <w:sz w:val="24"/>
          <w:szCs w:val="24"/>
        </w:rPr>
        <w:t>I</w:t>
      </w:r>
      <w:r w:rsidRPr="00B07885">
        <w:rPr>
          <w:b w:val="0"/>
          <w:i w:val="0"/>
          <w:sz w:val="24"/>
          <w:szCs w:val="24"/>
          <w:lang w:val="ru-RU"/>
        </w:rPr>
        <w:t xml:space="preserve">, проходящей через точку А и параллельной прямой </w:t>
      </w:r>
      <w:r w:rsidRPr="000D5B37">
        <w:rPr>
          <w:b w:val="0"/>
          <w:i w:val="0"/>
          <w:sz w:val="24"/>
          <w:szCs w:val="24"/>
        </w:rPr>
        <w:t>m</w:t>
      </w:r>
    </w:p>
    <w:p w:rsidR="000F01D7" w:rsidRPr="000D5B37" w:rsidP="000F01D7">
      <w:pPr>
        <w:tabs>
          <w:tab w:val="num" w:pos="502"/>
        </w:tabs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8" type="#_x0000_t75" style="height:83.36pt;width:113.19pt" o:oleicon="f" o:ole="" o:preferrelative="t" stroked="f">
            <v:imagedata r:id="rId20" o:title=""/>
          </v:shape>
          <o:OLEObject Type="Embed" ProgID="KOMPAS.FRW" ShapeID="_x0000_i1038" DrawAspect="Content" ObjectID="_1779965215" r:id="rId21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Провести прямую, проходящую 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(10;10;10), параллельно плоскости </w:t>
      </w:r>
      <w:r w:rsidRPr="000D5B37">
        <w:rPr>
          <w:b/>
          <w:sz w:val="24"/>
          <w:szCs w:val="24"/>
        </w:rPr>
        <w:t>X</w:t>
      </w:r>
      <w:r w:rsidRPr="005B7665">
        <w:rPr>
          <w:b/>
          <w:sz w:val="24"/>
          <w:szCs w:val="24"/>
          <w:lang w:val="ru-RU"/>
        </w:rPr>
        <w:t>О</w:t>
      </w:r>
      <w:r w:rsidRPr="000D5B37">
        <w:rPr>
          <w:b/>
          <w:sz w:val="24"/>
          <w:szCs w:val="24"/>
        </w:rPr>
        <w:t>Z</w:t>
      </w:r>
      <w:r w:rsidRPr="005B7665">
        <w:rPr>
          <w:sz w:val="24"/>
          <w:szCs w:val="24"/>
          <w:lang w:val="ru-RU"/>
        </w:rPr>
        <w:t xml:space="preserve"> и пересекающую прямую, проходящую через точки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 (30;30;30) 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>(20;-30;-10).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 двум разноименным проекциям точек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, принадлежащим плоскости общего положения, заданной двумя параллельными прямыми </w:t>
      </w:r>
      <w:r w:rsidRPr="005B7665">
        <w:rPr>
          <w:b/>
          <w:sz w:val="24"/>
          <w:szCs w:val="24"/>
          <w:lang w:val="ru-RU"/>
        </w:rPr>
        <w:t xml:space="preserve">с </w:t>
      </w:r>
      <w:r w:rsidRPr="005B7665">
        <w:rPr>
          <w:sz w:val="24"/>
          <w:szCs w:val="24"/>
          <w:lang w:val="ru-RU"/>
        </w:rPr>
        <w:t>(с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>, с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 и </w:t>
      </w:r>
      <w:r w:rsidRPr="000D5B37">
        <w:rPr>
          <w:b/>
          <w:sz w:val="24"/>
          <w:szCs w:val="24"/>
        </w:rPr>
        <w:t>d</w:t>
      </w:r>
      <w:r w:rsidRPr="005B7665">
        <w:rPr>
          <w:sz w:val="24"/>
          <w:szCs w:val="24"/>
          <w:lang w:val="ru-RU"/>
        </w:rPr>
        <w:t xml:space="preserve"> (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), по строить проекции отрезка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9" type="#_x0000_t75" style="height:84.75pt;width:134.94pt" o:oleicon="f" o:ole="" o:preferrelative="t" stroked="f">
            <v:imagedata r:id="rId22" o:title=""/>
          </v:shape>
          <o:OLEObject Type="Embed" ProgID="KOMPAS.FRW" ShapeID="_x0000_i1039" DrawAspect="Content" ObjectID="_1779965216" r:id="rId23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jc w:val="both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истинную величину расстояния от точки </w:t>
      </w:r>
      <w:r w:rsidRPr="005B7665">
        <w:rPr>
          <w:b/>
          <w:sz w:val="24"/>
          <w:szCs w:val="24"/>
          <w:lang w:val="ru-RU"/>
        </w:rPr>
        <w:t>К</w:t>
      </w:r>
      <w:r w:rsidRPr="005B7665">
        <w:rPr>
          <w:sz w:val="24"/>
          <w:szCs w:val="24"/>
          <w:lang w:val="ru-RU"/>
        </w:rPr>
        <w:t xml:space="preserve"> до горизонтальной прямой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1" o:spid="_x0000_i1040" type="#_x0000_t75" style="height:85.7pt;visibility:visible;width:105.9pt" filled="f" stroked="f">
            <v:imagedata r:id="rId6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Найти расстояние от точки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до плоскости </w:t>
      </w:r>
      <w:r w:rsidRPr="000D5B37">
        <w:rPr>
          <w:b/>
          <w:sz w:val="24"/>
          <w:szCs w:val="24"/>
        </w:rPr>
        <w:t>SCD</w:t>
      </w:r>
      <w:r w:rsidRPr="005B7665">
        <w:rPr>
          <w:sz w:val="24"/>
          <w:szCs w:val="24"/>
          <w:lang w:val="ru-RU"/>
        </w:rPr>
        <w:t xml:space="preserve"> пирамиды </w:t>
      </w:r>
      <w:r w:rsidRPr="000D5B37">
        <w:rPr>
          <w:b/>
          <w:sz w:val="24"/>
          <w:szCs w:val="24"/>
        </w:rPr>
        <w:t>SBCD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2" o:spid="_x0000_i1041" type="#_x0000_t75" style="height:135.46pt;visibility:visible;width:104.39pt" filled="f" stroked="f">
            <v:imagedata r:id="rId24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</w:tabs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натуральную величину двугранного угла </w:t>
      </w:r>
      <w:r w:rsidRPr="000D5B37">
        <w:rPr>
          <w:b/>
          <w:sz w:val="24"/>
          <w:szCs w:val="24"/>
        </w:rPr>
        <w:t>ABCD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3" o:spid="_x0000_i1042" type="#_x0000_t75" style="height:126.56pt;visibility:visible;width:100.25pt" filled="f" stroked="f">
            <v:imagedata r:id="rId25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расстояние между параллельными прямыми </w:t>
      </w:r>
      <w:r w:rsidRPr="000D5B37">
        <w:rPr>
          <w:b/>
          <w:sz w:val="24"/>
          <w:szCs w:val="24"/>
        </w:rPr>
        <w:t>AB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4" o:spid="_x0000_i1043" type="#_x0000_t75" style="height:83.31pt;visibility:visible;width:98.46pt" filled="f" stroked="f">
            <v:imagedata r:id="rId26" o:title=""/>
          </v:shape>
        </w:pict>
      </w:r>
    </w:p>
    <w:p w:rsidR="000F01D7" w:rsidRPr="000D5B37" w:rsidP="000F01D7">
      <w:pPr>
        <w:tabs>
          <w:tab w:val="left" w:pos="567"/>
        </w:tabs>
        <w:rPr>
          <w:b/>
          <w:color w:val="000000"/>
          <w:sz w:val="24"/>
          <w:szCs w:val="24"/>
        </w:rPr>
      </w:pPr>
      <w:r w:rsidRPr="005B7665">
        <w:rPr>
          <w:b/>
          <w:sz w:val="24"/>
          <w:szCs w:val="24"/>
          <w:lang w:val="ru-RU"/>
        </w:rPr>
        <w:t>14</w:t>
      </w:r>
      <w:r w:rsidRPr="005B7665">
        <w:rPr>
          <w:sz w:val="24"/>
          <w:szCs w:val="24"/>
          <w:lang w:val="ru-RU"/>
        </w:rPr>
        <w:t>.</w:t>
        <w:tab/>
        <w:t xml:space="preserve">Найти точки пересечения прямых </w:t>
      </w:r>
      <w:r w:rsidRPr="000D5B37">
        <w:rPr>
          <w:b/>
          <w:sz w:val="24"/>
          <w:szCs w:val="24"/>
        </w:rPr>
        <w:t>a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b</w:t>
      </w:r>
      <w:r w:rsidRPr="005B7665">
        <w:rPr>
          <w:sz w:val="24"/>
          <w:szCs w:val="24"/>
          <w:lang w:val="ru-RU"/>
        </w:rPr>
        <w:t xml:space="preserve"> с поверхностью призмы. </w:t>
      </w:r>
      <w:r w:rsidRPr="000D5B37">
        <w:rPr>
          <w:sz w:val="24"/>
          <w:szCs w:val="24"/>
        </w:rPr>
        <w:t>Определить видимые части данных прямых</w:t>
      </w:r>
    </w:p>
    <w:p w:rsidR="000F01D7" w:rsidRPr="000D5B37" w:rsidP="000F01D7">
      <w:pPr>
        <w:jc w:val="center"/>
        <w:rPr>
          <w:sz w:val="24"/>
          <w:szCs w:val="24"/>
        </w:rPr>
      </w:pP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5" o:spid="_x0000_i1044" type="#_x0000_t75" style="height:155.11pt;visibility:visible;width:155.45pt" filled="f" stroked="f">
            <v:imagedata r:id="rId27" o:title=""/>
          </v:shape>
        </w:pict>
      </w:r>
    </w:p>
    <w:p w:rsidR="000F01D7" w:rsidRPr="000D5B37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</w:rPr>
      </w:pPr>
      <w:r w:rsidRPr="005B7665">
        <w:rPr>
          <w:sz w:val="24"/>
          <w:szCs w:val="24"/>
          <w:lang w:val="ru-RU"/>
        </w:rPr>
        <w:t xml:space="preserve">Определить точки пересечения прямой </w:t>
      </w:r>
      <w:r w:rsidRPr="000D5B37">
        <w:rPr>
          <w:b/>
          <w:sz w:val="24"/>
          <w:szCs w:val="24"/>
        </w:rPr>
        <w:t>m</w:t>
      </w:r>
      <w:r w:rsidRPr="005B7665">
        <w:rPr>
          <w:sz w:val="24"/>
          <w:szCs w:val="24"/>
          <w:lang w:val="ru-RU"/>
        </w:rPr>
        <w:t xml:space="preserve"> с данной пирамидой. </w:t>
      </w:r>
      <w:r w:rsidRPr="000D5B37">
        <w:rPr>
          <w:sz w:val="24"/>
          <w:szCs w:val="24"/>
        </w:rPr>
        <w:t>Определить видимость проекций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6" o:spid="_x0000_i1045" type="#_x0000_t75" style="height:147.38pt;visibility:visible;width:185.33pt" filled="f" stroked="f">
            <v:imagedata r:id="rId28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точку пересечения прямой с плоскостью и определить видимость, если: прямая </w:t>
      </w:r>
      <w:r w:rsidRPr="000D5B37">
        <w:rPr>
          <w:b/>
          <w:i/>
          <w:sz w:val="24"/>
          <w:szCs w:val="24"/>
        </w:rPr>
        <w:t>l</w:t>
      </w:r>
      <w:r w:rsidRPr="005B7665">
        <w:rPr>
          <w:sz w:val="24"/>
          <w:szCs w:val="24"/>
          <w:lang w:val="ru-RU"/>
        </w:rPr>
        <w:t xml:space="preserve"> горизонтально-проецирующая, а плоскость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– общего положения .</w:t>
      </w:r>
    </w:p>
    <w:p w:rsidR="000F01D7" w:rsidRPr="005B7665" w:rsidP="000F01D7">
      <w:pPr>
        <w:ind w:left="360"/>
        <w:jc w:val="center"/>
        <w:rPr>
          <w:sz w:val="24"/>
          <w:szCs w:val="24"/>
          <w:lang w:val="ru-RU"/>
        </w:rPr>
      </w:pPr>
    </w:p>
    <w:p w:rsidR="000F01D7" w:rsidRPr="000D5B37" w:rsidP="000F01D7">
      <w:pPr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7" o:spid="_x0000_i1046" type="#_x0000_t75" style="height:125.17pt;visibility:visible;width:108.71pt" filled="f" stroked="f">
            <v:imagedata r:id="rId7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плоскости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и фронтально-проецирующей плоскости </w:t>
      </w:r>
      <w:r w:rsidRPr="000D5B37">
        <w:rPr>
          <w:b/>
          <w:sz w:val="24"/>
          <w:szCs w:val="24"/>
        </w:rPr>
        <w:t>G</w:t>
      </w:r>
      <w:r w:rsidRPr="005B7665">
        <w:rPr>
          <w:sz w:val="24"/>
          <w:szCs w:val="24"/>
          <w:lang w:val="ru-RU"/>
        </w:rPr>
        <w:t>.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8" o:spid="_x0000_i1047" type="#_x0000_t75" style="height:112.46pt;visibility:visible;width:112.4pt" filled="f" stroked="f">
            <v:imagedata r:id="rId29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>Построить точку пересечения прямой общего положения с плоскостью общего положения</w:t>
      </w:r>
    </w:p>
    <w:p w:rsidR="000F01D7" w:rsidRPr="000D5B37" w:rsidP="000F01D7">
      <w:pPr>
        <w:jc w:val="center"/>
        <w:rPr>
          <w:b/>
          <w:color w:val="000000"/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9" o:spid="_x0000_i1048" type="#_x0000_t75" style="height:120.04pt;visibility:visible;width:120.04pt" filled="f" stroked="f">
            <v:imagedata r:id="rId8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</w:t>
      </w:r>
      <w:r w:rsidRPr="000D5B37">
        <w:rPr>
          <w:rFonts w:ascii="Symbol" w:hAnsi="Symbol"/>
          <w:sz w:val="24"/>
          <w:szCs w:val="24"/>
        </w:rPr>
        <w:sym w:font="Symbol" w:char="F044"/>
      </w:r>
      <w:r w:rsidRPr="005B7665">
        <w:rPr>
          <w:b/>
          <w:sz w:val="24"/>
          <w:szCs w:val="24"/>
          <w:lang w:val="ru-RU"/>
        </w:rPr>
        <w:t>АВС</w:t>
      </w:r>
      <w:r w:rsidRPr="005B7665">
        <w:rPr>
          <w:sz w:val="24"/>
          <w:szCs w:val="24"/>
          <w:lang w:val="ru-RU"/>
        </w:rPr>
        <w:t xml:space="preserve"> и плоскости, заданной параллельными прямыми </w:t>
      </w:r>
      <w:r w:rsidRPr="000D5B37">
        <w:rPr>
          <w:b/>
          <w:sz w:val="24"/>
          <w:szCs w:val="24"/>
        </w:rPr>
        <w:t>ED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FG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20" o:spid="_x0000_i1049" type="#_x0000_t75" style="height:127.42pt;visibility:visible;width:135.01pt" filled="f" stroked="f">
            <v:imagedata r:id="rId30" o:title=""/>
          </v:shape>
        </w:pict>
      </w:r>
    </w:p>
    <w:p w:rsidR="000F01D7" w:rsidRPr="00E511E7" w:rsidP="000F01D7">
      <w:pPr>
        <w:pStyle w:val="BodyTextIndent"/>
        <w:tabs>
          <w:tab w:val="left" w:pos="0"/>
          <w:tab w:val="left" w:pos="1134"/>
        </w:tabs>
        <w:spacing w:after="0"/>
        <w:ind w:left="0"/>
        <w:jc w:val="both"/>
        <w:rPr>
          <w:b/>
          <w:color w:val="000000"/>
        </w:rPr>
      </w:pPr>
    </w:p>
    <w:p w:rsidR="000F01D7" w:rsidRPr="009E54B3" w:rsidP="000F01D7">
      <w:pPr>
        <w:pStyle w:val="BodyTextIndent"/>
        <w:tabs>
          <w:tab w:val="left" w:pos="0"/>
          <w:tab w:val="left" w:pos="851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E54B3">
        <w:rPr>
          <w:b/>
          <w:color w:val="000000"/>
          <w:sz w:val="24"/>
          <w:szCs w:val="24"/>
        </w:rPr>
        <w:t>Типовые темы расчетно-графических работ:</w:t>
      </w:r>
    </w:p>
    <w:p w:rsidR="000F01D7" w:rsidRPr="005B7665" w:rsidP="000F01D7">
      <w:pPr>
        <w:tabs>
          <w:tab w:val="left" w:pos="851"/>
        </w:tabs>
        <w:ind w:right="-184"/>
        <w:rPr>
          <w:lang w:val="ru-RU"/>
        </w:rPr>
      </w:pPr>
      <w:r w:rsidRPr="005B7665">
        <w:rPr>
          <w:b/>
          <w:color w:val="000000"/>
          <w:lang w:val="ru-RU"/>
        </w:rPr>
        <w:t>РГР №1, эпюр №1, задание №1.</w:t>
      </w:r>
      <w:r w:rsidRPr="005B7665">
        <w:rPr>
          <w:color w:val="000000"/>
          <w:lang w:val="ru-RU"/>
        </w:rPr>
        <w:t xml:space="preserve"> </w:t>
      </w:r>
      <w:r w:rsidRPr="005B7665">
        <w:rPr>
          <w:lang w:val="ru-RU"/>
        </w:rPr>
        <w:t>Построить недостающий вид модели по двум заданным, аксонометрическое изображение</w:t>
      </w:r>
    </w:p>
    <w:p w:rsidR="000F01D7" w:rsidRPr="005B7665" w:rsidP="000F01D7">
      <w:pPr>
        <w:ind w:right="-184"/>
        <w:rPr>
          <w:color w:val="000000"/>
          <w:lang w:val="ru-RU"/>
        </w:rPr>
      </w:pPr>
    </w:p>
    <w:tbl>
      <w:tblPr>
        <w:tblStyle w:val="TableNormal"/>
        <w:tblpPr w:leftFromText="180" w:rightFromText="180" w:vertAnchor="text" w:tblpX="288" w:tblpY="1"/>
        <w:tblOverlap w:val="never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5"/>
        <w:gridCol w:w="3061"/>
        <w:gridCol w:w="3197"/>
      </w:tblGrid>
      <w:tr w:rsidTr="002C1795">
        <w:tblPrEx>
          <w:tblW w:w="906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121"/>
        </w:trPr>
        <w:tc>
          <w:tcPr>
            <w:tcW w:w="2805" w:type="dxa"/>
          </w:tcPr>
          <w:p w:rsidR="000F01D7" w:rsidRPr="00E91BB2" w:rsidP="002C1795">
            <w:pPr>
              <w:suppressOverlap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4" o:spid="_x0000_s1050" type="#_x0000_t75" style="height:187.85pt;margin-left:7.85pt;margin-top:7.5pt;position:absolute;visibility:visible;width:125.65pt;z-index:251661312" filled="f" stroked="f">
                  <v:imagedata r:id="rId9" o:title=""/>
                  <w10:wrap type="topAndBottom"/>
                </v:shape>
              </w:pict>
            </w:r>
            <w:r w:rsidRPr="00E91BB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61" w:type="dxa"/>
          </w:tcPr>
          <w:p w:rsidR="000F01D7" w:rsidRPr="00E91BB2" w:rsidP="002C1795">
            <w:pPr>
              <w:suppressOverlap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 id="Рисунок 5" o:spid="_x0000_s1051" type="#_x0000_t75" style="height:178.85pt;margin-left:12.75pt;margin-top:7.5pt;position:absolute;visibility:visible;width:127.95pt;z-index:251662336" filled="f" stroked="f">
                  <v:imagedata r:id="rId31" o:title=""/>
                  <w10:wrap type="topAndBottom"/>
                </v:shape>
              </w:pict>
            </w:r>
            <w:r w:rsidRPr="00E91BB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197" w:type="dxa"/>
          </w:tcPr>
          <w:p w:rsidR="000F01D7" w:rsidRPr="00E91BB2" w:rsidP="002C1795">
            <w:pPr>
              <w:suppressOverlap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3" o:spid="_x0000_s1052" type="#_x0000_t75" style="height:178.25pt;margin-left:14.65pt;margin-top:11.7pt;position:absolute;visibility:visible;width:123.85pt;z-index:251660288" filled="f" stroked="f">
                  <v:imagedata r:id="rId32" o:title="" croptop="308f" cropbottom="-430f" cropright="17015f" gain="2147483647f" blacklevel="-29491f"/>
                  <w10:wrap type="topAndBottom"/>
                </v:shape>
              </w:pict>
            </w:r>
            <w:r w:rsidRPr="00E91BB2">
              <w:rPr>
                <w:b/>
                <w:sz w:val="28"/>
                <w:szCs w:val="28"/>
              </w:rPr>
              <w:t>3</w:t>
            </w:r>
          </w:p>
        </w:tc>
      </w:tr>
    </w:tbl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jc w:val="both"/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1, задание №2. </w:t>
      </w:r>
      <w:r w:rsidRPr="005B7665">
        <w:rPr>
          <w:sz w:val="24"/>
          <w:szCs w:val="24"/>
          <w:lang w:val="ru-RU"/>
        </w:rPr>
        <w:t>Выполнить недостающий вид модели, простые разрезы, аксонометрическое изображение.</w:t>
      </w:r>
    </w:p>
    <w:p w:rsidR="000F01D7" w:rsidRPr="005B7665" w:rsidP="000F01D7">
      <w:pPr>
        <w:jc w:val="both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2"/>
        <w:gridCol w:w="3049"/>
        <w:gridCol w:w="3051"/>
      </w:tblGrid>
      <w:tr w:rsidTr="002C1795">
        <w:tblPrEx>
          <w:tblW w:w="0" w:type="auto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9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>
            <w:pPr>
              <w:jc w:val="both"/>
              <w:rPr>
                <w:lang w:val="ru-RU"/>
              </w:rPr>
            </w:pPr>
          </w:p>
          <w:p w:rsidR="000F01D7" w:rsidRPr="00E91BB2" w:rsidP="002C1795">
            <w:pPr>
              <w:jc w:val="center"/>
            </w:pPr>
            <w:r w:rsidRPr="00E91BB2">
              <w:t>1</w:t>
            </w:r>
            <w:r>
              <w:rPr>
                <w:noProof/>
                <w:lang w:val="ru-RU" w:eastAsia="ru-RU"/>
              </w:rPr>
              <w:pict>
                <v:shape id="Рисунок 24" o:spid="_x0000_i1053" type="#_x0000_t75" style="height:191.86pt;visibility:visible;width:108.69pt" filled="f" stroked="f">
                  <v:imagedata r:id="rId33" o:title="" croptop="-131f" cropright="1705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/>
          <w:p w:rsidR="000F01D7" w:rsidRPr="00E91BB2" w:rsidP="002C1795">
            <w:pPr>
              <w:jc w:val="center"/>
            </w:pPr>
            <w:r w:rsidRPr="00E91BB2">
              <w:t>2</w:t>
            </w:r>
            <w:r>
              <w:rPr>
                <w:noProof/>
                <w:lang w:val="ru-RU" w:eastAsia="ru-RU"/>
              </w:rPr>
              <w:pict>
                <v:shape id="Рисунок 25" o:spid="_x0000_i1054" type="#_x0000_t75" style="height:191.86pt;visibility:visible;width:119.82pt" filled="f" stroked="f">
                  <v:imagedata r:id="rId34" o:title="" croptop="-94f" cropleft="-60f" cropright="1348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E91BB2" w:rsidP="002C1795"/>
          <w:p w:rsidR="000F01D7" w:rsidRPr="00E91BB2" w:rsidP="002C1795">
            <w:pPr>
              <w:jc w:val="center"/>
            </w:pPr>
            <w:r w:rsidRPr="00E91BB2">
              <w:t>3</w:t>
            </w:r>
            <w:r>
              <w:rPr>
                <w:noProof/>
                <w:lang w:val="ru-RU" w:eastAsia="ru-RU"/>
              </w:rPr>
              <w:pict>
                <v:shape id="Рисунок 26" o:spid="_x0000_i1055" type="#_x0000_t75" style="height:188.32pt;visibility:visible;width:122.13pt" filled="f" stroked="f">
                  <v:imagedata r:id="rId35" o:title="" croptop="-100f" cropleft="1475f" cropright="13372f" gain="69719f"/>
                </v:shape>
              </w:pict>
            </w:r>
          </w:p>
        </w:tc>
      </w:tr>
    </w:tbl>
    <w:p w:rsidR="000F01D7" w:rsidP="000F01D7">
      <w:pPr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2. </w:t>
      </w:r>
      <w:r w:rsidRPr="005B7665">
        <w:rPr>
          <w:sz w:val="24"/>
          <w:szCs w:val="24"/>
          <w:lang w:val="ru-RU"/>
        </w:rPr>
        <w:t>Выполнить болтовое соединение и спецификацию</w:t>
      </w:r>
    </w:p>
    <w:p w:rsidR="000F01D7" w:rsidRPr="005B7665" w:rsidP="000F01D7">
      <w:pPr>
        <w:rPr>
          <w:b/>
          <w:lang w:val="ru-RU"/>
        </w:rPr>
      </w:pPr>
    </w:p>
    <w:p w:rsidR="000F01D7" w:rsidP="000F01D7">
      <w:pPr>
        <w:rPr>
          <w:b/>
          <w:color w:val="000000"/>
        </w:rPr>
      </w:pPr>
      <w:r>
        <w:rPr>
          <w:noProof/>
          <w:lang w:val="ru-RU" w:eastAsia="ru-RU"/>
        </w:rPr>
        <w:pict>
          <v:shape id="Рисунок 27" o:spid="_x0000_i1056" type="#_x0000_t75" alt="Чертеж" style="height:280.62pt;visibility:visible;width:395.21pt" filled="f" stroked="f">
            <v:imagedata r:id="rId36" o:title="Чертеж" gain="297891f" blacklevel="-17695f"/>
          </v:shape>
        </w:pict>
      </w:r>
    </w:p>
    <w:p w:rsidR="000F01D7" w:rsidP="000F01D7">
      <w:pPr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rPr>
          <w:color w:val="000000"/>
          <w:sz w:val="24"/>
          <w:szCs w:val="24"/>
          <w:lang w:val="ru-RU"/>
        </w:rPr>
      </w:pPr>
      <w:r>
        <w:rPr>
          <w:b/>
          <w:noProof/>
          <w:color w:val="000000"/>
          <w:sz w:val="24"/>
          <w:szCs w:val="24"/>
        </w:rPr>
        <w:pict>
          <v:shape id="Рисунок 6" o:spid="_x0000_s1057" type="#_x0000_t75" style="height:110.35pt;margin-left:0;margin-top:33.5pt;position:absolute;visibility:visible;width:450.75pt;z-index:251663360" filled="f" stroked="f">
            <v:imagedata r:id="rId37" o:title="" cropbottom="12121f" cropright="21f" gain="25" blacklevel="-23593f"/>
            <w10:wrap type="topAndBottom"/>
          </v:shape>
        </w:pict>
      </w:r>
      <w:r w:rsidRPr="005B7665">
        <w:rPr>
          <w:b/>
          <w:color w:val="000000"/>
          <w:sz w:val="24"/>
          <w:szCs w:val="24"/>
          <w:lang w:val="ru-RU"/>
        </w:rPr>
        <w:t>РГР №2, эпюр № 3, задача №1</w:t>
      </w:r>
      <w:r w:rsidRPr="005B7665">
        <w:rPr>
          <w:color w:val="000000"/>
          <w:sz w:val="24"/>
          <w:szCs w:val="24"/>
          <w:lang w:val="ru-RU"/>
        </w:rPr>
        <w:t>. По заданным координатам построить линию пересечения 2-х плоскостей общего положения и определить видимость на чертеже.</w:t>
      </w:r>
    </w:p>
    <w:p w:rsidR="000F01D7" w:rsidRPr="005B7665" w:rsidP="000F01D7">
      <w:pPr>
        <w:widowControl w:val="0"/>
        <w:jc w:val="both"/>
        <w:rPr>
          <w:lang w:val="ru-RU"/>
        </w:rPr>
      </w:pPr>
    </w:p>
    <w:p w:rsidR="000F01D7" w:rsidRPr="005B7665" w:rsidP="000F01D7">
      <w:pPr>
        <w:tabs>
          <w:tab w:val="left" w:pos="0"/>
        </w:tabs>
        <w:rPr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РГР №2, эпюр №3, задача №2.</w:t>
      </w:r>
      <w:r w:rsidRPr="005B7665">
        <w:rPr>
          <w:color w:val="000000"/>
          <w:sz w:val="24"/>
          <w:szCs w:val="24"/>
          <w:lang w:val="ru-RU"/>
        </w:rPr>
        <w:t xml:space="preserve"> </w:t>
      </w:r>
      <w:r w:rsidRPr="005B7665">
        <w:rPr>
          <w:sz w:val="24"/>
          <w:szCs w:val="24"/>
          <w:lang w:val="ru-RU"/>
        </w:rPr>
        <w:t>Построить линию пересечения поверхностей методом  вспомогательных секущих плоскостей.</w:t>
      </w:r>
    </w:p>
    <w:p w:rsidR="000F01D7" w:rsidRPr="005B7665" w:rsidP="000F01D7">
      <w:pPr>
        <w:widowControl w:val="0"/>
        <w:jc w:val="center"/>
        <w:rPr>
          <w:lang w:val="ru-RU"/>
        </w:rPr>
      </w:pPr>
      <w:r>
        <w:rPr>
          <w:noProof/>
          <w:lang w:val="ru-RU" w:eastAsia="ru-RU"/>
        </w:rPr>
        <w:pict>
          <v:shape id="Рисунок 28" o:spid="_x0000_i1058" type="#_x0000_t75" style="height:150.68pt;visibility:visible;width:340.54pt" filled="f" stroked="f">
            <v:imagedata r:id="rId38" o:title="" croptop="1199f" cropbottom="43188f" cropleft="1574f" cropright="1132f" gain="25" blacklevel="-15729f"/>
          </v:shape>
        </w:pict>
      </w:r>
      <w:r w:rsidRPr="005B7665">
        <w:rPr>
          <w:lang w:val="ru-RU"/>
        </w:rPr>
        <w:t xml:space="preserve">  </w:t>
      </w:r>
    </w:p>
    <w:p w:rsidR="000F01D7" w:rsidRPr="005B7665" w:rsidP="000F01D7">
      <w:pPr>
        <w:widowControl w:val="0"/>
        <w:jc w:val="center"/>
        <w:rPr>
          <w:lang w:val="ru-RU"/>
        </w:rPr>
      </w:pPr>
    </w:p>
    <w:p w:rsidR="000F01D7" w:rsidRPr="005B7665" w:rsidP="000F01D7">
      <w:pPr>
        <w:widowControl w:val="0"/>
        <w:jc w:val="both"/>
        <w:rPr>
          <w:b/>
          <w:lang w:val="ru-RU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lang w:val="ru-RU"/>
        </w:rPr>
      </w:pPr>
      <w:r w:rsidRPr="005B7665">
        <w:rPr>
          <w:b/>
          <w:lang w:val="ru-RU"/>
        </w:rPr>
        <w:t>РГР №2. эпюр №4,</w:t>
      </w:r>
      <w:r w:rsidRPr="005B7665">
        <w:rPr>
          <w:lang w:val="ru-RU"/>
        </w:rPr>
        <w:t xml:space="preserve"> </w:t>
      </w:r>
      <w:r w:rsidRPr="005B7665">
        <w:rPr>
          <w:b/>
          <w:lang w:val="ru-RU"/>
        </w:rPr>
        <w:t>задача №1</w:t>
      </w:r>
      <w:r w:rsidRPr="005B7665">
        <w:rPr>
          <w:lang w:val="ru-RU"/>
        </w:rPr>
        <w:t>. Построить сечение многогранника плоскостью общего положения. Найти натуральную величину сечения.</w:t>
      </w:r>
    </w:p>
    <w:p w:rsidR="000F01D7" w:rsidRPr="005B7665" w:rsidP="000F01D7">
      <w:pPr>
        <w:tabs>
          <w:tab w:val="left" w:pos="851"/>
        </w:tabs>
        <w:rPr>
          <w:lang w:val="ru-RU"/>
        </w:rPr>
      </w:pPr>
      <w:r w:rsidRPr="005B7665">
        <w:rPr>
          <w:b/>
          <w:color w:val="000000"/>
          <w:lang w:val="ru-RU"/>
        </w:rPr>
        <w:t xml:space="preserve">РГР №2, эпюр №4, задача №2. </w:t>
      </w:r>
      <w:r w:rsidRPr="005B7665">
        <w:rPr>
          <w:lang w:val="ru-RU"/>
        </w:rPr>
        <w:t>Построить полную развертку усеченной поверхности многогранника.</w:t>
      </w:r>
    </w:p>
    <w:p w:rsidR="000F01D7" w:rsidRPr="005B7665" w:rsidP="000F01D7">
      <w:pPr>
        <w:widowControl w:val="0"/>
        <w:jc w:val="both"/>
        <w:rPr>
          <w:b/>
          <w:color w:val="000000"/>
          <w:lang w:val="ru-RU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0"/>
        <w:gridCol w:w="2880"/>
        <w:gridCol w:w="3060"/>
      </w:tblGrid>
      <w:tr w:rsidTr="002C1795">
        <w:tblPrEx>
          <w:tblW w:w="0" w:type="auto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583"/>
        </w:trPr>
        <w:tc>
          <w:tcPr>
            <w:tcW w:w="3060" w:type="dxa"/>
          </w:tcPr>
          <w:p w:rsidR="000F01D7" w:rsidRPr="00E91BB2" w:rsidP="002C1795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29" o:spid="_x0000_i1059" type="#_x0000_t75" alt="Безымянный11" style="height:156.69pt;visibility:visible;width:123.7pt" filled="f" stroked="f">
                  <v:imagedata r:id="rId39" o:title="Безымянный11" cropbottom="1051f" cropright="3595f" gain="2147483647f" blacklevel="-13763f"/>
                </v:shape>
              </w:pict>
            </w:r>
          </w:p>
        </w:tc>
        <w:tc>
          <w:tcPr>
            <w:tcW w:w="2880" w:type="dxa"/>
          </w:tcPr>
          <w:p w:rsidR="000F01D7" w:rsidRPr="00E91BB2" w:rsidP="002C1795">
            <w:pPr>
              <w:rPr>
                <w:b/>
              </w:rPr>
            </w:pPr>
          </w:p>
          <w:p w:rsidR="000F01D7" w:rsidRPr="00E91BB2" w:rsidP="002C1795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0" o:spid="_x0000_i1060" type="#_x0000_t75" alt="Безымянный12" style="height:146.97pt;visibility:visible;width:116.99pt" filled="f" stroked="f">
                  <v:imagedata r:id="rId40" o:title="Безымянный12" cropbottom="-538f" cropright="5243f" gain="6.25" blacklevel="-7864f"/>
                </v:shape>
              </w:pict>
            </w:r>
          </w:p>
        </w:tc>
        <w:tc>
          <w:tcPr>
            <w:tcW w:w="3060" w:type="dxa"/>
          </w:tcPr>
          <w:p w:rsidR="000F01D7" w:rsidRPr="00E91BB2" w:rsidP="002C1795"/>
          <w:p w:rsidR="000F01D7" w:rsidRPr="00E91BB2" w:rsidP="002C1795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1" o:spid="_x0000_i1061" type="#_x0000_t75" alt="Безымянный13" style="height:138.62pt;visibility:visible;width:116.35pt" filled="f" stroked="f">
                  <v:imagedata r:id="rId41" o:title="Безымянный13"/>
                </v:shape>
              </w:pict>
            </w:r>
          </w:p>
        </w:tc>
      </w:tr>
    </w:tbl>
    <w:p w:rsidR="000F01D7" w:rsidP="000F01D7">
      <w:pPr>
        <w:widowControl w:val="0"/>
        <w:tabs>
          <w:tab w:val="left" w:pos="851"/>
        </w:tabs>
        <w:jc w:val="both"/>
        <w:rPr>
          <w:b/>
          <w:sz w:val="24"/>
          <w:szCs w:val="24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b/>
          <w:lang w:val="ru-RU"/>
        </w:rPr>
      </w:pPr>
      <w:r w:rsidRPr="005B7665">
        <w:rPr>
          <w:b/>
          <w:sz w:val="24"/>
          <w:szCs w:val="24"/>
          <w:lang w:val="ru-RU"/>
        </w:rPr>
        <w:t>РГР</w:t>
      </w:r>
      <w:r w:rsidRPr="005B7665">
        <w:rPr>
          <w:b/>
          <w:lang w:val="ru-RU"/>
        </w:rPr>
        <w:t xml:space="preserve"> №3 Эпюр № 5 Задание №1</w:t>
      </w:r>
      <w:r w:rsidRPr="005B7665">
        <w:rPr>
          <w:lang w:val="ru-RU"/>
        </w:rPr>
        <w:t>. Выполнение эскизов деталей</w:t>
      </w:r>
    </w:p>
    <w:p w:rsidR="000F01D7" w:rsidRPr="005B7665" w:rsidP="000F01D7">
      <w:pPr>
        <w:widowControl w:val="0"/>
        <w:jc w:val="both"/>
        <w:rPr>
          <w:b/>
          <w:lang w:val="ru-RU"/>
        </w:rPr>
      </w:pPr>
      <w:r>
        <w:rPr>
          <w:noProof/>
        </w:rPr>
        <w:pict>
          <v:shape id="Рисунок 7" o:spid="_x0000_s1062" type="#_x0000_t75" alt="эск2" style="height:369pt;margin-left:90pt;margin-top:14.35pt;position:absolute;visibility:visible;width:235.35pt;z-index:251664384" filled="f" stroked="f">
            <v:imagedata r:id="rId42" o:title="эск2"/>
            <w10:wrap type="topAndBottom"/>
          </v:shape>
        </w:pict>
      </w:r>
    </w:p>
    <w:tbl>
      <w:tblPr>
        <w:tblStyle w:val="TableNormal"/>
        <w:tblpPr w:leftFromText="180" w:rightFromText="180" w:vertAnchor="text" w:tblpX="46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54"/>
      </w:tblGrid>
      <w:tr w:rsidTr="002C179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372"/>
        </w:trPr>
        <w:tc>
          <w:tcPr>
            <w:tcW w:w="6854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E91BB2" w:rsidP="002C1795">
            <w:pPr>
              <w:widowControl w:val="0"/>
              <w:jc w:val="center"/>
              <w:rPr>
                <w:b/>
                <w:lang w:val="ru-RU"/>
              </w:rPr>
            </w:pPr>
          </w:p>
          <w:p w:rsidR="000F01D7" w:rsidRPr="00E91BB2" w:rsidP="002C1795">
            <w:pPr>
              <w:widowControl w:val="0"/>
              <w:jc w:val="center"/>
              <w:rPr>
                <w:b/>
                <w:lang w:val="ru-RU"/>
              </w:rPr>
            </w:pPr>
          </w:p>
        </w:tc>
      </w:tr>
    </w:tbl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bCs/>
          <w:color w:val="000000"/>
          <w:lang w:val="ru-RU"/>
        </w:rPr>
      </w:pPr>
      <w:r w:rsidRPr="005B7665">
        <w:rPr>
          <w:b/>
          <w:sz w:val="24"/>
          <w:szCs w:val="24"/>
          <w:lang w:val="ru-RU"/>
        </w:rPr>
        <w:t>РГР №3 Эпюр № 6</w:t>
      </w:r>
      <w:r w:rsidRPr="005B7665">
        <w:rPr>
          <w:lang w:val="ru-RU"/>
        </w:rPr>
        <w:t xml:space="preserve">. </w:t>
      </w:r>
      <w:r w:rsidRPr="005B7665">
        <w:rPr>
          <w:bCs/>
          <w:color w:val="000000"/>
          <w:lang w:val="ru-RU"/>
        </w:rPr>
        <w:t>Выполнить чертежи 2-3 деталей и аксонометрическое изображение с вырезом (Рис. 1).</w:t>
      </w:r>
    </w:p>
    <w:p w:rsidR="000F01D7" w:rsidRPr="005B7665" w:rsidP="000F01D7">
      <w:pPr>
        <w:shd w:val="clear" w:color="auto" w:fill="FFFFFF"/>
        <w:rPr>
          <w:sz w:val="16"/>
          <w:szCs w:val="16"/>
          <w:lang w:val="ru-RU"/>
        </w:rPr>
      </w:pPr>
    </w:p>
    <w:tbl>
      <w:tblPr>
        <w:tblStyle w:val="TableNormal"/>
        <w:tblW w:w="0" w:type="auto"/>
        <w:tblInd w:w="5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2"/>
        <w:gridCol w:w="310"/>
        <w:gridCol w:w="448"/>
        <w:gridCol w:w="2384"/>
        <w:gridCol w:w="2998"/>
        <w:gridCol w:w="388"/>
        <w:gridCol w:w="514"/>
      </w:tblGrid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158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ФоФормат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Зона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Поз.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Обозначение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Кол.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Примечание</w:t>
            </w: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E91BB2">
              <w:rPr>
                <w:b/>
                <w:color w:val="000000"/>
                <w:sz w:val="16"/>
                <w:szCs w:val="16"/>
              </w:rPr>
              <w:t>Документация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МЧ00.52.00.00.СБ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Сборочный чертеж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r w:rsidRPr="00E91BB2">
              <w:rPr>
                <w:b/>
                <w:color w:val="000000"/>
                <w:sz w:val="16"/>
                <w:szCs w:val="16"/>
              </w:rPr>
              <w:t>Детали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A3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МЧ00.52.00.01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Корпус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МЧ00.52.00.02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Крышка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МЧ00.52.00.03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Штуцер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4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МЧ00.52.00.04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Фланец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5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МЧ00.52.00.05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Маховичок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6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МЧ00.52.00.06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Шпиндель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7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МЧ00.52.00.07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Втулка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8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 00 08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Клапан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9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МЧ00.52.00.09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Прокладка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r w:rsidRPr="00E91BB2">
              <w:rPr>
                <w:b/>
                <w:color w:val="000000"/>
                <w:sz w:val="16"/>
                <w:szCs w:val="16"/>
              </w:rPr>
              <w:t xml:space="preserve">Стандартные изделия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>10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Гайка М8.5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ГОСТ 5915-70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Гайка М10.5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ГОСТ 5915-70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Кольцо СГ 30-19-3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ГОСТ 6418—81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91BB2">
              <w:rPr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Шпилька M8×30.58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2C1795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  <w:r w:rsidRPr="00E91BB2">
              <w:rPr>
                <w:color w:val="000000"/>
                <w:sz w:val="16"/>
                <w:szCs w:val="16"/>
              </w:rPr>
              <w:t>ГОСТ 22034—76</w:t>
            </w:r>
            <w:r w:rsidRPr="00E91B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E91BB2" w:rsidP="002C1795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0F01D7" w:rsidRPr="00C20815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Клапан предназначен для пропускания жидкости. При вращении маховичка поз. 5 против часовой стрелки, шпиндель поз. </w:t>
      </w:r>
      <w:r w:rsidRPr="00C20815">
        <w:rPr>
          <w:i/>
          <w:sz w:val="19"/>
          <w:szCs w:val="19"/>
        </w:rPr>
        <w:t>6</w:t>
      </w:r>
      <w:r w:rsidRPr="00C20815">
        <w:rPr>
          <w:sz w:val="19"/>
          <w:szCs w:val="19"/>
        </w:rPr>
        <w:t xml:space="preserve"> с клапаном поз. </w:t>
      </w:r>
      <w:r w:rsidRPr="00C20815">
        <w:rPr>
          <w:i/>
          <w:iCs/>
          <w:sz w:val="19"/>
          <w:szCs w:val="19"/>
        </w:rPr>
        <w:t xml:space="preserve">8 </w:t>
      </w:r>
      <w:r w:rsidRPr="00C20815">
        <w:rPr>
          <w:sz w:val="19"/>
          <w:szCs w:val="19"/>
        </w:rPr>
        <w:t>будет подниматься и пропускать жидкость. Для прекращения подачи жидкости маховичок необходимо вращать по часовой стрелке до отказа</w:t>
      </w:r>
    </w:p>
    <w:p w:rsidR="000F01D7" w:rsidRPr="00C20815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Для предупреждения утечки жидкости через зазоры между корпусом поз. </w:t>
      </w:r>
      <w:r w:rsidRPr="00C20815">
        <w:rPr>
          <w:i/>
          <w:sz w:val="19"/>
          <w:szCs w:val="19"/>
        </w:rPr>
        <w:t>1</w:t>
      </w:r>
      <w:r w:rsidRPr="00C20815">
        <w:rPr>
          <w:sz w:val="19"/>
          <w:szCs w:val="19"/>
        </w:rPr>
        <w:t xml:space="preserve"> и деталями поз. </w:t>
      </w:r>
      <w:r w:rsidRPr="00C20815">
        <w:rPr>
          <w:i/>
          <w:iCs/>
          <w:sz w:val="19"/>
          <w:szCs w:val="19"/>
        </w:rPr>
        <w:t xml:space="preserve">4 </w:t>
      </w:r>
      <w:r w:rsidRPr="00C20815">
        <w:rPr>
          <w:iCs/>
          <w:sz w:val="19"/>
          <w:szCs w:val="19"/>
        </w:rPr>
        <w:t>и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поз </w:t>
      </w:r>
      <w:r w:rsidRPr="00C20815">
        <w:rPr>
          <w:i/>
          <w:iCs/>
          <w:sz w:val="19"/>
          <w:szCs w:val="19"/>
        </w:rPr>
        <w:t xml:space="preserve">6 </w:t>
      </w:r>
      <w:r w:rsidRPr="00C20815">
        <w:rPr>
          <w:sz w:val="19"/>
          <w:szCs w:val="19"/>
        </w:rPr>
        <w:t xml:space="preserve">предусмотрено сальниковое уплотнение из колец поз </w:t>
      </w:r>
      <w:r w:rsidRPr="00C20815">
        <w:rPr>
          <w:i/>
          <w:iCs/>
          <w:sz w:val="19"/>
          <w:szCs w:val="19"/>
        </w:rPr>
        <w:t xml:space="preserve">12 </w:t>
      </w:r>
      <w:r w:rsidRPr="00C20815">
        <w:rPr>
          <w:sz w:val="19"/>
          <w:szCs w:val="19"/>
        </w:rPr>
        <w:t xml:space="preserve">Уплотнительные кольца поджимаются фланцем поз </w:t>
      </w:r>
      <w:r w:rsidRPr="00C20815">
        <w:rPr>
          <w:i/>
          <w:iCs/>
          <w:sz w:val="19"/>
          <w:szCs w:val="19"/>
        </w:rPr>
        <w:t xml:space="preserve">4, </w:t>
      </w:r>
      <w:r w:rsidRPr="00C20815">
        <w:rPr>
          <w:sz w:val="19"/>
          <w:szCs w:val="19"/>
        </w:rPr>
        <w:t xml:space="preserve">который крепится шпильками поз </w:t>
      </w:r>
      <w:r w:rsidRPr="00C20815">
        <w:rPr>
          <w:i/>
          <w:iCs/>
          <w:sz w:val="19"/>
          <w:szCs w:val="19"/>
        </w:rPr>
        <w:t xml:space="preserve">13 </w:t>
      </w:r>
      <w:r w:rsidRPr="00C20815">
        <w:rPr>
          <w:sz w:val="19"/>
          <w:szCs w:val="19"/>
        </w:rPr>
        <w:t xml:space="preserve">и гайками поз </w:t>
      </w:r>
      <w:r w:rsidRPr="00C20815">
        <w:rPr>
          <w:i/>
          <w:iCs/>
          <w:sz w:val="19"/>
          <w:szCs w:val="19"/>
        </w:rPr>
        <w:t xml:space="preserve">10. </w:t>
      </w:r>
      <w:r w:rsidRPr="00C20815">
        <w:rPr>
          <w:iCs/>
          <w:sz w:val="19"/>
          <w:szCs w:val="19"/>
        </w:rPr>
        <w:t>Для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герметичности между корпусом и крышкой поз </w:t>
      </w:r>
      <w:r w:rsidRPr="00C20815">
        <w:rPr>
          <w:i/>
          <w:iCs/>
          <w:sz w:val="19"/>
          <w:szCs w:val="19"/>
        </w:rPr>
        <w:t xml:space="preserve">2 </w:t>
      </w:r>
      <w:r w:rsidRPr="00C20815">
        <w:rPr>
          <w:sz w:val="19"/>
          <w:szCs w:val="19"/>
        </w:rPr>
        <w:t xml:space="preserve">ставится прокладка поз </w:t>
      </w:r>
      <w:r w:rsidRPr="00C20815">
        <w:rPr>
          <w:i/>
          <w:iCs/>
          <w:sz w:val="19"/>
          <w:szCs w:val="19"/>
        </w:rPr>
        <w:t>9</w:t>
      </w:r>
    </w:p>
    <w:p w:rsidR="000F01D7" w:rsidRPr="00C20815" w:rsidP="000F01D7">
      <w:pPr>
        <w:pStyle w:val="8pt127"/>
        <w:ind w:firstLine="709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Рисунок 8" o:spid="_x0000_s1063" type="#_x0000_t75" style="height:320.3pt;margin-left:19.95pt;margin-top:34.05pt;mso-wrap-distance-bottom:2.85pt;mso-wrap-distance-left:2pt;mso-wrap-distance-right:2pt;mso-wrap-distance-top:2.85pt;position:absolute;visibility:visible;width:384pt;z-index:251665408" filled="f" stroked="f">
            <v:imagedata r:id="rId43" o:title=""/>
            <w10:wrap type="topAndBottom"/>
          </v:shape>
        </w:pict>
      </w:r>
      <w:r w:rsidRPr="00C20815">
        <w:rPr>
          <w:b/>
          <w:i/>
          <w:sz w:val="19"/>
          <w:szCs w:val="19"/>
        </w:rPr>
        <w:t>Материал деталей</w:t>
      </w:r>
      <w:r w:rsidRPr="00C20815">
        <w:rPr>
          <w:sz w:val="19"/>
          <w:szCs w:val="19"/>
        </w:rPr>
        <w:t xml:space="preserve"> поз. </w:t>
      </w:r>
      <w:r w:rsidRPr="00C20815">
        <w:rPr>
          <w:i/>
          <w:sz w:val="19"/>
          <w:szCs w:val="19"/>
        </w:rPr>
        <w:t>1</w:t>
      </w:r>
      <w:r w:rsidRPr="00C20815">
        <w:rPr>
          <w:sz w:val="19"/>
          <w:szCs w:val="19"/>
        </w:rPr>
        <w:t>…</w:t>
      </w:r>
      <w:r w:rsidRPr="00C20815">
        <w:rPr>
          <w:i/>
          <w:iCs/>
          <w:sz w:val="19"/>
          <w:szCs w:val="19"/>
        </w:rPr>
        <w:t xml:space="preserve">4 — </w:t>
      </w:r>
      <w:r w:rsidRPr="00C20815">
        <w:rPr>
          <w:sz w:val="19"/>
          <w:szCs w:val="19"/>
        </w:rPr>
        <w:t xml:space="preserve">СЧ 15 ГОСТ 1412—79, детали поз. 5 — Листы винипласта ВН 1500×800 ГОСТ 9639—71, деталей поз. </w:t>
      </w:r>
      <w:r w:rsidRPr="00C20815">
        <w:rPr>
          <w:i/>
          <w:iCs/>
          <w:sz w:val="19"/>
          <w:szCs w:val="19"/>
        </w:rPr>
        <w:t xml:space="preserve">6, 8 — </w:t>
      </w:r>
      <w:r w:rsidRPr="00C20815">
        <w:rPr>
          <w:sz w:val="19"/>
          <w:szCs w:val="19"/>
        </w:rPr>
        <w:t>Сталь 40 ГОСТ 1050—74</w:t>
      </w:r>
    </w:p>
    <w:p w:rsidR="000F01D7" w:rsidRPr="005B7665" w:rsidP="000F01D7">
      <w:pPr>
        <w:widowControl w:val="0"/>
        <w:jc w:val="center"/>
        <w:rPr>
          <w:bCs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Рис. 1. </w:t>
      </w:r>
      <w:r w:rsidRPr="005B7665">
        <w:rPr>
          <w:bCs/>
          <w:sz w:val="24"/>
          <w:szCs w:val="24"/>
          <w:lang w:val="ru-RU"/>
        </w:rPr>
        <w:t>Клапан</w:t>
      </w:r>
    </w:p>
    <w:p w:rsidR="000F01D7" w:rsidP="000F01D7">
      <w:pPr>
        <w:widowControl w:val="0"/>
        <w:jc w:val="center"/>
        <w:rPr>
          <w:b/>
          <w:sz w:val="24"/>
          <w:szCs w:val="24"/>
          <w:lang w:val="ru-RU"/>
        </w:rPr>
      </w:pPr>
    </w:p>
    <w:p w:rsidR="000F01D7" w:rsidRPr="005B7665" w:rsidP="000F01D7">
      <w:pPr>
        <w:widowControl w:val="0"/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Типовая контрольная работа</w:t>
      </w:r>
    </w:p>
    <w:p w:rsidR="000F01D7" w:rsidRPr="005B7665" w:rsidP="000F01D7">
      <w:pPr>
        <w:jc w:val="both"/>
        <w:rPr>
          <w:lang w:val="ru-RU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10"/>
        <w:gridCol w:w="4691"/>
      </w:tblGrid>
      <w:tr w:rsidTr="002C179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788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E91BB2" w:rsidP="002C1795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Задача 1. Построить линию пересечения поверхности вращения плоскостью</w:t>
            </w:r>
          </w:p>
          <w:p w:rsidR="000F01D7" w:rsidRPr="00E91BB2" w:rsidP="002C1795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E91BB2" w:rsidP="002C1795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>
                <v:shape id="_x0000_i1064" type="#_x0000_t75" style="height:134.98pt;width:75.08pt" o:oleicon="f" o:ole="" o:preferrelative="t" stroked="f">
                  <v:imagedata r:id="rId44" o:title=""/>
                </v:shape>
                <o:OLEObject Type="Embed" ProgID="KOMPAS.FRW" ShapeID="_x0000_i1064" DrawAspect="Content" ObjectID="_1779965217" r:id="rId45"/>
              </w:object>
            </w:r>
          </w:p>
          <w:p w:rsidR="000F01D7" w:rsidRPr="00E91BB2" w:rsidP="002C1795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E91BB2" w:rsidP="002C1795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Задача 2. Определить точки пересечения поверхности с прямой линией</w:t>
            </w:r>
          </w:p>
          <w:p w:rsidR="000F01D7" w:rsidRPr="00E91BB2" w:rsidP="002C1795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E91BB2" w:rsidP="002C1795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>
                <v:shape id="_x0000_i1065" type="#_x0000_t75" style="height:144.85pt;width:79.58pt" o:oleicon="f" o:ole="" o:preferrelative="t" stroked="f">
                  <v:imagedata r:id="rId46" o:title=""/>
                </v:shape>
                <o:OLEObject Type="Embed" ProgID="KOMPAS.FRW" ShapeID="_x0000_i1065" DrawAspect="Content" ObjectID="_1779965218" r:id="rId47"/>
              </w:object>
            </w:r>
          </w:p>
        </w:tc>
      </w:tr>
    </w:tbl>
    <w:p w:rsidR="000F01D7" w:rsidRPr="00977465" w:rsidP="000F01D7">
      <w:pPr>
        <w:pStyle w:val="BodyTextIndent"/>
        <w:tabs>
          <w:tab w:val="left" w:pos="0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77465">
        <w:rPr>
          <w:b/>
          <w:sz w:val="24"/>
          <w:szCs w:val="24"/>
        </w:rPr>
        <w:t>Используя материалы лекций и учебной литературы, подготовьте ответы на вопросы к экзамену:</w:t>
      </w:r>
    </w:p>
    <w:p w:rsidR="000F01D7" w:rsidRPr="005B7665" w:rsidP="000F01D7">
      <w:pPr>
        <w:spacing w:after="0" w:line="240" w:lineRule="auto"/>
        <w:rPr>
          <w:b/>
          <w:lang w:val="ru-RU"/>
        </w:rPr>
      </w:pPr>
    </w:p>
    <w:p w:rsidR="000F01D7" w:rsidRPr="00C20815" w:rsidP="000F01D7">
      <w:pPr>
        <w:pStyle w:val="BodyText"/>
        <w:numPr>
          <w:ilvl w:val="3"/>
          <w:numId w:val="7"/>
        </w:numPr>
        <w:tabs>
          <w:tab w:val="num" w:pos="0"/>
          <w:tab w:val="left" w:pos="567"/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color w:val="000000"/>
          <w:sz w:val="19"/>
          <w:szCs w:val="19"/>
          <w:lang w:val="ru-RU"/>
        </w:rPr>
        <w:t>Ортогональные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Метод Монжа. Эпюр Монжа и его свойства.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прямых на эпюре. Различное положение прямой относительно плоскостей проекций. Взаимное положение прямых в пространстве. </w:t>
      </w:r>
      <w:r w:rsidRPr="00C20815">
        <w:rPr>
          <w:rFonts w:ascii="Times New Roman" w:hAnsi="Times New Roman"/>
          <w:bCs/>
          <w:iCs/>
          <w:sz w:val="19"/>
          <w:szCs w:val="19"/>
          <w:lang w:val="ru-RU"/>
        </w:rPr>
        <w:t xml:space="preserve">Теорема о проекциях прямого угла.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 xml:space="preserve">Определение видимости на чертеже. Метод конкурирующих точек. </w:t>
      </w:r>
      <w:r w:rsidRPr="00C20815">
        <w:rPr>
          <w:rFonts w:ascii="Times New Roman" w:hAnsi="Times New Roman"/>
          <w:sz w:val="19"/>
          <w:szCs w:val="19"/>
          <w:lang w:val="ru-RU"/>
        </w:rPr>
        <w:t>Основные задачи на прямую линию.</w:t>
      </w:r>
    </w:p>
    <w:p w:rsidR="000F01D7" w:rsidRPr="00C20815" w:rsidP="000F01D7">
      <w:pPr>
        <w:numPr>
          <w:ilvl w:val="3"/>
          <w:numId w:val="7"/>
        </w:numPr>
        <w:tabs>
          <w:tab w:val="clear" w:pos="252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плоскости на чертеже.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>Принадлежность прямой и точки заданной плоскости. Линии уровня плоскости. Положения плоскости относительно плоскостей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Свойство проецирующей плоскости.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Пересечение прямой и плоскости общего положения. Пересечение плоскостей общего положения. Перпендикулярность прямой и плоскости.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Способ вращения вокруг оси, перпендикулярной к плоскости проекций. </w:t>
      </w:r>
      <w:r w:rsidRPr="00C20815">
        <w:rPr>
          <w:rFonts w:ascii="Times New Roman" w:hAnsi="Times New Roman"/>
          <w:sz w:val="19"/>
          <w:szCs w:val="19"/>
        </w:rPr>
        <w:t>Способ плоскопараллельного перемещения. Способ замены плоскостей проекций.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Многогранники. Пересечение поверхности многогранников с плоскостью общего и частного положения. </w:t>
      </w:r>
      <w:r w:rsidRPr="00C20815">
        <w:rPr>
          <w:rFonts w:ascii="Times New Roman" w:hAnsi="Times New Roman"/>
          <w:sz w:val="19"/>
          <w:szCs w:val="19"/>
        </w:rPr>
        <w:t>Пересечение поверхности многогранника с прямой общего положения.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bCs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Пересечение кривой поверхности с проецирующей плоскостью. Пересечение кривой поверхности с прямой общего положения. </w:t>
      </w:r>
      <w:r w:rsidRPr="00C20815">
        <w:rPr>
          <w:rFonts w:ascii="Times New Roman" w:hAnsi="Times New Roman"/>
          <w:sz w:val="19"/>
          <w:szCs w:val="19"/>
        </w:rPr>
        <w:t>Пересечение кривой поверхности с плоскостью общего положения. Алгоритмы решения.</w:t>
      </w:r>
    </w:p>
    <w:p w:rsidR="000F01D7" w:rsidRPr="00C20815" w:rsidP="000F01D7">
      <w:pPr>
        <w:pStyle w:val="BodyText"/>
        <w:tabs>
          <w:tab w:val="num" w:pos="567"/>
        </w:tabs>
        <w:spacing w:after="0"/>
        <w:jc w:val="both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bCs/>
          <w:sz w:val="19"/>
          <w:szCs w:val="19"/>
          <w:lang w:val="ru-RU"/>
        </w:rPr>
        <w:t>10.</w:t>
        <w:tab/>
      </w:r>
      <w:r w:rsidRPr="00C20815">
        <w:rPr>
          <w:rFonts w:ascii="Times New Roman" w:hAnsi="Times New Roman"/>
          <w:sz w:val="19"/>
          <w:szCs w:val="19"/>
          <w:lang w:val="ru-RU"/>
        </w:rPr>
        <w:t>Способ секущих плоскостей. Алгоритм построения.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bCs/>
          <w:sz w:val="19"/>
          <w:szCs w:val="19"/>
          <w:lang w:val="ru-RU"/>
        </w:rPr>
        <w:t>11.</w:t>
        <w:tab/>
      </w:r>
      <w:r w:rsidRPr="005B7665">
        <w:rPr>
          <w:rFonts w:ascii="Times New Roman" w:hAnsi="Times New Roman"/>
          <w:sz w:val="19"/>
          <w:szCs w:val="19"/>
          <w:lang w:val="ru-RU"/>
        </w:rPr>
        <w:t>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12.</w:t>
        <w:tab/>
        <w:t>Названия и расположение видов на чертеже (по ГОСТ 2.305-2008).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13.</w:t>
        <w:tab/>
        <w:t>Что такое главный вид, дополнительный вид, их обозначение на чертеже.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14.</w:t>
        <w:tab/>
        <w:t>Что следует использовать для уменьшения числа видов?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15.</w:t>
        <w:tab/>
        <w:t>Различие между разрезом и сечением.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16.</w:t>
        <w:tab/>
        <w:t>Могут ли разрезы располагаться на месте соответствующих видов?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17.</w:t>
        <w:tab/>
        <w:t>Какой разрез называется местным?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18.</w:t>
        <w:tab/>
        <w:t xml:space="preserve">В каких случаях допускается соединять половину вида и половину разреза? </w:t>
      </w:r>
      <w:r w:rsidRPr="00B07885">
        <w:rPr>
          <w:rFonts w:ascii="Times New Roman" w:hAnsi="Times New Roman"/>
          <w:sz w:val="19"/>
          <w:szCs w:val="19"/>
          <w:lang w:val="ru-RU"/>
        </w:rPr>
        <w:t>Какими линиями их соединяют? Как они располагаются на чертеже?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19.</w:t>
        <w:tab/>
        <w:t>Какими линиями обводятся сечения (не входящие в состав разреза) и как они обозначаются?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20.</w:t>
        <w:tab/>
        <w:t>Как изображают контур вынесенного и наложенного сечения?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21.</w:t>
        <w:tab/>
        <w:t xml:space="preserve">Когда применяется и как обозначается выносной элемент? </w:t>
      </w:r>
      <w:r w:rsidRPr="00B07885">
        <w:rPr>
          <w:rFonts w:ascii="Times New Roman" w:hAnsi="Times New Roman"/>
          <w:sz w:val="19"/>
          <w:szCs w:val="19"/>
          <w:lang w:val="ru-RU"/>
        </w:rPr>
        <w:t>Где он располагается?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22.</w:t>
        <w:tab/>
        <w:t>Как различают разрезы в зависимости от числа секущих плоскостей? Какой разрез называют сложным?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23.</w:t>
        <w:tab/>
        <w:t>Особенности вычерчивания спиц, тонких стенок, ребер, если секущая плоскость направлена вдоль оси и длинной стороны такой детали?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24.</w:t>
        <w:tab/>
        <w:t>Как изображаются на чертеже оси прямоугольной изометрической проекции (ГОСТ 2.317-69)?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B07885">
        <w:rPr>
          <w:rFonts w:ascii="Times New Roman" w:hAnsi="Times New Roman"/>
          <w:sz w:val="19"/>
          <w:szCs w:val="19"/>
          <w:lang w:val="ru-RU"/>
        </w:rPr>
        <w:t>25.</w:t>
        <w:tab/>
      </w:r>
      <w:r w:rsidRPr="00B07885">
        <w:rPr>
          <w:rFonts w:ascii="Times New Roman" w:hAnsi="Times New Roman"/>
          <w:bCs/>
          <w:iCs/>
          <w:color w:val="000000"/>
          <w:sz w:val="19"/>
          <w:szCs w:val="19"/>
          <w:lang w:val="ru-RU"/>
        </w:rPr>
        <w:t>Изображение резьбы (ГОСТ 2.311-68).</w:t>
      </w:r>
    </w:p>
    <w:p w:rsidR="000F01D7" w:rsidRPr="005B7665" w:rsidP="000F01D7">
      <w:pPr>
        <w:rPr>
          <w:rFonts w:ascii="Times New Roman" w:hAnsi="Times New Roman"/>
          <w:bCs/>
          <w:sz w:val="19"/>
          <w:szCs w:val="19"/>
          <w:lang w:val="ru-RU"/>
        </w:rPr>
      </w:pPr>
    </w:p>
    <w:p w:rsidR="000F01D7" w:rsidRPr="005B7665" w:rsidP="000F01D7">
      <w:pPr>
        <w:pStyle w:val="Heading5"/>
        <w:tabs>
          <w:tab w:val="left" w:pos="567"/>
          <w:tab w:val="left" w:pos="851"/>
        </w:tabs>
        <w:spacing w:before="0" w:after="0"/>
        <w:jc w:val="both"/>
        <w:rPr>
          <w:i w:val="0"/>
          <w:color w:val="000000"/>
          <w:sz w:val="19"/>
          <w:szCs w:val="19"/>
          <w:lang w:val="ru-RU"/>
        </w:rPr>
      </w:pPr>
      <w:r w:rsidRPr="005B7665">
        <w:rPr>
          <w:i w:val="0"/>
          <w:color w:val="000000"/>
          <w:sz w:val="19"/>
          <w:szCs w:val="19"/>
          <w:lang w:val="ru-RU"/>
        </w:rPr>
        <w:t>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компетенций, формируемых в ходе освоения данной дисциплины (модуля)</w:t>
      </w:r>
    </w:p>
    <w:p w:rsidR="000F01D7" w:rsidRPr="005B7665" w:rsidP="000F01D7">
      <w:pPr>
        <w:pStyle w:val="Heading5"/>
        <w:tabs>
          <w:tab w:val="left" w:pos="851"/>
          <w:tab w:val="left" w:pos="993"/>
          <w:tab w:val="left" w:pos="1276"/>
        </w:tabs>
        <w:spacing w:before="0" w:after="0"/>
        <w:ind w:left="284" w:firstLine="567"/>
        <w:jc w:val="both"/>
        <w:rPr>
          <w:b w:val="0"/>
          <w:i w:val="0"/>
          <w:color w:val="000000"/>
          <w:sz w:val="19"/>
          <w:szCs w:val="19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567"/>
          <w:tab w:val="left" w:pos="851"/>
        </w:tabs>
        <w:rPr>
          <w:sz w:val="19"/>
          <w:szCs w:val="19"/>
        </w:rPr>
      </w:pPr>
      <w:r w:rsidRPr="005B7665">
        <w:rPr>
          <w:rFonts w:ascii="Times New Roman" w:hAnsi="Times New Roman"/>
          <w:b/>
          <w:color w:val="000000"/>
          <w:sz w:val="19"/>
          <w:szCs w:val="19"/>
        </w:rPr>
        <w:t>Формы контроля (процедуры оценивания)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30"/>
      </w:tblGrid>
      <w:tr w:rsidTr="002C179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4"/>
        </w:trPr>
        <w:tc>
          <w:tcPr>
            <w:tcW w:w="5000" w:type="pct"/>
          </w:tcPr>
          <w:p w:rsidR="000F01D7" w:rsidRPr="00E91BB2" w:rsidP="002C1795">
            <w:pPr>
              <w:jc w:val="both"/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  <w:t xml:space="preserve">Решение задач - 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форма контроля, представляющая собой ответы по решению задач в письменной  и устной форме.</w:t>
            </w:r>
          </w:p>
        </w:tc>
      </w:tr>
      <w:tr w:rsidTr="002C1795">
        <w:tblPrEx>
          <w:tblW w:w="5000" w:type="pct"/>
          <w:tblLook w:val="0000"/>
        </w:tblPrEx>
        <w:trPr>
          <w:trHeight w:val="907"/>
        </w:trPr>
        <w:tc>
          <w:tcPr>
            <w:tcW w:w="5000" w:type="pct"/>
          </w:tcPr>
          <w:p w:rsidR="000F01D7" w:rsidRPr="00E91BB2" w:rsidP="002C1795">
            <w:pPr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Расчетно-графическая работа (РГР)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самостоятельная графическая работа студента, в основе которой лежит решение сквозной задачи, охватывающей несколько тем дисциплины, и включающей осуществление расчетов, обоснований и выводов. РГР оценивается ведущим преподавателем при проверке правильности и полноты ее выполнения.</w:t>
            </w:r>
          </w:p>
        </w:tc>
      </w:tr>
      <w:tr w:rsidTr="002C1795">
        <w:tblPrEx>
          <w:tblW w:w="5000" w:type="pct"/>
          <w:tblLook w:val="0000"/>
        </w:tblPrEx>
        <w:trPr>
          <w:trHeight w:val="454"/>
        </w:trPr>
        <w:tc>
          <w:tcPr>
            <w:tcW w:w="5000" w:type="pct"/>
          </w:tcPr>
          <w:p w:rsidR="000F01D7" w:rsidRPr="00E91BB2" w:rsidP="002C1795">
            <w:pPr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Контрольная работа</w:t>
            </w:r>
            <w:r w:rsidRPr="00E91BB2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письменная работа студента, направленная на решение задач или заданий, требующих поиска обоснованного ответа.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 оценки решения задач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2C1795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2C1795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методы решения задач, исчерпывающе, последовательно, четко и логически стройно их выполняет, умеет тесно увязывать теорию с ходом решения, свободно справляется с типовыми вопросами по тематике задач, причем не затрудняется с ответом при возможном видоизменении заданий.</w:t>
            </w:r>
          </w:p>
        </w:tc>
      </w:tr>
      <w:tr w:rsidTr="002C1795">
        <w:tblPrEx>
          <w:tblW w:w="5000" w:type="pct"/>
          <w:tblLook w:val="04A0"/>
        </w:tblPrEx>
        <w:trPr>
          <w:trHeight w:val="68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 и методы решения задач, исчерпывающе, последовательно, четко и логически стройно их выполняет, не допуская существенных неточностей в ответе на типовые вопросы, правильно применяет теоретические положения, владеет необходимыми навыками и приемами их выполнения, но затрудняется с ответом при видоизменении заданий, при обосновании полученных данных возникают незначительные затруднения в использовании изученного материала.</w:t>
            </w:r>
          </w:p>
        </w:tc>
      </w:tr>
      <w:tr w:rsidTr="002C1795">
        <w:tblPrEx>
          <w:tblW w:w="5000" w:type="pct"/>
          <w:tblLook w:val="04A0"/>
        </w:tblPrEx>
        <w:trPr>
          <w:trHeight w:val="349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по материалу и методам решения задач, но не усвоил основные детали, допускает неточности, недостаточно правильные формулировки, нарушения логической последовательности в изложении представленного материала.</w:t>
            </w:r>
          </w:p>
        </w:tc>
      </w:tr>
      <w:tr w:rsidTr="002C1795">
        <w:tblPrEx>
          <w:tblW w:w="5000" w:type="pct"/>
          <w:tblLook w:val="04A0"/>
        </w:tblPrEx>
        <w:trPr>
          <w:trHeight w:val="395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не владеем материалом по тематике решения задач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 оценки выполнения РГР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2C1795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2C1795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полное понимание проблемы. Все требования, предъявляемые к выполнению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 xml:space="preserve">РГР, выполнены. Представленные решения отличаются оригинальностью и логичностью изложения </w:t>
            </w:r>
          </w:p>
        </w:tc>
      </w:tr>
      <w:tr w:rsidTr="002C1795">
        <w:tblPrEx>
          <w:tblW w:w="5000" w:type="pct"/>
          <w:tblLook w:val="04A0"/>
        </w:tblPrEx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значительное понимание проблемы. Все требования, предъявляемые к выполнению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РГР, выполнены.</w:t>
            </w:r>
          </w:p>
        </w:tc>
      </w:tr>
      <w:tr w:rsidTr="002C1795">
        <w:tblPrEx>
          <w:tblW w:w="5000" w:type="pct"/>
          <w:tblLook w:val="04A0"/>
        </w:tblPrEx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частичное понимание проблемы. Большинство требований, предъявляемых к выполнению </w:t>
            </w:r>
            <w:r w:rsidRPr="00E91BB2">
              <w:rPr>
                <w:rFonts w:ascii="Times New Roman" w:hAnsi="Times New Roman"/>
                <w:sz w:val="19"/>
                <w:szCs w:val="19"/>
              </w:rPr>
              <w:t>РГР, выполнены.</w:t>
            </w:r>
          </w:p>
        </w:tc>
      </w:tr>
      <w:tr w:rsidTr="002C1795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Требования, предъявляемые к выполнению РГР, не выполнены.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выполнения контрольной работы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2C1795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2C1795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полное понимание хода решения. Представленный ответ по вопросам контрольной работы отличается оригинальностью и логичностью изложения.</w:t>
            </w:r>
          </w:p>
        </w:tc>
      </w:tr>
      <w:tr w:rsidTr="002C1795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значительное понимание хода решения. Поставленные контрольные вопросы раскрыты в достаточном объеме, но присутствуют несущественные неточности.</w:t>
            </w:r>
          </w:p>
        </w:tc>
      </w:tr>
      <w:tr w:rsidTr="002C1795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частичное понимание сути хода решения. Поставленные контрольные вопросы в целом раскрыты, но присутствуют значительные неточности в формулировке требуемых определений.</w:t>
            </w:r>
          </w:p>
        </w:tc>
      </w:tr>
      <w:tr w:rsidTr="002C1795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Ответы на поставленные вопросы не получены.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устного ответа на экзамене по данной дисциплине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2C1795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2C1795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программный материал, исчерпывающе, последовательно, четко и логически стройно его излагает, умеет тесно увязывать теорию с практикой, свободно справляется с задачами, вопросами и другими видами применения знаний, причем не затрудняется с ответом при видоизменении заданий, использует в ответе материал монографической литературы, правильно обосновывает принятое решение, владеет разносторонними навыками и приемами выполнения практических задач.</w:t>
            </w:r>
          </w:p>
        </w:tc>
      </w:tr>
      <w:tr w:rsidTr="002C1795">
        <w:tblPrEx>
          <w:tblW w:w="5000" w:type="pct"/>
          <w:tblLook w:val="04A0"/>
        </w:tblPrEx>
        <w:trPr>
          <w:trHeight w:val="416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материал, грамотно и по существу излагает его, не допуская существенных неточностей в ответе на вопрос, правильно применяет теоретические положения при решении практических вопросов и задач, владеет необходимыми навыками и приемами их выполнения, но затрудняется с ответом при видоизменении заданий, при обосновании принятого решения возникают незначительные затруднения в использовании изученного материала.</w:t>
            </w:r>
          </w:p>
        </w:tc>
      </w:tr>
      <w:tr w:rsidTr="002C1795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основного материала, но не усвоил его деталей, допускает неточности, недостаточно правильные формулировки, нарушения логической последовательности в изложении программного материала, испытывает затруднения при выполнении практических работ.</w:t>
            </w:r>
          </w:p>
        </w:tc>
      </w:tr>
      <w:tr w:rsidTr="002C1795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E91BB2" w:rsidP="002C1795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91BB2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E91BB2" w:rsidP="002C1795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E91BB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Обучающийся не знает значительной части программного материала, допускает существенные ошибки, неуверенно, с большими затруднениями выполняет практические работы. </w:t>
            </w:r>
          </w:p>
        </w:tc>
      </w:tr>
    </w:tbl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ПРИЛОЖЕНИЕ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3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10205E" w:rsidRPr="0016741E" w:rsidP="0010205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741E">
        <w:rPr>
          <w:rFonts w:ascii="Times New Roman" w:hAnsi="Times New Roman"/>
          <w:b/>
          <w:sz w:val="24"/>
          <w:szCs w:val="24"/>
        </w:rPr>
        <w:t>Задания закрытого типа</w:t>
      </w:r>
    </w:p>
    <w:tbl>
      <w:tblPr>
        <w:tblStyle w:val="TableNormal"/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7"/>
        <w:gridCol w:w="4743"/>
        <w:gridCol w:w="136"/>
        <w:gridCol w:w="2384"/>
        <w:gridCol w:w="1776"/>
      </w:tblGrid>
      <w:tr w:rsidTr="002C1795">
        <w:tblPrEx>
          <w:tblW w:w="982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4879" w:type="dxa"/>
            <w:gridSpan w:val="2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Формулировка задания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Варианты ответов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10205E" w:rsidRPr="00E91BB2" w:rsidP="002C1795">
            <w:pPr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Правильный ответ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t>Какой разрез является горизонтальным?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2" o:spid="_x0000_i1066" type="#_x0000_t75" style="height:179.18pt;visibility:visible;width:219.87pt" filled="f" stroked="f">
                  <v:imagedata r:id="rId48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64" w:right="360"/>
              <w:jc w:val="center"/>
              <w:rPr>
                <w:iCs/>
                <w:color w:val="424242"/>
              </w:rPr>
            </w:pPr>
            <w:r w:rsidRPr="00C03D22">
              <w:rPr>
                <w:color w:val="424242"/>
              </w:rPr>
              <w:t>1–</w:t>
            </w:r>
            <w:r w:rsidRPr="00C03D22">
              <w:rPr>
                <w:iCs/>
                <w:color w:val="424242"/>
              </w:rPr>
              <w:t xml:space="preserve">А-А;  </w:t>
            </w:r>
            <w:r w:rsidRPr="00C03D22">
              <w:rPr>
                <w:color w:val="424242"/>
              </w:rPr>
              <w:t>2–</w:t>
            </w:r>
            <w:r w:rsidRPr="00C03D22">
              <w:rPr>
                <w:iCs/>
                <w:color w:val="424242"/>
              </w:rPr>
              <w:t xml:space="preserve">Б-Б;  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64" w:right="360"/>
              <w:jc w:val="center"/>
              <w:rPr>
                <w:color w:val="424242"/>
              </w:rPr>
            </w:pPr>
            <w:r w:rsidRPr="00C03D22">
              <w:rPr>
                <w:color w:val="424242"/>
              </w:rPr>
              <w:t>3</w:t>
            </w:r>
            <w:r w:rsidRPr="00C03D22">
              <w:rPr>
                <w:iCs/>
                <w:color w:val="424242"/>
              </w:rPr>
              <w:t>–В-В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  <w:rPr>
                <w:color w:val="424242"/>
              </w:rPr>
            </w:pPr>
            <w:r w:rsidRPr="00C03D22">
              <w:rPr>
                <w:i/>
                <w:iCs/>
                <w:color w:val="424242"/>
              </w:rPr>
              <w:t>В-В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операций нахождения точек пересечения отрезка</w:t>
            </w:r>
            <w:r w:rsidRPr="00E91BB2">
              <w:rPr>
                <w:rFonts w:ascii="Times New Roman" w:hAnsi="Times New Roman"/>
                <w:sz w:val="24"/>
                <w:szCs w:val="24"/>
              </w:rPr>
              <w:t> </w:t>
            </w:r>
            <w:r w:rsidRPr="00E91BB2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АВ</w:t>
            </w:r>
            <w:r w:rsidRPr="00E91BB2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с поверхностью</w:t>
            </w:r>
            <w:r w:rsidRPr="00E91BB2">
              <w:rPr>
                <w:rFonts w:ascii="Times New Roman" w:hAnsi="Times New Roman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пирамиды: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1" o:spid="_x0000_i1067" type="#_x0000_t75" style="height:156.75pt;visibility:visible;width:173.32pt" filled="f" stroked="f">
                  <v:imagedata r:id="rId49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а) Построить контур сечения пирамиды вспомогательной плоскостью.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б) Определить видимость отрезка АВ относительно пирамиды.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в) Провести через отрезок АВ вспомогательную проецирующую плоскость.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г) Найти точку пересечения отрезка </w:t>
            </w:r>
            <w:r w:rsidRPr="00C03D22">
              <w:rPr>
                <w:i/>
                <w:iCs/>
              </w:rPr>
              <w:t>АВ</w:t>
            </w:r>
            <w:r w:rsidRPr="00C03D22">
              <w:t> с контуром пересечения.</w:t>
            </w:r>
          </w:p>
        </w:tc>
        <w:tc>
          <w:tcPr>
            <w:tcW w:w="1776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t xml:space="preserve">в, а, г, б </w:t>
            </w:r>
          </w:p>
          <w:p w:rsidR="0010205E" w:rsidRPr="00E91BB2" w:rsidP="002C179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Какая фигура получается 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?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>
              <w:rPr>
                <w:noProof/>
                <w:color w:val="424242"/>
              </w:rPr>
              <w:pict>
                <v:shape id="Рисунок 50" o:spid="_x0000_i1068" type="#_x0000_t75" alt="http://konspekta.net/lektsianew/baza9/510390561958.files/image068.png" style="height:182.31pt;visibility:visible;width:183.77pt" filled="f" stroked="f">
                  <v:imagedata r:id="rId50" o:title="image068"/>
                </v:shape>
              </w:pic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а) треугольник; 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б) четырехугольник;</w:t>
            </w:r>
          </w:p>
          <w:p w:rsidR="0010205E" w:rsidRPr="00E91BB2" w:rsidP="002C179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в) пятиугольник;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E91BB2">
              <w:rPr>
                <w:rFonts w:ascii="Times New Roman" w:hAnsi="Times New Roman"/>
                <w:sz w:val="24"/>
                <w:szCs w:val="24"/>
              </w:rPr>
              <w:t>г) шестиугольник.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48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Сфера изображена на рисунке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 id="_x0000_s1069" type="#_x0000_t75" style="height:97.85pt;margin-left:-5.15pt;margin-top:5.6pt;position:absolute;width:212.9pt;z-index:251666432" o:oleicon="f" o:preferrelative="t" wrapcoords="-44 0 -44 21494 21600 21494 21600 0 -44 0">
                  <v:imagedata r:id="rId51" o:title=""/>
                  <w10:wrap type="tight"/>
                </v:shape>
                <o:OLEObject Type="Embed" ProgID="KOMPAS.FRW" ShapeID="_x0000_s1069" DrawAspect="Content" ObjectID="_1779965219" r:id="rId52"/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E91BB2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E91BB2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E91BB2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E91BB2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56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 id="_x0000_s1070" type="#_x0000_t75" style="height:97.95pt;margin-left:0.85pt;margin-top:27.6pt;position:absolute;width:212.9pt;z-index:251667456" o:oleicon="f" o:preferrelative="t" wrapcoords="-44 0 -44 21494 21600 21494 21600 0 -44 0">
                  <v:imagedata r:id="rId51" o:title=""/>
                  <w10:wrap type="tight"/>
                </v:shape>
                <o:OLEObject Type="Embed" ProgID="KOMPAS.FRW" ShapeID="_x0000_s1070" DrawAspect="Content" ObjectID="_1779965221" r:id="rId53"/>
              </w:pict>
            </w:r>
            <w:r w:rsidRPr="00E91BB2">
              <w:rPr>
                <w:rFonts w:ascii="Times New Roman" w:hAnsi="Times New Roman"/>
                <w:sz w:val="24"/>
                <w:szCs w:val="24"/>
              </w:rPr>
              <w:t>Цилиндр изображён на рисунке</w: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E91BB2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E91BB2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E91BB2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E91BB2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352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выполнения эскиза:</w:t>
            </w: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а) Компоновка изображений на листе.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б)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Инструментальные замеры и нанесение размерных чисел.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в)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изображений элементов детали.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Оформление видов, разрезов и сечений.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г)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формата листа.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Подготовка листа.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д)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выносных и размерных линий и условных знаков.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е)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Ознакомление с деталью.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ж)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главного вида и других необходимых изобра</w:t>
            </w:r>
            <w:r w:rsidRPr="00E91BB2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softHyphen/>
              <w:t>жений.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iCs/>
                <w:sz w:val="24"/>
                <w:szCs w:val="24"/>
              </w:rPr>
              <w:t>з) Окончательное оформление эскиза.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E91BB2">
              <w:rPr>
                <w:rFonts w:ascii="Times New Roman" w:hAnsi="Times New Roman"/>
                <w:iCs/>
                <w:sz w:val="24"/>
                <w:szCs w:val="24"/>
              </w:rPr>
              <w:t>е,ж,г,а,в,д,б,з</w:t>
            </w:r>
          </w:p>
          <w:p w:rsidR="0010205E" w:rsidRPr="00E91BB2" w:rsidP="002C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97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Видом называется: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Изображение видимой части предмета, обращенной к наблюдателю.</w:t>
            </w:r>
          </w:p>
          <w:p w:rsidR="0010205E" w:rsidRPr="00E91BB2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Любое изображение предмета, выполненное с помощью чертежных инструментов.</w:t>
            </w:r>
          </w:p>
          <w:p w:rsidR="0010205E" w:rsidRPr="00E91BB2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Все, что изображено на бумаге.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Горизонтальные размеры правильно нанесены на рисунке:</w:t>
            </w:r>
          </w:p>
          <w:p w:rsidR="0010205E" w:rsidRPr="000F735F" w:rsidP="002C1795">
            <w:pPr>
              <w:pStyle w:val="ListParagraph"/>
              <w:ind w:left="0"/>
              <w:rPr>
                <w:sz w:val="24"/>
                <w:szCs w:val="24"/>
              </w:rPr>
            </w:pPr>
            <w:r>
              <w:object>
                <v:shape id="_x0000_i1071" type="#_x0000_t75" style="height:93.03pt;width:233.1pt" o:oleicon="f" o:ole="" o:preferrelative="t" stroked="f">
                  <v:imagedata r:id="rId54" o:title=""/>
                </v:shape>
                <o:OLEObject Type="Embed" ProgID="PBrush" ShapeID="_x0000_i1071" DrawAspect="Content" ObjectID="_1779965222" r:id="rId55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 1;  </w:t>
            </w:r>
          </w:p>
          <w:p w:rsidR="0010205E" w:rsidRPr="00E91BB2" w:rsidP="002C1795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б) 2; </w:t>
            </w:r>
          </w:p>
          <w:p w:rsidR="0010205E" w:rsidRPr="00E91BB2" w:rsidP="002C1795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</w:t>
            </w:r>
            <w:r w:rsidRPr="00E91BB2">
              <w:rPr>
                <w:rFonts w:ascii="Times New Roman" w:hAnsi="Times New Roman"/>
                <w:szCs w:val="28"/>
                <w:lang w:val="ru-RU"/>
              </w:rPr>
              <w:t xml:space="preserve"> 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правильно изображено на рисунке:</w:t>
            </w:r>
          </w:p>
          <w:p w:rsidR="0010205E" w:rsidRPr="00E91BB2" w:rsidP="002C1795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6" o:spid="_x0000_s1072" type="#_x0000_t202" style="height:19pt;margin-left:140.3pt;margin-top:81.75pt;position:absolute;visibility:visible;width:15.7pt;z-index:251672576" stroked="f">
                  <v:textbox>
                    <w:txbxContent>
                      <w:p w:rsidR="002C1795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5" o:spid="_x0000_s1073" type="#_x0000_t202" style="height:19pt;margin-left:93.95pt;margin-top:81.75pt;position:absolute;visibility:visible;width:15.7pt;z-index:251671552" stroked="f">
                  <v:textbox>
                    <w:txbxContent>
                      <w:p w:rsidR="002C1795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4" o:spid="_x0000_s1074" type="#_x0000_t202" style="height:19pt;margin-left:186.3pt;margin-top:80.1pt;position:absolute;visibility:visible;width:15.7pt;z-index:251673600" stroked="f">
                  <v:textbox>
                    <w:txbxContent>
                      <w:p w:rsidR="002C1795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5" type="#_x0000_t75" style="height:112.4pt;width:219.76pt" o:oleicon="f" o:ole="" o:preferrelative="t" stroked="f">
                  <v:imagedata r:id="rId56" o:title=""/>
                </v:shape>
                <o:OLEObject Type="Embed" ProgID="KOMPAS.FRW" ShapeID="_x0000_i1075" DrawAspect="Content" ObjectID="_1779965223" r:id="rId57"/>
              </w:object>
            </w:r>
          </w:p>
          <w:p w:rsidR="0010205E" w:rsidRPr="00E91BB2" w:rsidP="002C1795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Резьбовое соединение верно изображено на рисунке:</w:t>
            </w:r>
          </w:p>
          <w:p w:rsidR="0010205E" w:rsidRPr="00E91BB2" w:rsidP="002C1795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6" type="#_x0000_t75" style="height:75.03pt;width:218.8pt" o:oleicon="f" o:ole="" o:preferrelative="t" stroked="f">
                  <v:imagedata r:id="rId58" o:title=""/>
                </v:shape>
                <o:OLEObject Type="Embed" ProgID="KOMPAS.FRW" ShapeID="_x0000_i1076" DrawAspect="Content" ObjectID="_1779965224" r:id="rId59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Вертикальные размеры правильно нанесены на рисунке: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>
                <v:shape id="_x0000_i1077" type="#_x0000_t75" style="height:77.21pt;width:233.33pt" o:oleicon="f" o:ole="" o:preferrelative="t" stroked="f">
                  <v:imagedata r:id="rId60" o:title=""/>
                </v:shape>
                <o:OLEObject Type="Embed" ProgID="PBrush" ShapeID="_x0000_i1077" DrawAspect="Content" ObjectID="_1779965225" r:id="rId61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 правильно изображено на рисунке: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>
                <v:shape id="_x0000_i1078" type="#_x0000_t75" style="height:88.48pt;width:233.44pt" o:oleicon="f" o:ole="" o:preferrelative="t" stroked="f">
                  <v:imagedata r:id="rId62" o:title=""/>
                </v:shape>
                <o:OLEObject Type="Embed" ProgID="PBrush" ShapeID="_x0000_i1078" DrawAspect="Content" ObjectID="_1779965226" r:id="rId63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Резьба на стержне на виде слева изображена правильно на рисунке: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9" type="#_x0000_t75" style="height:49.54pt;width:207.73pt" o:oleicon="f" o:ole="" o:preferrelative="t" stroked="f">
                  <v:imagedata r:id="rId64" o:title=""/>
                </v:shape>
                <o:OLEObject Type="Embed" ProgID="KOMPAS.FRW" ShapeID="_x0000_i1079" DrawAspect="Content" ObjectID="_1779965227" r:id="rId65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pStyle w:val="BodyText"/>
              <w:tabs>
                <w:tab w:val="left" w:pos="1134"/>
              </w:tabs>
              <w:spacing w:line="22" w:lineRule="atLeast"/>
              <w:ind w:left="567"/>
              <w:jc w:val="both"/>
              <w:rPr>
                <w:bCs/>
                <w:sz w:val="24"/>
                <w:lang w:val="ru-RU" w:eastAsia="ru-RU"/>
              </w:rPr>
            </w:pPr>
            <w:r w:rsidRPr="00E91BB2">
              <w:rPr>
                <w:bCs/>
                <w:sz w:val="24"/>
                <w:lang w:val="ru-RU" w:eastAsia="ru-RU"/>
              </w:rPr>
              <w:t>На каком чертеже заданная поверхность не является поверхностью вращения?</w:t>
            </w:r>
          </w:p>
          <w:p w:rsidR="0010205E" w:rsidRPr="00E91BB2" w:rsidP="002C1795">
            <w:pPr>
              <w:pStyle w:val="BodyText"/>
              <w:spacing w:line="22" w:lineRule="atLeast"/>
              <w:jc w:val="center"/>
              <w:rPr>
                <w:szCs w:val="28"/>
                <w:lang w:val="ru-RU" w:eastAsia="ru-RU"/>
              </w:rPr>
            </w:pPr>
            <w:r>
              <w:rPr>
                <w:noProof/>
                <w:szCs w:val="28"/>
                <w:lang w:val="ru-RU" w:eastAsia="ru-RU"/>
              </w:rPr>
              <w:pict>
                <v:shape id="Рисунок 49" o:spid="_x0000_i1080" type="#_x0000_t75" alt="Билет1,22" style="height:132.7pt;visibility:visible;width:205.29pt" filled="f" stroked="f">
                  <v:imagedata r:id="rId66" o:title="Билет1,22" croptop="10310f" cropbottom="29568f" cropleft="5946f" cropright="3385f"/>
                </v:shape>
              </w:pic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2C1795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E91BB2" w:rsidP="002C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</w:rPr>
              <w:t>Установите соответствие:</w:t>
            </w:r>
          </w:p>
          <w:p w:rsidR="0010205E" w:rsidRPr="00E91BB2" w:rsidP="002C17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2C1795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Разрез, выполненный двумя и более секущими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0"/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Сложны</w:t>
            </w:r>
            <w:r>
              <w:t>й разрез, выполненный параллель</w:t>
            </w:r>
            <w:r w:rsidRPr="000C24F9">
              <w:t>ными секущими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Вертикальный разрез, выполненный секущей плоскостью, параллель-ной фронтальной плоскости проекций.</w:t>
            </w:r>
          </w:p>
          <w:p w:rsidR="0010205E" w:rsidRPr="000F735F" w:rsidP="0010205E">
            <w:pPr>
              <w:pStyle w:val="ListParagraph"/>
              <w:numPr>
                <w:ilvl w:val="0"/>
                <w:numId w:val="9"/>
              </w:numPr>
              <w:tabs>
                <w:tab w:val="left" w:pos="233"/>
              </w:tabs>
              <w:spacing w:after="0" w:line="240" w:lineRule="auto"/>
              <w:ind w:left="14" w:hanging="14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Сложный разрез, выполненный пересекаю-щимися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 только в отдельном, ограниченном месте предмета.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плоскостью, составляющей с горизонтальной плоскостью проекций угол, отличный от прямого.</w:t>
            </w:r>
          </w:p>
          <w:p w:rsidR="0010205E" w:rsidRPr="00E91BB2" w:rsidP="002C1795">
            <w:pPr>
              <w:spacing w:after="0" w:line="240" w:lineRule="auto"/>
              <w:ind w:firstLine="851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А. Фронтальный разрез: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Б. Ломаный разрез:</w:t>
            </w:r>
            <w:r w:rsidRPr="00E91B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В. Наклонный разрез: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Г. Ступенчатый разрез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Д. Сложный разрез: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Е. Местный разрез:</w:t>
            </w:r>
          </w:p>
          <w:p w:rsidR="0010205E" w:rsidRPr="00E91BB2" w:rsidP="002C179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1-Д; 2-Г; 3-А; 4-Б; 5-Е; 6-В</w:t>
            </w:r>
          </w:p>
          <w:p w:rsidR="0010205E" w:rsidRPr="00E91BB2" w:rsidP="002C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142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изображена фронтально проецирующая прямая?</w:t>
            </w:r>
          </w:p>
          <w:p w:rsidR="0010205E" w:rsidRPr="00E91BB2" w:rsidP="002C1795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8" o:spid="_x0000_i1081" type="#_x0000_t75" alt="8" style="height:105.98pt;visibility:visible;width:222.66pt" filled="f" stroked="f">
                  <v:imagedata r:id="rId67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      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142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ind w:left="-4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Линейные размеры на чертеже указывают в:</w:t>
            </w:r>
          </w:p>
          <w:p w:rsidR="0010205E" w:rsidRPr="00E91BB2" w:rsidP="002C179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миллиметрах</w:t>
            </w:r>
          </w:p>
          <w:p w:rsidR="0010205E" w:rsidRPr="00E91BB2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сантиметрах</w:t>
            </w:r>
          </w:p>
          <w:p w:rsidR="0010205E" w:rsidRPr="00E91BB2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метрах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388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Установите соответствие между текстом и рисунком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7" o:spid="_x0000_i1082" type="#_x0000_t75" alt="18" style="height:136.35pt;visibility:visible;width:221.01pt" filled="f" stroked="f">
                  <v:imagedata r:id="rId68" o:title="1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tabs>
                <w:tab w:val="left" w:pos="184"/>
                <w:tab w:val="left" w:pos="325"/>
              </w:tabs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Cs w:val="28"/>
                <w:lang w:val="ru-RU" w:bidi="en-US"/>
              </w:rPr>
              <w:t xml:space="preserve">А. </w:t>
            </w: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Параллельные прямые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Б. Скрещивающиеся прямые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В. Пересекающиеся прямые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Г. Перпендикулярные прямые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tabs>
                <w:tab w:val="left" w:pos="708"/>
              </w:tabs>
              <w:ind w:right="2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1-В; 2-Б; 3-А; 4-Г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488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Сечение А-А изображено на рисунке: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83" type="#_x0000_t75" style="height:163.52pt;width:226.51pt" o:oleicon="f" o:ole="" o:preferrelative="t" stroked="f">
                  <v:imagedata r:id="rId69" o:title=""/>
                </v:shape>
                <o:OLEObject Type="Embed" ProgID="KOMPAS.FRW" ShapeID="_x0000_i1083" DrawAspect="Content" ObjectID="_1779965228" r:id="rId70"/>
              </w:objec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117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Верным является утверждение: рабочий чертеж следует чертить: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Только в натуральную величину.</w:t>
            </w:r>
          </w:p>
          <w:p w:rsidR="0010205E" w:rsidRPr="00E91BB2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 произвольном масштабе.</w:t>
            </w:r>
          </w:p>
          <w:p w:rsidR="0010205E" w:rsidRPr="00E91BB2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 стандартном масштабе.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4370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поверхности пирамиды лежит точка: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/>
                <w:noProof/>
              </w:rPr>
              <w:pict>
                <v:shape id="Рисунок 53" o:spid="_x0000_s1084" type="#_x0000_t75" alt="8" style="height:183.75pt;margin-left:0.1pt;margin-top:14.65pt;position:absolute;visibility:visible;width:160.45pt;z-index:-251648000" wrapcoords="0 0 0 21512 21405 21512 21405 0 0 0" filled="f" stroked="f">
                  <v:imagedata r:id="rId71" o:title="8"/>
                  <w10:wrap type="tight"/>
                </v:shape>
              </w:pic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A;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B;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C;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E.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122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Форматы листов определяются: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-50"/>
                <w:tab w:val="left" w:pos="233"/>
                <w:tab w:val="clear" w:pos="1080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Размерами внешней рамки.</w:t>
            </w:r>
          </w:p>
          <w:p w:rsidR="0010205E" w:rsidRPr="00E91BB2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233"/>
                <w:tab w:val="clear" w:pos="1080"/>
              </w:tabs>
              <w:suppressAutoHyphens/>
              <w:autoSpaceDE w:val="0"/>
              <w:spacing w:after="0" w:line="264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Размерами внутренней рамки.</w:t>
            </w:r>
          </w:p>
          <w:p w:rsidR="0010205E" w:rsidRPr="00E91BB2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375"/>
                <w:tab w:val="clear" w:pos="1080"/>
              </w:tabs>
              <w:suppressAutoHyphens/>
              <w:autoSpaceDE w:val="0"/>
              <w:spacing w:after="0" w:line="264" w:lineRule="auto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Произведением длинной и короткой сторон листа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424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Размер детали с обрывом правильно нанесен на рисунке: </w:t>
            </w:r>
          </w:p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46" o:spid="_x0000_i1085" type="#_x0000_t75" alt="Безымянный8" style="height:119.45pt;visibility:visible;width:229.59pt" filled="f" stroked="f">
                  <v:imagedata r:id="rId72" o:title="Безымянный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а) 1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424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длина проекции отрезка равна самому отрезку?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5" o:spid="_x0000_i1086" type="#_x0000_t75" alt="8" style="height:118.25pt;visibility:visible;width:245.16pt" filled="f" stroked="f">
                  <v:imagedata r:id="rId73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0F735F" w:rsidP="002C1795">
            <w:pPr>
              <w:pStyle w:val="ListParagraph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064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Какие вспомогательные секущие плоскости следует применять для построения линий пересечения заданных поверхностей?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4" o:spid="_x0000_i1087" type="#_x0000_t75" alt="Билет1,2(6)" style="height:164.82pt;visibility:visible;width:86.78pt" filled="f" stroked="f">
                  <v:imagedata r:id="rId74" o:title="Билет1,2(6)" croptop="12122f" cropbottom="34338f" cropleft="11744f" cropright="39825f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Горизонтально-проецирующие;</w:t>
            </w:r>
          </w:p>
          <w:p w:rsidR="0010205E" w:rsidRPr="00E91BB2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Горизонтальные;</w:t>
            </w:r>
          </w:p>
          <w:p w:rsidR="0010205E" w:rsidRPr="00E91BB2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eastAsia="ru-RU"/>
              </w:rPr>
              <w:t>Фронтально-проецирующие;</w:t>
            </w:r>
          </w:p>
          <w:p w:rsidR="0010205E" w:rsidRPr="000F735F" w:rsidP="002C1795">
            <w:pPr>
              <w:pStyle w:val="ListParagraph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  <w:lang w:val="en-US" w:bidi="en-US"/>
              </w:rPr>
              <w:t>4) Фронтальные</w:t>
            </w:r>
            <w:r w:rsidRPr="000F735F">
              <w:rPr>
                <w:sz w:val="24"/>
                <w:szCs w:val="28"/>
                <w:lang w:val="en-US" w:bidi="en-US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1112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Располагать 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  <w:u w:val="single"/>
                <w:lang w:val="ru-RU"/>
              </w:rPr>
              <w:t>только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вертикально можно формат: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А0</w:t>
            </w:r>
          </w:p>
          <w:p w:rsidR="0010205E" w:rsidRPr="00E91BB2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А4</w:t>
            </w:r>
          </w:p>
          <w:p w:rsidR="0010205E" w:rsidRPr="00E91BB2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А2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70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Штриховая линия применяется для обозначения на чертеже:</w:t>
            </w:r>
          </w:p>
          <w:p w:rsidR="0010205E" w:rsidRPr="00E91BB2" w:rsidP="002C1795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6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left" w:pos="233"/>
                <w:tab w:val="clear" w:pos="1069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линии невидимого контура</w:t>
            </w:r>
          </w:p>
          <w:p w:rsidR="0010205E" w:rsidRPr="00E91BB2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num" w:pos="233"/>
                <w:tab w:val="num" w:pos="658"/>
                <w:tab w:val="clear" w:pos="1069"/>
              </w:tabs>
              <w:suppressAutoHyphens/>
              <w:autoSpaceDE w:val="0"/>
              <w:spacing w:after="0" w:line="264" w:lineRule="auto"/>
              <w:ind w:left="0" w:hanging="5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линии видимого контура</w:t>
            </w:r>
          </w:p>
          <w:p w:rsidR="0010205E" w:rsidRPr="00E91BB2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num" w:pos="233"/>
                <w:tab w:val="num" w:pos="517"/>
                <w:tab w:val="clear" w:pos="1069"/>
              </w:tabs>
              <w:suppressAutoHyphens/>
              <w:autoSpaceDE w:val="0"/>
              <w:spacing w:after="0" w:line="264" w:lineRule="auto"/>
              <w:ind w:hanging="1069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осевой линии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1407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Сечения делятся на:</w:t>
            </w:r>
          </w:p>
          <w:p w:rsidR="0010205E" w:rsidRPr="00E91BB2" w:rsidP="002C1795">
            <w:pPr>
              <w:widowControl w:val="0"/>
              <w:suppressAutoHyphens/>
              <w:ind w:left="113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left" w:pos="601"/>
                <w:tab w:val="clear" w:pos="900"/>
              </w:tabs>
              <w:suppressAutoHyphens/>
              <w:spacing w:after="0" w:line="240" w:lineRule="auto"/>
              <w:ind w:left="0" w:hanging="5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Основные  и дополнительные.</w:t>
            </w:r>
          </w:p>
          <w:p w:rsidR="0010205E" w:rsidRPr="00E91BB2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clear" w:pos="900"/>
                <w:tab w:val="left" w:pos="1036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Местные и главные.</w:t>
            </w:r>
          </w:p>
          <w:p w:rsidR="0010205E" w:rsidRPr="00E91BB2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clear" w:pos="900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E91BB2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Наложенные и вынесенные.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2064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pacing w:line="22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Горизонтальная линия уровня показана на рисунке:</w:t>
            </w:r>
          </w:p>
          <w:p w:rsidR="0010205E" w:rsidRPr="00E91BB2" w:rsidP="002C1795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3" o:spid="_x0000_i1088" type="#_x0000_t75" alt="10" style="height:131.36pt;visibility:visible;width:220.26pt" filled="f" stroked="f">
                  <v:imagedata r:id="rId75" o:title="10"/>
                </v:shape>
              </w:pic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E91BB2" w:rsidP="002C1795">
            <w:pPr>
              <w:tabs>
                <w:tab w:val="left" w:pos="319"/>
              </w:tabs>
              <w:spacing w:line="22" w:lineRule="atLeast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2C1795">
        <w:tblPrEx>
          <w:tblW w:w="9825" w:type="dxa"/>
          <w:tblLayout w:type="fixed"/>
          <w:tblLook w:val="04A0"/>
        </w:tblPrEx>
        <w:trPr>
          <w:trHeight w:val="3364"/>
        </w:trPr>
        <w:tc>
          <w:tcPr>
            <w:tcW w:w="70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Две пересекающиеся прямые изображены на чертеже: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2" o:spid="_x0000_i1089" type="#_x0000_t75" alt="16" style="height:135.04pt;visibility:visible;width:224.9pt" filled="f" stroked="f">
                  <v:imagedata r:id="rId76" o:title="16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E91BB2" w:rsidP="002C1795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E91BB2" w:rsidP="002C1795">
            <w:pPr>
              <w:tabs>
                <w:tab w:val="left" w:pos="-50"/>
              </w:tabs>
              <w:spacing w:line="22" w:lineRule="atLeast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</w:tbl>
    <w:p w:rsidR="0010205E" w:rsidRPr="0016741E" w:rsidP="001020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0205E" w:rsidP="0010205E">
      <w:pPr>
        <w:spacing w:after="0"/>
        <w:jc w:val="center"/>
        <w:rPr>
          <w:b/>
          <w:sz w:val="24"/>
          <w:szCs w:val="24"/>
        </w:rPr>
      </w:pPr>
      <w:r w:rsidRPr="0016741E">
        <w:rPr>
          <w:rFonts w:ascii="Times New Roman" w:hAnsi="Times New Roman"/>
          <w:b/>
          <w:sz w:val="24"/>
          <w:szCs w:val="24"/>
        </w:rPr>
        <w:t>Задания открытого типа</w:t>
      </w:r>
    </w:p>
    <w:tbl>
      <w:tblPr>
        <w:tblStyle w:val="TableNormal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237"/>
        <w:gridCol w:w="2410"/>
      </w:tblGrid>
      <w:tr w:rsidTr="002C1795">
        <w:tblPrEx>
          <w:tblW w:w="960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c>
          <w:tcPr>
            <w:tcW w:w="959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Формулировка задания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1BB2">
              <w:rPr>
                <w:rFonts w:ascii="Times New Roman" w:hAnsi="Times New Roman"/>
                <w:b/>
                <w:sz w:val="24"/>
                <w:szCs w:val="24"/>
              </w:rPr>
              <w:t>Правильный ответ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Линия пересечения заданных тел определяется с использованием вспомогательных плоскостей… в качестве посредника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41" o:spid="_x0000_i1090" type="#_x0000_t75" alt="http://konspekta.net/lektsianew/baza9/510390561958.files/image079.png" style="height:168.04pt;visibility:visible;width:121.5pt" filled="f" stroked="f">
                  <v:imagedata r:id="rId77" o:title="image079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уровня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 резьба диаметром 40 и шагом 1,5 мм обозначается на чертеже…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М40×1,5 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, получается…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>
              <w:object>
                <v:shape id="_x0000_i1091" type="#_x0000_t75" style="height:150.38pt;width:122.74pt" o:oleicon="f" o:ole="" o:preferrelative="t" stroked="f">
                  <v:imagedata r:id="rId78" o:title=""/>
                </v:shape>
                <o:OLEObject Type="Embed" ProgID="PBrush" ShapeID="_x0000_i1091" DrawAspect="Content" ObjectID="_1779965229" r:id="rId79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both"/>
            </w:pPr>
            <w:r w:rsidRPr="00C03D22">
              <w:t>Четырехугольник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Резьба, имеющая профиль равностороннего треугольника называется....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Изображение отдельного ограниченного участка поверхности предмета называется... видом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местным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bCs/>
                <w:sz w:val="24"/>
                <w:szCs w:val="24"/>
              </w:rPr>
              <w:t>При пересечении данных поверхностей получится …</w:t>
            </w: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pict>
                <v:shape id="Рисунок 40" o:spid="_x0000_i1092" type="#_x0000_t75" style="height:160.48pt;visibility:visible;width:83.22pt" filled="f" stroked="f">
                  <v:imagedata r:id="rId80" o:title="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пространственная кривая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При пересечении цилиндра вращения плоскостью наклонной к его оси и пересекающей все его образующие в сечении получается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эллипс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Резьба, у которой ход равен шагу, называется …: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однозаходной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537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При нанесении размеров на чертеже детали каждый размер наносится … раз.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один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pStyle w:val="BodyText"/>
              <w:widowControl w:val="0"/>
              <w:suppressAutoHyphens/>
              <w:spacing w:line="264" w:lineRule="auto"/>
              <w:ind w:left="-65" w:right="80"/>
              <w:jc w:val="both"/>
              <w:rPr>
                <w:sz w:val="24"/>
                <w:shd w:val="clear" w:color="auto" w:fill="FFFFFF"/>
                <w:lang w:val="ru-RU" w:eastAsia="ru-RU"/>
              </w:rPr>
            </w:pPr>
            <w:r w:rsidRPr="00E91BB2">
              <w:rPr>
                <w:sz w:val="24"/>
                <w:lang w:val="ru-RU" w:eastAsia="ru-RU"/>
              </w:rPr>
              <w:t>Изделие, изготовленное из однородного материала без применения сборочных операций,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деталь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Рабочий чертеж следует чертить только в … масштабе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стандартном 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Цифра 20 в обозначении «Болт М 20х80</w:t>
            </w:r>
            <w:r w:rsidRPr="000F735F">
              <w:rPr>
                <w:iCs/>
                <w:sz w:val="24"/>
                <w:szCs w:val="24"/>
              </w:rPr>
              <w:t xml:space="preserve"> ГОСТ</w:t>
            </w:r>
            <w:r w:rsidRPr="000F735F">
              <w:rPr>
                <w:sz w:val="24"/>
                <w:szCs w:val="24"/>
              </w:rPr>
              <w:t xml:space="preserve"> 7798-70» означает … резьбы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диаметр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4928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Для детали, изображенной на чертеже, целесообразно выполнить …</w:t>
            </w: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eastAsia="Lucida Sans Unicode" w:cs="Tahoma"/>
                <w:kern w:val="1"/>
                <w:szCs w:val="28"/>
              </w:rPr>
              <w:object>
                <v:shape id="_x0000_i1093" type="#_x0000_t75" style="height:198.66pt;width:135.78pt" o:oleicon="f" o:ole="" o:preferrelative="t" stroked="f">
                  <v:imagedata r:id="rId81" o:title=""/>
                </v:shape>
                <o:OLEObject Type="Embed" ProgID="KOMPAS.FRW" ShapeID="_x0000_i1093" DrawAspect="Content" ObjectID="_1779965230" r:id="rId82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ломанный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Вид, получаемый на плоскости непараллельной основным плоскостям проекций,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right="360"/>
              <w:jc w:val="both"/>
            </w:pPr>
            <w:r w:rsidRPr="00C03D22">
              <w:t>дополнительным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Проецирование называют прямоугольным, если проецирующие лучи …  по отношению к плоскости проекций</w:t>
            </w:r>
          </w:p>
        </w:tc>
        <w:tc>
          <w:tcPr>
            <w:tcW w:w="2410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перпендикулярны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4255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ind w:left="175" w:right="-10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94" type="#_x0000_t75" style="height:176.75pt;margin-left:9.2pt;margin-top:-178.4pt;position:absolute;width:241.75pt;z-index:-251646976" o:oleicon="f" o:preferrelative="t" wrapcoords="-65 0 -65 21502 21600 21502 21600 0 -65 0">
                  <v:imagedata r:id="rId83" o:title=""/>
                  <w10:wrap type="tight"/>
                </v:shape>
                <o:OLEObject Type="Embed" ProgID="KOMPAS.FRW" ShapeID="_x0000_s1094" DrawAspect="Content" ObjectID="_1779965231" r:id="rId84"/>
              </w:pic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На плоскости   П2 лежит точка…</w:t>
            </w:r>
          </w:p>
        </w:tc>
        <w:tc>
          <w:tcPr>
            <w:tcW w:w="2410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3380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 рисунке а прямая </w:t>
            </w:r>
            <w:r w:rsidRPr="00E91BB2">
              <w:rPr>
                <w:rFonts w:ascii="Times New Roman" w:hAnsi="Times New Roman"/>
                <w:sz w:val="24"/>
                <w:szCs w:val="24"/>
              </w:rPr>
              <w:t>b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… отрезку АВ</w: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95" type="#_x0000_t75" style="height:117pt;margin-left:23.25pt;margin-top:2.1pt;position:absolute;width:336pt;z-index:-251645952" o:oleicon="f" o:preferrelative="t">
                  <v:imagedata r:id="rId85" o:title=""/>
                </v:shape>
                <o:OLEObject Type="Embed" ProgID="KOMPAS.FRW" ShapeID="_x0000_s1095" DrawAspect="Content" ObjectID="_1779965232" r:id="rId86"/>
              </w:pict>
            </w:r>
          </w:p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tabs>
                <w:tab w:val="left" w:pos="-25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E91BB2" w:rsidP="002C179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</w:t>
            </w:r>
          </w:p>
          <w:p w:rsidR="0010205E" w:rsidRPr="00E91BB2" w:rsidP="002C1795">
            <w:pPr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</w:t>
            </w:r>
            <w:r w:rsidRPr="00E91BB2">
              <w:rPr>
                <w:rFonts w:ascii="Times New Roman" w:hAnsi="Times New Roman"/>
                <w:sz w:val="24"/>
                <w:szCs w:val="24"/>
              </w:rPr>
              <w:t xml:space="preserve">а)                         б)                              в)                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параллельна</w:t>
            </w:r>
          </w:p>
          <w:p w:rsidR="0010205E" w:rsidRPr="00E91BB2" w:rsidP="002C1795">
            <w:pPr>
              <w:ind w:left="-1261"/>
              <w:rPr>
                <w:lang w:eastAsia="ru-RU"/>
              </w:rPr>
            </w:pPr>
          </w:p>
          <w:p w:rsidR="0010205E" w:rsidRPr="00E91BB2" w:rsidP="002C1795">
            <w:pPr>
              <w:rPr>
                <w:lang w:eastAsia="ru-RU"/>
              </w:rPr>
            </w:pPr>
          </w:p>
          <w:p w:rsidR="0010205E" w:rsidRPr="00E91BB2" w:rsidP="002C1795">
            <w:pPr>
              <w:ind w:hanging="978"/>
              <w:rPr>
                <w:lang w:eastAsia="ru-RU"/>
              </w:rPr>
            </w:pP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по стрелке </w:t>
            </w:r>
            <w:r w:rsidRPr="00E91BB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Б 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называется…</w:t>
            </w:r>
          </w:p>
          <w:p w:rsidR="0010205E" w:rsidRPr="00E91BB2" w:rsidP="002C179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96" type="#_x0000_t75" style="height:236.25pt;width:274.62pt" o:oleicon="f" o:ole="" o:preferrelative="t" stroked="f">
                  <v:imagedata r:id="rId87" o:title=""/>
                </v:shape>
                <o:OLEObject Type="Embed" ProgID="KOMPAS.FRW" ShapeID="_x0000_i1096" DrawAspect="Content" ObjectID="_1779965233" r:id="rId88"/>
              </w:obje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местный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pStyle w:val="BodyText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E91BB2">
              <w:rPr>
                <w:sz w:val="24"/>
                <w:lang w:val="ru-RU" w:eastAsia="ru-RU"/>
              </w:rPr>
              <w:t>Текстовой документ, определяющий состав изделия, состоящего из двух и более частей, называется…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спецификация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pStyle w:val="BodyText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E91BB2">
              <w:rPr>
                <w:sz w:val="24"/>
                <w:lang w:val="ru-RU" w:eastAsia="ru-RU"/>
              </w:rPr>
              <w:t>Документ, содержащий изображение изделия и другие данные, необходимые для его сборки и контроля называется … чертежом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108" w:right="-42"/>
              <w:jc w:val="both"/>
            </w:pPr>
            <w:r w:rsidRPr="00C03D22">
              <w:t xml:space="preserve">    сборочным</w:t>
            </w:r>
          </w:p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97" type="#_x0000_t75" style="height:137.3pt;width:275.93pt" o:oleicon="f" o:ole="" o:preferrelative="t" stroked="f">
                  <v:imagedata r:id="rId89" o:title=""/>
                </v:shape>
                <o:OLEObject Type="Embed" ProgID="KOMPAS.FRW" ShapeID="_x0000_i1097" DrawAspect="Content" ObjectID="_1779965234" r:id="rId90"/>
              </w:object>
            </w:r>
          </w:p>
          <w:p w:rsidR="0010205E" w:rsidRPr="00E91BB2" w:rsidP="002C1795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Размеры на чертеже детали нанесены … способом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-108"/>
              <w:jc w:val="both"/>
            </w:pPr>
            <w:r w:rsidRPr="00C03D22">
              <w:t xml:space="preserve">   комбинированным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3647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Линия пересечения поверхности конуса плоскостью </w:t>
            </w:r>
            <w:r w:rsidRPr="00E91BB2">
              <w:rPr>
                <w:rFonts w:ascii="Times New Roman" w:hAnsi="Times New Roman"/>
                <w:bCs/>
                <w:iCs/>
                <w:sz w:val="24"/>
                <w:szCs w:val="24"/>
              </w:rPr>
              <w:t>Σ</w:t>
            </w:r>
            <w:r w:rsidRPr="00E91BB2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 называется …</w:t>
            </w:r>
          </w:p>
          <w:p w:rsidR="0010205E" w:rsidRPr="00E91BB2" w:rsidP="002C1795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39" o:spid="_x0000_i1098" type="#_x0000_t75" alt="Безымянный1" style="height:277.55pt;visibility:visible;width:150.75pt" filled="f" stroked="f">
                  <v:imagedata r:id="rId91" o:title="Безымянный1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парабола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4384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 xml:space="preserve">В сечении данной призмы плоскостью </w:t>
            </w:r>
            <w:r w:rsidRPr="00E91BB2">
              <w:rPr>
                <w:rFonts w:ascii="Times New Roman" w:hAnsi="Times New Roman"/>
                <w:i/>
                <w:sz w:val="24"/>
                <w:szCs w:val="24"/>
                <w:lang w:bidi="en-US"/>
              </w:rPr>
              <w:t>β</w:t>
            </w:r>
            <w:r w:rsidRPr="00E91BB2">
              <w:rPr>
                <w:rFonts w:ascii="Times New Roman" w:hAnsi="Times New Roman"/>
                <w:i/>
                <w:sz w:val="24"/>
                <w:szCs w:val="24"/>
                <w:lang w:val="ru-RU" w:bidi="en-US"/>
              </w:rPr>
              <w:t xml:space="preserve"> </w:t>
            </w:r>
            <w:r w:rsidRPr="00E91BB2">
              <w:rPr>
                <w:rFonts w:ascii="Times New Roman" w:hAnsi="Times New Roman"/>
                <w:sz w:val="24"/>
                <w:szCs w:val="24"/>
                <w:lang w:val="ru-RU" w:bidi="en-US"/>
              </w:rPr>
              <w:t>получается …</w:t>
            </w:r>
          </w:p>
          <w:p w:rsidR="0010205E" w:rsidRPr="00E91BB2" w:rsidP="002C1795">
            <w:pPr>
              <w:spacing w:line="22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38" o:spid="_x0000_i1099" type="#_x0000_t75" alt="Безымянный2" style="height:221.34pt;visibility:visible;width:185.2pt" filled="f" stroked="f">
                  <v:imagedata r:id="rId92" o:title="Безымянный2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пятиугольник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Граница резьбы изображается сплошной … линией.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толстой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</w:pPr>
            <w:r w:rsidRPr="00E91BB2"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  <w:t>Для детали, изображенной на чертеже, необходимо выполнить … разрез</w:t>
            </w:r>
          </w:p>
          <w:p w:rsidR="0010205E" w:rsidRPr="00E91BB2" w:rsidP="002C1795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Cs w:val="28"/>
              </w:rPr>
            </w:pPr>
            <w:r>
              <w:rPr>
                <w:rFonts w:ascii="Times New Roman" w:eastAsia="Lucida Sans Unicode" w:hAnsi="Times New Roman"/>
                <w:kern w:val="1"/>
                <w:szCs w:val="28"/>
              </w:rPr>
              <w:object>
                <v:shape id="_x0000_i1100" type="#_x0000_t75" style="height:222.77pt;width:271.47pt" o:oleicon="f" o:ole="" o:preferrelative="t" stroked="f">
                  <v:imagedata r:id="rId93" o:title=""/>
                </v:shape>
                <o:OLEObject Type="Embed" ProgID="KOMPAS.FRW" ShapeID="_x0000_i1100" DrawAspect="Content" ObjectID="_1779965235" r:id="rId94"/>
              </w:object>
            </w: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ступенчатый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  <w:shd w:val="clear" w:color="auto" w:fill="auto"/>
          </w:tcPr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Tr="002C1795">
        <w:tblPrEx>
          <w:tblW w:w="9606" w:type="dxa"/>
          <w:tblLayout w:type="fixed"/>
          <w:tblLook w:val="04A0"/>
        </w:tblPrEx>
        <w:trPr>
          <w:trHeight w:val="343"/>
        </w:trPr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widowControl w:val="0"/>
              <w:shd w:val="clear" w:color="auto" w:fill="FFFFFF"/>
              <w:tabs>
                <w:tab w:val="num" w:pos="720"/>
              </w:tabs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Надпись на чертеже 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M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24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</w:rPr>
              <w:t>x</w:t>
            </w:r>
            <w:r w:rsidRPr="00E91BB2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2 обозначает … резьбу.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метрическую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>На поверхности пирамиды лежит точка …</w:t>
            </w:r>
          </w:p>
          <w:p w:rsidR="0010205E" w:rsidRPr="00E91BB2" w:rsidP="002C1795">
            <w:pPr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37" o:spid="_x0000_i1101" type="#_x0000_t75" alt="Безымянный3" style="height:290.3pt;visibility:visible;width:250.55pt" filled="f" stroked="f">
                  <v:imagedata r:id="rId95" o:title="Безымянный3"/>
                </v:shape>
              </w:pict>
            </w: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0F735F">
              <w:rPr>
                <w:lang w:val="en-US"/>
              </w:rPr>
              <w:t>E</w:t>
            </w:r>
          </w:p>
        </w:tc>
      </w:tr>
      <w:tr w:rsidTr="002C1795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E91BB2" w:rsidP="002C17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B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shd w:val="clear" w:color="auto" w:fill="auto"/>
          </w:tcPr>
          <w:p w:rsidR="0010205E" w:rsidRPr="00E91BB2" w:rsidP="002C1795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угол наклона прямой </w:t>
            </w:r>
            <w:r w:rsidRPr="00E91BB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АВ</w:t>
            </w:r>
            <w:r w:rsidRPr="00E91B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определен с … плоскостью проекций. </w:t>
            </w:r>
          </w:p>
          <w:p w:rsidR="0010205E" w:rsidRPr="00E91BB2" w:rsidP="002C1795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36" o:spid="_x0000_i1102" type="#_x0000_t75" alt="Безымянный4" style="height:191.3pt;visibility:visible;width:225.8pt" filled="f" stroked="f">
                  <v:imagedata r:id="rId96" o:title="Безымянный4"/>
                </v:shape>
              </w:pict>
            </w:r>
          </w:p>
          <w:p w:rsidR="0010205E" w:rsidRPr="000F735F" w:rsidP="002C1795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2C1795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горизонтальной</w:t>
            </w:r>
          </w:p>
        </w:tc>
      </w:tr>
    </w:tbl>
    <w:p w:rsidR="000F01D7" w:rsidRP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sectPr w:rsidSect="00A27CF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5E5B"/>
    <w:multiLevelType w:val="hybridMultilevel"/>
    <w:tmpl w:val="6D720E8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1476B4"/>
    <w:multiLevelType w:val="hybridMultilevel"/>
    <w:tmpl w:val="C0AC009C"/>
    <w:lvl w:ilvl="0">
      <w:start w:val="1"/>
      <w:numFmt w:val="decimal"/>
      <w:lvlText w:val="%1."/>
      <w:lvlJc w:val="left"/>
      <w:pPr>
        <w:ind w:left="1352" w:hanging="360"/>
      </w:pPr>
    </w:lvl>
    <w:lvl w:ilvl="1" w:tentative="1">
      <w:start w:val="1"/>
      <w:numFmt w:val="lowerLetter"/>
      <w:lvlText w:val="%2."/>
      <w:lvlJc w:val="left"/>
      <w:pPr>
        <w:ind w:left="2072" w:hanging="360"/>
      </w:pPr>
    </w:lvl>
    <w:lvl w:ilvl="2" w:tentative="1">
      <w:start w:val="1"/>
      <w:numFmt w:val="lowerRoman"/>
      <w:lvlText w:val="%3."/>
      <w:lvlJc w:val="right"/>
      <w:pPr>
        <w:ind w:left="2792" w:hanging="180"/>
      </w:pPr>
    </w:lvl>
    <w:lvl w:ilvl="3" w:tentative="1">
      <w:start w:val="1"/>
      <w:numFmt w:val="decimal"/>
      <w:lvlText w:val="%4."/>
      <w:lvlJc w:val="left"/>
      <w:pPr>
        <w:ind w:left="3512" w:hanging="360"/>
      </w:pPr>
    </w:lvl>
    <w:lvl w:ilvl="4" w:tentative="1">
      <w:start w:val="1"/>
      <w:numFmt w:val="lowerLetter"/>
      <w:lvlText w:val="%5."/>
      <w:lvlJc w:val="left"/>
      <w:pPr>
        <w:ind w:left="4232" w:hanging="360"/>
      </w:pPr>
    </w:lvl>
    <w:lvl w:ilvl="5" w:tentative="1">
      <w:start w:val="1"/>
      <w:numFmt w:val="lowerRoman"/>
      <w:lvlText w:val="%6."/>
      <w:lvlJc w:val="right"/>
      <w:pPr>
        <w:ind w:left="4952" w:hanging="180"/>
      </w:pPr>
    </w:lvl>
    <w:lvl w:ilvl="6" w:tentative="1">
      <w:start w:val="1"/>
      <w:numFmt w:val="decimal"/>
      <w:lvlText w:val="%7."/>
      <w:lvlJc w:val="left"/>
      <w:pPr>
        <w:ind w:left="5672" w:hanging="360"/>
      </w:pPr>
    </w:lvl>
    <w:lvl w:ilvl="7" w:tentative="1">
      <w:start w:val="1"/>
      <w:numFmt w:val="lowerLetter"/>
      <w:lvlText w:val="%8."/>
      <w:lvlJc w:val="left"/>
      <w:pPr>
        <w:ind w:left="6392" w:hanging="360"/>
      </w:pPr>
    </w:lvl>
    <w:lvl w:ilvl="8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269968B7"/>
    <w:multiLevelType w:val="hybridMultilevel"/>
    <w:tmpl w:val="32205E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43697"/>
    <w:multiLevelType w:val="hybridMultilevel"/>
    <w:tmpl w:val="243ED4EC"/>
    <w:lvl w:ilvl="0">
      <w:start w:val="15"/>
      <w:numFmt w:val="decimal"/>
      <w:lvlText w:val="%1."/>
      <w:lvlJc w:val="left"/>
      <w:pPr>
        <w:ind w:left="54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260" w:hanging="360"/>
      </w:p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 w:tentative="1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126449D"/>
    <w:multiLevelType w:val="hybridMultilevel"/>
    <w:tmpl w:val="26A86DB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94E8C"/>
    <w:multiLevelType w:val="hybridMultilevel"/>
    <w:tmpl w:val="8D2C5954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6">
    <w:nsid w:val="49BF71C6"/>
    <w:multiLevelType w:val="hybridMultilevel"/>
    <w:tmpl w:val="D4C8A4A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AA269D4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60618"/>
    <w:multiLevelType w:val="hybridMultilevel"/>
    <w:tmpl w:val="2FA06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0946AB"/>
    <w:multiLevelType w:val="multilevel"/>
    <w:tmpl w:val="9A74DB2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0">
    <w:nsid w:val="59265F6A"/>
    <w:multiLevelType w:val="hybridMultilevel"/>
    <w:tmpl w:val="F246299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0F06A3"/>
    <w:multiLevelType w:val="hybridMultilevel"/>
    <w:tmpl w:val="04D4B7B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C06F4"/>
    <w:multiLevelType w:val="hybridMultilevel"/>
    <w:tmpl w:val="ADAE9D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BD35100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200413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4016B"/>
    <w:multiLevelType w:val="hybridMultilevel"/>
    <w:tmpl w:val="3AA64F10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6">
    <w:nsid w:val="72D95226"/>
    <w:multiLevelType w:val="hybridMultilevel"/>
    <w:tmpl w:val="18AAAB1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711830"/>
    <w:multiLevelType w:val="hybridMultilevel"/>
    <w:tmpl w:val="DD1ADA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4552842"/>
    <w:multiLevelType w:val="hybridMultilevel"/>
    <w:tmpl w:val="C25E1B68"/>
    <w:lvl w:ilvl="0">
      <w:start w:val="1"/>
      <w:numFmt w:val="decimal"/>
      <w:pStyle w:val="a0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4"/>
  </w:num>
  <w:num w:numId="4">
    <w:abstractNumId w:val="13"/>
  </w:num>
  <w:num w:numId="5">
    <w:abstractNumId w:val="7"/>
  </w:num>
  <w:num w:numId="6">
    <w:abstractNumId w:val="8"/>
  </w:num>
  <w:num w:numId="7">
    <w:abstractNumId w:val="17"/>
  </w:num>
  <w:num w:numId="8">
    <w:abstractNumId w:val="10"/>
  </w:num>
  <w:num w:numId="9">
    <w:abstractNumId w:val="1"/>
  </w:num>
  <w:num w:numId="10">
    <w:abstractNumId w:val="12"/>
  </w:num>
  <w:num w:numId="11">
    <w:abstractNumId w:val="15"/>
  </w:num>
  <w:num w:numId="12">
    <w:abstractNumId w:val="9"/>
  </w:num>
  <w:num w:numId="13">
    <w:abstractNumId w:val="4"/>
  </w:num>
  <w:num w:numId="14">
    <w:abstractNumId w:val="5"/>
  </w:num>
  <w:num w:numId="15">
    <w:abstractNumId w:val="6"/>
  </w:num>
  <w:num w:numId="16">
    <w:abstractNumId w:val="0"/>
  </w:num>
  <w:num w:numId="17">
    <w:abstractNumId w:val="11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CE9"/>
    <w:pPr>
      <w:spacing w:after="200" w:line="276" w:lineRule="auto"/>
    </w:pPr>
    <w:rPr>
      <w:rFonts w:eastAsia="Times New Roman"/>
      <w:sz w:val="22"/>
      <w:szCs w:val="22"/>
      <w:lang w:val="en-US" w:eastAsia="en-US" w:bidi="ar-SA"/>
    </w:rPr>
  </w:style>
  <w:style w:type="paragraph" w:styleId="Heading5">
    <w:name w:val="heading 5"/>
    <w:basedOn w:val="Normal"/>
    <w:next w:val="Normal"/>
    <w:link w:val="5"/>
    <w:qFormat/>
    <w:rsid w:val="00A27CF6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D3907"/>
    <w:rPr>
      <w:b/>
      <w:bCs/>
    </w:rPr>
  </w:style>
  <w:style w:type="character" w:styleId="Hyperlink">
    <w:name w:val="Hyperlink"/>
    <w:uiPriority w:val="99"/>
    <w:rsid w:val="00FD3907"/>
    <w:rPr>
      <w:color w:val="000080"/>
      <w:u w:val="single"/>
    </w:rPr>
  </w:style>
  <w:style w:type="paragraph" w:styleId="NormalWeb">
    <w:name w:val="Normal (Web)"/>
    <w:basedOn w:val="Normal"/>
    <w:link w:val="a"/>
    <w:uiPriority w:val="99"/>
    <w:unhideWhenUsed/>
    <w:rsid w:val="00FD39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бычный (веб) Знак"/>
    <w:basedOn w:val="DefaultParagraphFont"/>
    <w:link w:val="NormalWeb"/>
    <w:uiPriority w:val="99"/>
    <w:rsid w:val="00FD39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список с точками"/>
    <w:basedOn w:val="Normal"/>
    <w:rsid w:val="0019216D"/>
    <w:pPr>
      <w:numPr>
        <w:numId w:val="1"/>
      </w:numPr>
      <w:suppressAutoHyphens/>
      <w:spacing w:after="0" w:line="312" w:lineRule="auto"/>
      <w:ind w:left="756" w:firstLine="0"/>
      <w:jc w:val="both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fontstyle01">
    <w:name w:val="fontstyle01"/>
    <w:basedOn w:val="DefaultParagraphFont"/>
    <w:rsid w:val="00F7533D"/>
    <w:rPr>
      <w:rFonts w:ascii="TimesNewRoman" w:hAnsi="TimesNewRoman" w:hint="default"/>
      <w:color w:val="000000"/>
      <w:sz w:val="24"/>
      <w:szCs w:val="24"/>
    </w:rPr>
  </w:style>
  <w:style w:type="character" w:customStyle="1" w:styleId="5">
    <w:name w:val="Заголовок 5 Знак"/>
    <w:basedOn w:val="DefaultParagraphFont"/>
    <w:link w:val="Heading5"/>
    <w:rsid w:val="00A27CF6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BodyTextIndent">
    <w:name w:val="Body Text Indent"/>
    <w:basedOn w:val="Normal"/>
    <w:link w:val="a1"/>
    <w:uiPriority w:val="99"/>
    <w:unhideWhenUsed/>
    <w:rsid w:val="00A27CF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Основной текст с отступом Знак"/>
    <w:basedOn w:val="DefaultParagraphFont"/>
    <w:link w:val="BodyTextIndent"/>
    <w:uiPriority w:val="99"/>
    <w:rsid w:val="00A27C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a2"/>
    <w:uiPriority w:val="99"/>
    <w:semiHidden/>
    <w:unhideWhenUsed/>
    <w:rsid w:val="00A27CF6"/>
    <w:pPr>
      <w:spacing w:after="120" w:line="240" w:lineRule="auto"/>
    </w:pPr>
  </w:style>
  <w:style w:type="character" w:customStyle="1" w:styleId="a2">
    <w:name w:val="Основной текст Знак"/>
    <w:basedOn w:val="DefaultParagraphFont"/>
    <w:link w:val="BodyText"/>
    <w:uiPriority w:val="99"/>
    <w:semiHidden/>
    <w:rsid w:val="00A27CF6"/>
    <w:rPr>
      <w:rFonts w:eastAsia="Times New Roman"/>
      <w:lang w:val="en-US"/>
    </w:rPr>
  </w:style>
  <w:style w:type="paragraph" w:styleId="BodyText2">
    <w:name w:val="Body Text 2"/>
    <w:basedOn w:val="Normal"/>
    <w:link w:val="2"/>
    <w:uiPriority w:val="99"/>
    <w:semiHidden/>
    <w:unhideWhenUsed/>
    <w:rsid w:val="00A27CF6"/>
    <w:pPr>
      <w:spacing w:after="120" w:line="480" w:lineRule="auto"/>
    </w:p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A27CF6"/>
    <w:rPr>
      <w:rFonts w:eastAsia="Times New Roman"/>
      <w:lang w:val="en-US"/>
    </w:rPr>
  </w:style>
  <w:style w:type="paragraph" w:styleId="ListParagraph">
    <w:name w:val="List Paragraph"/>
    <w:basedOn w:val="Normal"/>
    <w:uiPriority w:val="34"/>
    <w:qFormat/>
    <w:rsid w:val="00A27CF6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8pt127">
    <w:name w:val="Стиль 8 pt Черный по ширине Первая строка:  127 см"/>
    <w:basedOn w:val="Normal"/>
    <w:rsid w:val="00A27CF6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16"/>
      <w:szCs w:val="20"/>
      <w:lang w:val="ru-RU" w:eastAsia="ru-RU"/>
    </w:rPr>
  </w:style>
  <w:style w:type="paragraph" w:customStyle="1" w:styleId="formattext">
    <w:name w:val="formattext"/>
    <w:basedOn w:val="Normal"/>
    <w:rsid w:val="0010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E91B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jpeg" /><Relationship Id="rId14" Type="http://schemas.openxmlformats.org/officeDocument/2006/relationships/image" Target="media/image10.jpeg" /><Relationship Id="rId15" Type="http://schemas.openxmlformats.org/officeDocument/2006/relationships/image" Target="media/image11.jpeg" /><Relationship Id="rId16" Type="http://schemas.openxmlformats.org/officeDocument/2006/relationships/oleObject" Target="embeddings/oleObject1.bin" /><Relationship Id="rId17" Type="http://schemas.openxmlformats.org/officeDocument/2006/relationships/image" Target="media/image12.wmf" /><Relationship Id="rId18" Type="http://schemas.openxmlformats.org/officeDocument/2006/relationships/oleObject" Target="embeddings/oleObject2.bin" /><Relationship Id="rId19" Type="http://schemas.openxmlformats.org/officeDocument/2006/relationships/image" Target="media/image13.wmf" /><Relationship Id="rId2" Type="http://schemas.openxmlformats.org/officeDocument/2006/relationships/webSettings" Target="webSettings.xml" /><Relationship Id="rId20" Type="http://schemas.openxmlformats.org/officeDocument/2006/relationships/image" Target="media/image14.wmf" /><Relationship Id="rId21" Type="http://schemas.openxmlformats.org/officeDocument/2006/relationships/oleObject" Target="embeddings/oleObject3.bin" /><Relationship Id="rId22" Type="http://schemas.openxmlformats.org/officeDocument/2006/relationships/image" Target="media/image15.wmf" /><Relationship Id="rId23" Type="http://schemas.openxmlformats.org/officeDocument/2006/relationships/oleObject" Target="embeddings/oleObject4.bin" /><Relationship Id="rId24" Type="http://schemas.openxmlformats.org/officeDocument/2006/relationships/image" Target="media/image16.wmf" /><Relationship Id="rId25" Type="http://schemas.openxmlformats.org/officeDocument/2006/relationships/image" Target="media/image17.wmf" /><Relationship Id="rId26" Type="http://schemas.openxmlformats.org/officeDocument/2006/relationships/image" Target="media/image18.wmf" /><Relationship Id="rId27" Type="http://schemas.openxmlformats.org/officeDocument/2006/relationships/image" Target="media/image19.wmf" /><Relationship Id="rId28" Type="http://schemas.openxmlformats.org/officeDocument/2006/relationships/image" Target="media/image20.wmf" /><Relationship Id="rId29" Type="http://schemas.openxmlformats.org/officeDocument/2006/relationships/image" Target="media/image21.wmf" /><Relationship Id="rId3" Type="http://schemas.openxmlformats.org/officeDocument/2006/relationships/fontTable" Target="fontTable.xml" /><Relationship Id="rId30" Type="http://schemas.openxmlformats.org/officeDocument/2006/relationships/image" Target="media/image22.wmf" /><Relationship Id="rId31" Type="http://schemas.openxmlformats.org/officeDocument/2006/relationships/image" Target="media/image23.png" /><Relationship Id="rId32" Type="http://schemas.openxmlformats.org/officeDocument/2006/relationships/image" Target="media/image24.jpeg" /><Relationship Id="rId33" Type="http://schemas.openxmlformats.org/officeDocument/2006/relationships/image" Target="media/image25.jpeg" /><Relationship Id="rId34" Type="http://schemas.openxmlformats.org/officeDocument/2006/relationships/image" Target="media/image26.jpeg" /><Relationship Id="rId35" Type="http://schemas.openxmlformats.org/officeDocument/2006/relationships/image" Target="media/image27.jpeg" /><Relationship Id="rId36" Type="http://schemas.openxmlformats.org/officeDocument/2006/relationships/image" Target="media/image28.jpeg" /><Relationship Id="rId37" Type="http://schemas.openxmlformats.org/officeDocument/2006/relationships/image" Target="media/image29.jpeg" /><Relationship Id="rId38" Type="http://schemas.openxmlformats.org/officeDocument/2006/relationships/image" Target="media/image30.jpeg" /><Relationship Id="rId39" Type="http://schemas.openxmlformats.org/officeDocument/2006/relationships/image" Target="media/image31.jpeg" /><Relationship Id="rId4" Type="http://schemas.openxmlformats.org/officeDocument/2006/relationships/customXml" Target="../customXml/item1.xml" /><Relationship Id="rId40" Type="http://schemas.openxmlformats.org/officeDocument/2006/relationships/image" Target="media/image32.jpeg" /><Relationship Id="rId41" Type="http://schemas.openxmlformats.org/officeDocument/2006/relationships/image" Target="media/image33.jpeg" /><Relationship Id="rId42" Type="http://schemas.openxmlformats.org/officeDocument/2006/relationships/image" Target="media/image34.png" /><Relationship Id="rId43" Type="http://schemas.openxmlformats.org/officeDocument/2006/relationships/image" Target="media/image35.png" /><Relationship Id="rId44" Type="http://schemas.openxmlformats.org/officeDocument/2006/relationships/image" Target="media/image36.wmf" /><Relationship Id="rId45" Type="http://schemas.openxmlformats.org/officeDocument/2006/relationships/oleObject" Target="embeddings/oleObject5.bin" /><Relationship Id="rId46" Type="http://schemas.openxmlformats.org/officeDocument/2006/relationships/image" Target="media/image37.wmf" /><Relationship Id="rId47" Type="http://schemas.openxmlformats.org/officeDocument/2006/relationships/oleObject" Target="embeddings/oleObject6.bin" /><Relationship Id="rId48" Type="http://schemas.openxmlformats.org/officeDocument/2006/relationships/image" Target="media/image38.png" /><Relationship Id="rId49" Type="http://schemas.openxmlformats.org/officeDocument/2006/relationships/image" Target="media/image39.jpeg" /><Relationship Id="rId5" Type="http://schemas.openxmlformats.org/officeDocument/2006/relationships/image" Target="media/image1.jpeg" /><Relationship Id="rId50" Type="http://schemas.openxmlformats.org/officeDocument/2006/relationships/image" Target="media/image40.jpeg" /><Relationship Id="rId51" Type="http://schemas.openxmlformats.org/officeDocument/2006/relationships/image" Target="media/image41.wmf" /><Relationship Id="rId52" Type="http://schemas.openxmlformats.org/officeDocument/2006/relationships/oleObject" Target="embeddings/oleObject7.bin" /><Relationship Id="rId53" Type="http://schemas.openxmlformats.org/officeDocument/2006/relationships/oleObject" Target="embeddings/oleObject8.bin" /><Relationship Id="rId54" Type="http://schemas.openxmlformats.org/officeDocument/2006/relationships/image" Target="media/image42.png" /><Relationship Id="rId55" Type="http://schemas.openxmlformats.org/officeDocument/2006/relationships/oleObject" Target="embeddings/oleObject9.bin" /><Relationship Id="rId56" Type="http://schemas.openxmlformats.org/officeDocument/2006/relationships/image" Target="media/image43.wmf" /><Relationship Id="rId57" Type="http://schemas.openxmlformats.org/officeDocument/2006/relationships/oleObject" Target="embeddings/oleObject10.bin" /><Relationship Id="rId58" Type="http://schemas.openxmlformats.org/officeDocument/2006/relationships/image" Target="media/image44.wmf" /><Relationship Id="rId59" Type="http://schemas.openxmlformats.org/officeDocument/2006/relationships/oleObject" Target="embeddings/oleObject11.bin" /><Relationship Id="rId6" Type="http://schemas.openxmlformats.org/officeDocument/2006/relationships/image" Target="media/image2.wmf" /><Relationship Id="rId60" Type="http://schemas.openxmlformats.org/officeDocument/2006/relationships/image" Target="media/image45.png" /><Relationship Id="rId61" Type="http://schemas.openxmlformats.org/officeDocument/2006/relationships/oleObject" Target="embeddings/oleObject12.bin" /><Relationship Id="rId62" Type="http://schemas.openxmlformats.org/officeDocument/2006/relationships/image" Target="media/image46.png" /><Relationship Id="rId63" Type="http://schemas.openxmlformats.org/officeDocument/2006/relationships/oleObject" Target="embeddings/oleObject13.bin" /><Relationship Id="rId64" Type="http://schemas.openxmlformats.org/officeDocument/2006/relationships/image" Target="media/image47.wmf" /><Relationship Id="rId65" Type="http://schemas.openxmlformats.org/officeDocument/2006/relationships/oleObject" Target="embeddings/oleObject14.bin" /><Relationship Id="rId66" Type="http://schemas.openxmlformats.org/officeDocument/2006/relationships/image" Target="media/image48.jpeg" /><Relationship Id="rId67" Type="http://schemas.openxmlformats.org/officeDocument/2006/relationships/image" Target="media/image49.jpeg" /><Relationship Id="rId68" Type="http://schemas.openxmlformats.org/officeDocument/2006/relationships/image" Target="media/image50.jpeg" /><Relationship Id="rId69" Type="http://schemas.openxmlformats.org/officeDocument/2006/relationships/image" Target="media/image51.wmf" /><Relationship Id="rId7" Type="http://schemas.openxmlformats.org/officeDocument/2006/relationships/image" Target="media/image3.wmf" /><Relationship Id="rId70" Type="http://schemas.openxmlformats.org/officeDocument/2006/relationships/oleObject" Target="embeddings/oleObject15.bin" /><Relationship Id="rId71" Type="http://schemas.openxmlformats.org/officeDocument/2006/relationships/image" Target="media/image52.jpeg" /><Relationship Id="rId72" Type="http://schemas.openxmlformats.org/officeDocument/2006/relationships/image" Target="media/image53.png" /><Relationship Id="rId73" Type="http://schemas.openxmlformats.org/officeDocument/2006/relationships/image" Target="media/image54.jpeg" /><Relationship Id="rId74" Type="http://schemas.openxmlformats.org/officeDocument/2006/relationships/image" Target="media/image55.jpeg" /><Relationship Id="rId75" Type="http://schemas.openxmlformats.org/officeDocument/2006/relationships/image" Target="media/image56.jpeg" /><Relationship Id="rId76" Type="http://schemas.openxmlformats.org/officeDocument/2006/relationships/image" Target="media/image57.jpeg" /><Relationship Id="rId77" Type="http://schemas.openxmlformats.org/officeDocument/2006/relationships/image" Target="media/image58.png" /><Relationship Id="rId78" Type="http://schemas.openxmlformats.org/officeDocument/2006/relationships/image" Target="media/image59.jpeg" /><Relationship Id="rId79" Type="http://schemas.openxmlformats.org/officeDocument/2006/relationships/oleObject" Target="embeddings/oleObject16.bin" /><Relationship Id="rId8" Type="http://schemas.openxmlformats.org/officeDocument/2006/relationships/image" Target="media/image4.wmf" /><Relationship Id="rId80" Type="http://schemas.openxmlformats.org/officeDocument/2006/relationships/image" Target="media/image60.png" /><Relationship Id="rId81" Type="http://schemas.openxmlformats.org/officeDocument/2006/relationships/image" Target="media/image61.wmf" /><Relationship Id="rId82" Type="http://schemas.openxmlformats.org/officeDocument/2006/relationships/oleObject" Target="embeddings/oleObject17.bin" /><Relationship Id="rId83" Type="http://schemas.openxmlformats.org/officeDocument/2006/relationships/image" Target="media/image62.wmf" /><Relationship Id="rId84" Type="http://schemas.openxmlformats.org/officeDocument/2006/relationships/oleObject" Target="embeddings/oleObject18.bin" /><Relationship Id="rId85" Type="http://schemas.openxmlformats.org/officeDocument/2006/relationships/image" Target="media/image63.wmf" /><Relationship Id="rId86" Type="http://schemas.openxmlformats.org/officeDocument/2006/relationships/oleObject" Target="embeddings/oleObject19.bin" /><Relationship Id="rId87" Type="http://schemas.openxmlformats.org/officeDocument/2006/relationships/image" Target="media/image64.wmf" /><Relationship Id="rId88" Type="http://schemas.openxmlformats.org/officeDocument/2006/relationships/oleObject" Target="embeddings/oleObject20.bin" /><Relationship Id="rId89" Type="http://schemas.openxmlformats.org/officeDocument/2006/relationships/image" Target="media/image65.wmf" /><Relationship Id="rId9" Type="http://schemas.openxmlformats.org/officeDocument/2006/relationships/image" Target="media/image5.png" /><Relationship Id="rId90" Type="http://schemas.openxmlformats.org/officeDocument/2006/relationships/oleObject" Target="embeddings/oleObject21.bin" /><Relationship Id="rId91" Type="http://schemas.openxmlformats.org/officeDocument/2006/relationships/image" Target="media/image66.png" /><Relationship Id="rId92" Type="http://schemas.openxmlformats.org/officeDocument/2006/relationships/image" Target="media/image67.png" /><Relationship Id="rId93" Type="http://schemas.openxmlformats.org/officeDocument/2006/relationships/image" Target="media/image68.wmf" /><Relationship Id="rId94" Type="http://schemas.openxmlformats.org/officeDocument/2006/relationships/oleObject" Target="embeddings/oleObject22.bin" /><Relationship Id="rId95" Type="http://schemas.openxmlformats.org/officeDocument/2006/relationships/image" Target="media/image69.png" /><Relationship Id="rId96" Type="http://schemas.openxmlformats.org/officeDocument/2006/relationships/image" Target="media/image70.png" /><Relationship Id="rId97" Type="http://schemas.openxmlformats.org/officeDocument/2006/relationships/numbering" Target="numbering.xml" /><Relationship Id="rId98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D908A-CDF3-4EEA-83F6-66D8D66F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45</Pages>
  <Words>6728</Words>
  <Characters>38354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Славин Борис</cp:lastModifiedBy>
  <cp:revision>3</cp:revision>
  <dcterms:created xsi:type="dcterms:W3CDTF">2024-06-15T10:19:00Z</dcterms:created>
  <dcterms:modified xsi:type="dcterms:W3CDTF">2024-06-15T10:46:00Z</dcterms:modified>
</cp:coreProperties>
</file>