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451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Рекомендация  студентам</w:t>
      </w:r>
      <w:proofErr w:type="gramEnd"/>
    </w:p>
    <w:p w:rsidR="004B527C" w:rsidRDefault="006235AD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r w:rsidR="004B527C">
        <w:rPr>
          <w:rFonts w:ascii="Times New Roman" w:hAnsi="Times New Roman"/>
          <w:sz w:val="28"/>
        </w:rPr>
        <w:t>о</w:t>
      </w:r>
      <w:proofErr w:type="gramEnd"/>
      <w:r w:rsidR="004B527C">
        <w:rPr>
          <w:rFonts w:ascii="Times New Roman" w:hAnsi="Times New Roman"/>
          <w:sz w:val="28"/>
        </w:rPr>
        <w:t xml:space="preserve"> выполнению РГР-3, РГР-4.1 и РГР-4.2</w:t>
      </w:r>
    </w:p>
    <w:p w:rsidR="004B527C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</w:p>
    <w:p w:rsidR="004B527C" w:rsidRDefault="004B527C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выполнению РГР-3 «</w:t>
      </w:r>
      <w:r w:rsidR="003F77BF">
        <w:rPr>
          <w:rFonts w:ascii="Times New Roman" w:hAnsi="Times New Roman"/>
          <w:sz w:val="28"/>
        </w:rPr>
        <w:t>Плоскоременные передачи», РГР-4.1 «Расчёт зубчатых колёс редуктора» и РГР-4.2 «Предварительный расчёт валов редуктора…» можно рекомендовать любое учебное пособие по «Деталям машин и основам конструирования»</w:t>
      </w:r>
      <w:r w:rsidR="00C875EC">
        <w:rPr>
          <w:rFonts w:ascii="Times New Roman" w:hAnsi="Times New Roman"/>
          <w:sz w:val="28"/>
        </w:rPr>
        <w:t xml:space="preserve"> из списка литературы, указанном в РПД по дисциплинам: «Детали машин и основы конструирования», «Прикладная механика» и «Механика». Для примера пр</w:t>
      </w:r>
      <w:r w:rsidR="009C1081">
        <w:rPr>
          <w:rFonts w:ascii="Times New Roman" w:hAnsi="Times New Roman"/>
          <w:sz w:val="28"/>
        </w:rPr>
        <w:t>и</w:t>
      </w:r>
      <w:r w:rsidR="00C875EC">
        <w:rPr>
          <w:rFonts w:ascii="Times New Roman" w:hAnsi="Times New Roman"/>
          <w:sz w:val="28"/>
        </w:rPr>
        <w:t xml:space="preserve">водим рекомендации по использованию учебного пособия под редакцией профессора </w:t>
      </w:r>
      <w:proofErr w:type="spellStart"/>
      <w:r w:rsidR="00C875EC">
        <w:rPr>
          <w:rFonts w:ascii="Times New Roman" w:hAnsi="Times New Roman"/>
          <w:sz w:val="28"/>
        </w:rPr>
        <w:t>Чернавского</w:t>
      </w:r>
      <w:proofErr w:type="spellEnd"/>
      <w:r w:rsidR="00C875EC">
        <w:rPr>
          <w:rFonts w:ascii="Times New Roman" w:hAnsi="Times New Roman"/>
          <w:sz w:val="28"/>
        </w:rPr>
        <w:t xml:space="preserve"> С.А. «Курсовое проектирование деталей машин»</w:t>
      </w:r>
      <w:r w:rsidR="009C1081">
        <w:rPr>
          <w:rFonts w:ascii="Times New Roman" w:hAnsi="Times New Roman"/>
          <w:sz w:val="28"/>
        </w:rPr>
        <w:t xml:space="preserve">. Это пособие в списке литературы РПД по дисциплине «Прикладная механика» для направления 18.03.01. «Химическая технология» значится под кодом </w:t>
      </w:r>
      <w:r w:rsidR="009C1081">
        <w:rPr>
          <w:rFonts w:ascii="Times New Roman" w:hAnsi="Times New Roman" w:cs="Times New Roman"/>
          <w:sz w:val="28"/>
        </w:rPr>
        <w:t>[</w:t>
      </w:r>
      <w:r w:rsidR="009C1081">
        <w:rPr>
          <w:rFonts w:ascii="Times New Roman" w:hAnsi="Times New Roman"/>
          <w:sz w:val="28"/>
        </w:rPr>
        <w:t>6.1.8</w:t>
      </w:r>
      <w:r w:rsidR="009C1081">
        <w:rPr>
          <w:rFonts w:ascii="Times New Roman" w:hAnsi="Times New Roman" w:cs="Times New Roman"/>
          <w:sz w:val="28"/>
        </w:rPr>
        <w:t>]</w:t>
      </w:r>
      <w:r w:rsidR="006E03A2">
        <w:rPr>
          <w:rFonts w:ascii="Times New Roman" w:hAnsi="Times New Roman"/>
          <w:sz w:val="28"/>
        </w:rPr>
        <w:t xml:space="preserve">. На этот код мы будем указывать номера страниц с названием параграфов или глав из учебного пособия </w:t>
      </w:r>
      <w:proofErr w:type="spellStart"/>
      <w:r w:rsidR="006E03A2">
        <w:rPr>
          <w:rFonts w:ascii="Times New Roman" w:hAnsi="Times New Roman"/>
          <w:sz w:val="28"/>
        </w:rPr>
        <w:t>С.А.Чернавского</w:t>
      </w:r>
      <w:proofErr w:type="spellEnd"/>
      <w:r w:rsidR="006E03A2">
        <w:rPr>
          <w:rFonts w:ascii="Times New Roman" w:hAnsi="Times New Roman"/>
          <w:sz w:val="28"/>
        </w:rPr>
        <w:t xml:space="preserve"> необходимые для выполнения РГР-3, РГР-4.1 и РГР-4.2.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РГР-3. «Плоскоременные передачи»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§</w:t>
      </w:r>
      <w:r w:rsidR="002A17E3">
        <w:rPr>
          <w:rFonts w:ascii="Times New Roman" w:hAnsi="Times New Roman"/>
          <w:sz w:val="28"/>
        </w:rPr>
        <w:t xml:space="preserve"> 7.1. Плоскоременные пе</w:t>
      </w:r>
      <w:bookmarkStart w:id="0" w:name="_GoBack"/>
      <w:bookmarkEnd w:id="0"/>
      <w:r w:rsidR="002A17E3">
        <w:rPr>
          <w:rFonts w:ascii="Times New Roman" w:hAnsi="Times New Roman"/>
          <w:sz w:val="28"/>
        </w:rPr>
        <w:t>редачи</w:t>
      </w:r>
      <w:r>
        <w:rPr>
          <w:rFonts w:ascii="Times New Roman" w:hAnsi="Times New Roman"/>
          <w:sz w:val="28"/>
        </w:rPr>
        <w:t xml:space="preserve">  с. 118…130.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РГР-4.1. «Расчёт зубчатых колёс редуктора»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>.</w:t>
      </w:r>
      <w:r w:rsidR="005441D8">
        <w:rPr>
          <w:rFonts w:ascii="Times New Roman" w:hAnsi="Times New Roman"/>
          <w:sz w:val="28"/>
        </w:rPr>
        <w:t xml:space="preserve"> Расчёт зубчатых колёс редуктора, с.292…296.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РГР-4.2. «Предварительный расчёт валов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en-US"/>
        </w:rPr>
        <w:t>III</w:t>
      </w:r>
      <w:r>
        <w:rPr>
          <w:rFonts w:ascii="Times New Roman" w:hAnsi="Times New Roman"/>
          <w:sz w:val="28"/>
        </w:rPr>
        <w:t>. Предварительный расчёт валов редуктора, с.296…297.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BD7C0E">
        <w:rPr>
          <w:rFonts w:ascii="Times New Roman" w:hAnsi="Times New Roman"/>
          <w:sz w:val="28"/>
        </w:rPr>
        <w:t xml:space="preserve">«Первый этап компоновки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>,</w:t>
      </w:r>
      <w:r w:rsidR="00BD7C0E">
        <w:rPr>
          <w:rFonts w:ascii="Times New Roman" w:hAnsi="Times New Roman"/>
          <w:sz w:val="28"/>
        </w:rPr>
        <w:t xml:space="preserve"> </w:t>
      </w:r>
      <w:r w:rsidR="00BD7C0E">
        <w:rPr>
          <w:rFonts w:ascii="Times New Roman" w:hAnsi="Times New Roman"/>
          <w:sz w:val="28"/>
          <w:lang w:val="en-US"/>
        </w:rPr>
        <w:t>VII</w:t>
      </w:r>
      <w:r w:rsidR="00BD7C0E">
        <w:rPr>
          <w:rFonts w:ascii="Times New Roman" w:hAnsi="Times New Roman"/>
          <w:sz w:val="28"/>
        </w:rPr>
        <w:t>. Первый этап компоновки редуктора, с. 301…303.</w:t>
      </w:r>
    </w:p>
    <w:p w:rsidR="00BD7C0E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«Проверка долговечности подшипника»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VIII</w:t>
      </w:r>
      <w:r>
        <w:rPr>
          <w:rFonts w:ascii="Times New Roman" w:hAnsi="Times New Roman"/>
          <w:sz w:val="28"/>
        </w:rPr>
        <w:t>. Проверка долговечности подшипника, 304…305.</w:t>
      </w:r>
    </w:p>
    <w:p w:rsidR="00BD7C0E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«Проверка прочности шпоночных соединений»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X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Проверка прочности шпоночных соединений</w:t>
      </w:r>
      <w:r>
        <w:rPr>
          <w:rFonts w:ascii="Times New Roman" w:hAnsi="Times New Roman"/>
          <w:sz w:val="28"/>
        </w:rPr>
        <w:t>, 310.</w:t>
      </w:r>
    </w:p>
    <w:p w:rsidR="00C371EF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«Уточнённый расчёт </w:t>
      </w:r>
      <w:proofErr w:type="gramStart"/>
      <w:r>
        <w:rPr>
          <w:rFonts w:ascii="Times New Roman" w:hAnsi="Times New Roman"/>
          <w:sz w:val="28"/>
        </w:rPr>
        <w:t xml:space="preserve">валов»  </w:t>
      </w:r>
      <w:r>
        <w:rPr>
          <w:rFonts w:ascii="Times New Roman" w:hAnsi="Times New Roman" w:cs="Times New Roman"/>
          <w:sz w:val="28"/>
        </w:rPr>
        <w:t>[</w:t>
      </w:r>
      <w:proofErr w:type="gramEnd"/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 w:rsidRPr="00BD7C0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XI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Уточнённый расчёт валов</w:t>
      </w:r>
      <w:r>
        <w:rPr>
          <w:rFonts w:ascii="Times New Roman" w:hAnsi="Times New Roman"/>
          <w:sz w:val="28"/>
        </w:rPr>
        <w:t>, с. 311…313.</w:t>
      </w:r>
    </w:p>
    <w:p w:rsidR="006E03A2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6E03A2" w:rsidRPr="004B527C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Доц. Н.А.Дербенев</w:t>
      </w:r>
    </w:p>
    <w:sectPr w:rsidR="006E03A2" w:rsidRPr="004B527C" w:rsidSect="004B5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E7"/>
    <w:rsid w:val="002A17E3"/>
    <w:rsid w:val="003F77BF"/>
    <w:rsid w:val="004B527C"/>
    <w:rsid w:val="005029E7"/>
    <w:rsid w:val="005441D8"/>
    <w:rsid w:val="00575C6D"/>
    <w:rsid w:val="006235AD"/>
    <w:rsid w:val="006E03A2"/>
    <w:rsid w:val="009C1081"/>
    <w:rsid w:val="00BD7C0E"/>
    <w:rsid w:val="00C371EF"/>
    <w:rsid w:val="00C875EC"/>
    <w:rsid w:val="00FD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12BA8-AD55-426E-869A-D636D29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2024-05-10T06:23:00Z</dcterms:created>
  <dcterms:modified xsi:type="dcterms:W3CDTF">2024-05-10T09:30:00Z</dcterms:modified>
</cp:coreProperties>
</file>