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CE9" w:rsidRPr="000D79C9" w:rsidRDefault="00976CE9" w:rsidP="00976CE9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F9B7315" wp14:editId="599AAAD1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1054735" cy="1011555"/>
            <wp:effectExtent l="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976CE9" w:rsidRPr="000D79C9" w:rsidRDefault="00976CE9" w:rsidP="00976C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976CE9" w:rsidRPr="000D79C9" w:rsidRDefault="00976CE9" w:rsidP="00976CE9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76CE9" w:rsidRPr="000D79C9" w:rsidRDefault="00976CE9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76CE9" w:rsidRPr="000D79C9" w:rsidRDefault="00976CE9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76CE9" w:rsidRPr="000D79C9" w:rsidRDefault="00976CE9" w:rsidP="00976CE9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976CE9" w:rsidRPr="00B959FC" w:rsidRDefault="00976CE9" w:rsidP="00976CE9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976CE9" w:rsidRPr="00B959FC" w:rsidRDefault="00976CE9" w:rsidP="00976CE9">
      <w:pPr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976CE9" w:rsidRDefault="00976CE9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DA3C3C" w:rsidRDefault="00976CE9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66598A" w:rsidRDefault="00976CE9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76CE9" w:rsidRPr="0066598A" w:rsidRDefault="00976CE9" w:rsidP="00976CE9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976CE9" w:rsidRDefault="00976CE9" w:rsidP="00976CE9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76CE9" w:rsidRDefault="00976CE9" w:rsidP="00976CE9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976CE9" w:rsidRPr="0066598A" w:rsidRDefault="00976CE9" w:rsidP="00976CE9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976CE9" w:rsidRPr="00C25339" w:rsidRDefault="00976CE9" w:rsidP="00976CE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976CE9" w:rsidRPr="0066598A" w:rsidRDefault="00976CE9" w:rsidP="00976CE9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976CE9" w:rsidRDefault="00976CE9" w:rsidP="00976CE9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976CE9" w:rsidRPr="000D79C9" w:rsidRDefault="00976CE9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976CE9" w:rsidRPr="000D79C9" w:rsidRDefault="00976CE9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Начертательная геометрия и инженерная графика</w:t>
      </w:r>
    </w:p>
    <w:p w:rsidR="00976CE9" w:rsidRPr="0066598A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EB7985" w:rsidRPr="00182888" w:rsidRDefault="00EB7985" w:rsidP="00EB7985">
      <w:pPr>
        <w:spacing w:after="0" w:line="240" w:lineRule="auto"/>
        <w:jc w:val="center"/>
        <w:rPr>
          <w:sz w:val="24"/>
          <w:szCs w:val="24"/>
          <w:lang w:val="ru-RU"/>
        </w:rPr>
      </w:pPr>
      <w:r w:rsidRPr="00182888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26.03.02 Кораблестроение, океанотехника и системотехника объектов морской инфраструктуры</w:t>
      </w:r>
    </w:p>
    <w:p w:rsidR="00EB7985" w:rsidRDefault="00EB7985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</w:p>
    <w:p w:rsidR="00976CE9" w:rsidRDefault="00976CE9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D912F7" w:rsidRDefault="00D912F7" w:rsidP="00D912F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Судовые энергетические установки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</w:p>
    <w:p w:rsidR="00976CE9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976CE9" w:rsidRPr="00D65B06" w:rsidRDefault="00976CE9" w:rsidP="00976CE9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976CE9" w:rsidRDefault="00976CE9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976CE9" w:rsidRPr="00A83E15" w:rsidRDefault="00D7201F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 w:rsidR="00EB798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976CE9" w:rsidRDefault="00976CE9" w:rsidP="00976CE9">
      <w:pPr>
        <w:rPr>
          <w:rFonts w:ascii="Times New Roman" w:hAnsi="Times New Roman"/>
          <w:color w:val="000000"/>
          <w:szCs w:val="24"/>
          <w:lang w:val="ru-RU"/>
        </w:rPr>
      </w:pPr>
    </w:p>
    <w:p w:rsidR="00976CE9" w:rsidRPr="0066598A" w:rsidRDefault="00976CE9" w:rsidP="00976CE9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976CE9" w:rsidRPr="0066598A" w:rsidRDefault="00976CE9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к.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</w:t>
      </w:r>
      <w:r w:rsidR="00EB7985" w:rsidRPr="00182888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каф., Славин Борис Матвеевич</w:t>
      </w:r>
    </w:p>
    <w:p w:rsidR="00976CE9" w:rsidRDefault="00976CE9" w:rsidP="00976CE9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Славин </w:t>
      </w:r>
      <w:r w:rsidR="00EB79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Б.М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86"/>
        <w:gridCol w:w="385"/>
        <w:gridCol w:w="319"/>
        <w:gridCol w:w="486"/>
        <w:gridCol w:w="2472"/>
      </w:tblGrid>
      <w:tr w:rsidR="008D3784" w:rsidRPr="00D7201F" w:rsidTr="00613A72">
        <w:trPr>
          <w:trHeight w:hRule="exact" w:val="279"/>
        </w:trPr>
        <w:tc>
          <w:tcPr>
            <w:tcW w:w="64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D3784" w:rsidRPr="00182888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8D3784" w:rsidRPr="007B030F" w:rsidTr="00613A72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182888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D3784" w:rsidRPr="00182888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 (1.1)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 (1.2)</w:t>
            </w:r>
          </w:p>
        </w:tc>
        <w:tc>
          <w:tcPr>
            <w:tcW w:w="29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8D3784" w:rsidRPr="007B030F" w:rsidTr="00613A7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29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7B030F" w:rsidRDefault="008D3784" w:rsidP="001E7A79">
            <w:pPr>
              <w:rPr>
                <w:lang w:val="ru-RU"/>
              </w:rPr>
            </w:pPr>
          </w:p>
        </w:tc>
      </w:tr>
      <w:tr w:rsidR="008D3784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 з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Default="008D3784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613A7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</w:tr>
      <w:tr w:rsidR="00613A7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</w:tr>
      <w:tr w:rsidR="00613A7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</w:tr>
      <w:tr w:rsidR="00613A7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</w:tr>
      <w:tr w:rsidR="00613A7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</w:tr>
      <w:tr w:rsidR="00613A7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185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185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185</w:t>
            </w:r>
          </w:p>
        </w:tc>
      </w:tr>
      <w:tr w:rsidR="00613A72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9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</w:tr>
      <w:tr w:rsidR="00613A72" w:rsidTr="001E7A7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216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DC0D93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</w:tr>
    </w:tbl>
    <w:p w:rsidR="00943766" w:rsidRPr="0046156D" w:rsidRDefault="00943766">
      <w:pPr>
        <w:rPr>
          <w:lang w:val="ru-RU"/>
        </w:rPr>
      </w:pPr>
    </w:p>
    <w:p w:rsidR="00626C98" w:rsidRDefault="00626C98" w:rsidP="00626C98">
      <w:pPr>
        <w:rPr>
          <w:sz w:val="0"/>
          <w:szCs w:val="0"/>
        </w:rPr>
      </w:pPr>
      <w:r>
        <w:br w:type="page"/>
      </w:r>
    </w:p>
    <w:tbl>
      <w:tblPr>
        <w:tblW w:w="13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158"/>
        <w:gridCol w:w="356"/>
        <w:gridCol w:w="1956"/>
        <w:gridCol w:w="363"/>
        <w:gridCol w:w="789"/>
        <w:gridCol w:w="974"/>
        <w:gridCol w:w="883"/>
        <w:gridCol w:w="883"/>
        <w:gridCol w:w="883"/>
        <w:gridCol w:w="883"/>
      </w:tblGrid>
      <w:tr w:rsidR="00137BE2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Default="00137BE2" w:rsidP="00137BE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 составил(и):</w:t>
            </w:r>
          </w:p>
        </w:tc>
        <w:tc>
          <w:tcPr>
            <w:tcW w:w="726" w:type="dxa"/>
          </w:tcPr>
          <w:p w:rsidR="00137BE2" w:rsidRDefault="00137BE2" w:rsidP="00137BE2"/>
        </w:tc>
        <w:tc>
          <w:tcPr>
            <w:tcW w:w="1158" w:type="dxa"/>
          </w:tcPr>
          <w:p w:rsidR="00137BE2" w:rsidRDefault="00137BE2" w:rsidP="00137BE2"/>
        </w:tc>
        <w:tc>
          <w:tcPr>
            <w:tcW w:w="2675" w:type="dxa"/>
            <w:gridSpan w:val="3"/>
          </w:tcPr>
          <w:p w:rsidR="00137BE2" w:rsidRDefault="00137BE2" w:rsidP="00137BE2"/>
        </w:tc>
        <w:tc>
          <w:tcPr>
            <w:tcW w:w="1763" w:type="dxa"/>
            <w:gridSpan w:val="2"/>
          </w:tcPr>
          <w:p w:rsidR="00137BE2" w:rsidRDefault="00137BE2" w:rsidP="00137BE2"/>
        </w:tc>
      </w:tr>
      <w:tr w:rsidR="00137BE2" w:rsidRPr="00D7201F" w:rsidTr="00137BE2">
        <w:trPr>
          <w:gridAfter w:val="4"/>
          <w:wAfter w:w="3532" w:type="dxa"/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ктн,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зав.</w:t>
            </w: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каф., Славин Борис Матвеевич _________________</w:t>
            </w:r>
          </w:p>
        </w:tc>
      </w:tr>
      <w:tr w:rsidR="00137BE2" w:rsidRPr="00D7201F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FD3907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137BE2" w:rsidRPr="007B030F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726" w:type="dxa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599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дтн,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зав</w:t>
            </w:r>
            <w:r w:rsidRPr="00182888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каф., Сахно Константин Николаевич _________________</w:t>
            </w:r>
          </w:p>
        </w:tc>
      </w:tr>
      <w:tr w:rsidR="00137BE2" w:rsidRPr="00D7201F" w:rsidTr="00137BE2">
        <w:trPr>
          <w:gridAfter w:val="4"/>
          <w:wAfter w:w="3532" w:type="dxa"/>
          <w:trHeight w:hRule="exact" w:val="454"/>
        </w:trPr>
        <w:tc>
          <w:tcPr>
            <w:tcW w:w="350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523BA9" w:rsidTr="00137BE2">
        <w:trPr>
          <w:gridAfter w:val="4"/>
          <w:wAfter w:w="3532" w:type="dxa"/>
          <w:trHeight w:hRule="exact" w:val="277"/>
        </w:trPr>
        <w:tc>
          <w:tcPr>
            <w:tcW w:w="53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7B030F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B03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2675" w:type="dxa"/>
            <w:gridSpan w:val="3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7B030F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277"/>
        </w:trPr>
        <w:tc>
          <w:tcPr>
            <w:tcW w:w="538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  <w:tc>
          <w:tcPr>
            <w:tcW w:w="2675" w:type="dxa"/>
            <w:gridSpan w:val="3"/>
          </w:tcPr>
          <w:p w:rsidR="00137BE2" w:rsidRPr="008F6719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8F6719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277"/>
        </w:trPr>
        <w:tc>
          <w:tcPr>
            <w:tcW w:w="574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974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679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 26.03.02 Кораблестроение, океанотехника и системотехника объектов морской инфраструктуры (приказ Минобрнауки России от 14.08.2020 г. № 1021)</w:t>
            </w:r>
          </w:p>
        </w:tc>
      </w:tr>
      <w:tr w:rsidR="00137BE2" w:rsidRPr="00D7201F" w:rsidTr="00137BE2">
        <w:trPr>
          <w:gridAfter w:val="2"/>
          <w:wAfter w:w="1766" w:type="dxa"/>
          <w:trHeight w:hRule="exact" w:val="277"/>
        </w:trPr>
        <w:tc>
          <w:tcPr>
            <w:tcW w:w="769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1328"/>
        </w:trPr>
        <w:tc>
          <w:tcPr>
            <w:tcW w:w="769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6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137BE2" w:rsidTr="00137BE2">
        <w:trPr>
          <w:gridAfter w:val="4"/>
          <w:wAfter w:w="3532" w:type="dxa"/>
          <w:trHeight w:hRule="exact" w:val="284"/>
        </w:trPr>
        <w:tc>
          <w:tcPr>
            <w:tcW w:w="3503" w:type="dxa"/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26.03.02 Кораблестроение, океанотехника и системотехника объектов морской инфраструктуры</w:t>
            </w:r>
          </w:p>
          <w:p w:rsidR="00137BE2" w:rsidRDefault="00137BE2" w:rsidP="00137BE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Профиль Кораблестроение</w:t>
            </w:r>
          </w:p>
        </w:tc>
        <w:tc>
          <w:tcPr>
            <w:tcW w:w="726" w:type="dxa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  <w:tc>
          <w:tcPr>
            <w:tcW w:w="3470" w:type="dxa"/>
            <w:gridSpan w:val="3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  <w:tc>
          <w:tcPr>
            <w:tcW w:w="363" w:type="dxa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A37F81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5.</w:t>
            </w:r>
          </w:p>
        </w:tc>
      </w:tr>
      <w:tr w:rsidR="00137BE2" w:rsidRPr="00D7201F" w:rsidTr="00137BE2">
        <w:trPr>
          <w:trHeight w:hRule="exact" w:val="27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182888" w:rsidRDefault="00137BE2" w:rsidP="00137BE2">
            <w:pPr>
              <w:rPr>
                <w:lang w:val="ru-RU"/>
              </w:rPr>
            </w:pPr>
          </w:p>
        </w:tc>
      </w:tr>
      <w:tr w:rsidR="00137BE2" w:rsidRPr="00D7201F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Pr="00182888" w:rsidRDefault="00137BE2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  <w:tc>
          <w:tcPr>
            <w:tcW w:w="726" w:type="dxa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2"/>
          </w:tcPr>
          <w:p w:rsidR="00137BE2" w:rsidRPr="00137BE2" w:rsidRDefault="00137BE2" w:rsidP="00137BE2">
            <w:pPr>
              <w:rPr>
                <w:lang w:val="ru-RU"/>
              </w:rPr>
            </w:pPr>
          </w:p>
        </w:tc>
      </w:tr>
      <w:tr w:rsidR="00137BE2" w:rsidRPr="00137BE2" w:rsidTr="00137BE2">
        <w:trPr>
          <w:gridAfter w:val="4"/>
          <w:wAfter w:w="3532" w:type="dxa"/>
          <w:trHeight w:hRule="exact" w:val="697"/>
        </w:trPr>
        <w:tc>
          <w:tcPr>
            <w:tcW w:w="9825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Default="00137BE2" w:rsidP="00137BE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137BE2" w:rsidRPr="00137BE2" w:rsidTr="00137BE2">
        <w:trPr>
          <w:gridAfter w:val="4"/>
          <w:wAfter w:w="3532" w:type="dxa"/>
          <w:trHeight w:hRule="exact" w:val="277"/>
        </w:trPr>
        <w:tc>
          <w:tcPr>
            <w:tcW w:w="3503" w:type="dxa"/>
          </w:tcPr>
          <w:p w:rsidR="00137BE2" w:rsidRDefault="00137BE2" w:rsidP="00137BE2"/>
        </w:tc>
        <w:tc>
          <w:tcPr>
            <w:tcW w:w="726" w:type="dxa"/>
          </w:tcPr>
          <w:p w:rsidR="00137BE2" w:rsidRDefault="00137BE2" w:rsidP="00137BE2"/>
        </w:tc>
        <w:tc>
          <w:tcPr>
            <w:tcW w:w="1158" w:type="dxa"/>
          </w:tcPr>
          <w:p w:rsidR="00137BE2" w:rsidRDefault="00137BE2" w:rsidP="00137BE2"/>
        </w:tc>
        <w:tc>
          <w:tcPr>
            <w:tcW w:w="2675" w:type="dxa"/>
            <w:gridSpan w:val="3"/>
          </w:tcPr>
          <w:p w:rsidR="00137BE2" w:rsidRDefault="00137BE2" w:rsidP="00137BE2"/>
        </w:tc>
        <w:tc>
          <w:tcPr>
            <w:tcW w:w="1763" w:type="dxa"/>
            <w:gridSpan w:val="2"/>
          </w:tcPr>
          <w:p w:rsidR="00137BE2" w:rsidRDefault="00137BE2" w:rsidP="00137BE2"/>
        </w:tc>
      </w:tr>
    </w:tbl>
    <w:p w:rsidR="00626C98" w:rsidRDefault="00626C98"/>
    <w:tbl>
      <w:tblPr>
        <w:tblW w:w="98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158"/>
        <w:gridCol w:w="2675"/>
        <w:gridCol w:w="1763"/>
      </w:tblGrid>
      <w:tr w:rsidR="00E5672A" w:rsidRPr="00D7201F" w:rsidTr="001E7A79">
        <w:trPr>
          <w:trHeight w:hRule="exact" w:val="697"/>
        </w:trPr>
        <w:tc>
          <w:tcPr>
            <w:tcW w:w="982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5672A" w:rsidRPr="005C4102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C410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Протокол от 31.08. 2023 г.  № 6</w:t>
            </w:r>
          </w:p>
          <w:p w:rsidR="00E5672A" w:rsidRDefault="00E5672A" w:rsidP="001E7A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5672A" w:rsidRPr="00A37F81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E5672A" w:rsidRPr="00D7201F" w:rsidTr="001E7A79">
        <w:trPr>
          <w:trHeight w:hRule="exact" w:val="277"/>
        </w:trPr>
        <w:tc>
          <w:tcPr>
            <w:tcW w:w="3503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1158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  <w:tc>
          <w:tcPr>
            <w:tcW w:w="1763" w:type="dxa"/>
          </w:tcPr>
          <w:p w:rsidR="00E5672A" w:rsidRPr="00A37F81" w:rsidRDefault="00E5672A" w:rsidP="001E7A79">
            <w:pPr>
              <w:rPr>
                <w:lang w:val="ru-RU"/>
              </w:rPr>
            </w:pPr>
          </w:p>
        </w:tc>
      </w:tr>
      <w:tr w:rsidR="00E5672A" w:rsidRPr="00D7201F" w:rsidTr="001E7A79">
        <w:trPr>
          <w:trHeight w:hRule="exact" w:val="353"/>
        </w:trPr>
        <w:tc>
          <w:tcPr>
            <w:tcW w:w="982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5672A" w:rsidRPr="00AA1729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E5672A" w:rsidRPr="008B4016" w:rsidTr="001E7A79">
        <w:trPr>
          <w:trHeight w:hRule="exact" w:val="429"/>
        </w:trPr>
        <w:tc>
          <w:tcPr>
            <w:tcW w:w="9825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E5672A" w:rsidRPr="00A37F81" w:rsidRDefault="00E5672A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E5672A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8B4016" w:rsidRDefault="00E5672A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p w:rsidR="00FD3907" w:rsidRDefault="00FD3907"/>
    <w:tbl>
      <w:tblPr>
        <w:tblW w:w="11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686"/>
        <w:gridCol w:w="13"/>
        <w:gridCol w:w="7"/>
        <w:gridCol w:w="83"/>
        <w:gridCol w:w="137"/>
        <w:gridCol w:w="256"/>
        <w:gridCol w:w="1019"/>
        <w:gridCol w:w="126"/>
        <w:gridCol w:w="882"/>
        <w:gridCol w:w="748"/>
        <w:gridCol w:w="26"/>
        <w:gridCol w:w="81"/>
        <w:gridCol w:w="15"/>
        <w:gridCol w:w="575"/>
        <w:gridCol w:w="30"/>
        <w:gridCol w:w="145"/>
        <w:gridCol w:w="640"/>
        <w:gridCol w:w="276"/>
        <w:gridCol w:w="718"/>
        <w:gridCol w:w="369"/>
        <w:gridCol w:w="149"/>
        <w:gridCol w:w="517"/>
        <w:gridCol w:w="79"/>
        <w:gridCol w:w="619"/>
        <w:gridCol w:w="14"/>
        <w:gridCol w:w="353"/>
        <w:gridCol w:w="201"/>
        <w:gridCol w:w="545"/>
        <w:gridCol w:w="18"/>
        <w:gridCol w:w="23"/>
        <w:gridCol w:w="745"/>
        <w:gridCol w:w="819"/>
      </w:tblGrid>
      <w:tr w:rsidR="00FD3907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FD3907" w:rsidRDefault="00FD3907" w:rsidP="00337EC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A911F1" w:rsidRPr="00D7201F" w:rsidTr="00A911F1"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Default="00A911F1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A911F1" w:rsidRPr="00182888" w:rsidRDefault="00A911F1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актами.</w:t>
            </w:r>
          </w:p>
        </w:tc>
      </w:tr>
      <w:tr w:rsidR="00A911F1" w:rsidRPr="00D7201F" w:rsidTr="00A911F1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911F1" w:rsidRDefault="00A911F1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A911F1" w:rsidRPr="00182888" w:rsidRDefault="00A911F1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задачи.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721D8C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О.13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230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721D8C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CB7AB8" w:rsidRDefault="001E7A79" w:rsidP="001E7A79">
            <w:pPr>
              <w:rPr>
                <w:sz w:val="19"/>
                <w:szCs w:val="19"/>
                <w:lang w:val="ru-RU"/>
              </w:rPr>
            </w:pPr>
            <w:r w:rsidRPr="00CB7AB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1E7A79" w:rsidRPr="00921D35" w:rsidTr="00FD3907">
        <w:trPr>
          <w:gridBefore w:val="1"/>
          <w:gridAfter w:val="5"/>
          <w:wBefore w:w="148" w:type="dxa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2A1D62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Метрология,стандартизация и сертификация</w:t>
            </w:r>
          </w:p>
        </w:tc>
      </w:tr>
      <w:tr w:rsidR="001E7A79" w:rsidRPr="00523BA9" w:rsidTr="00FD3907">
        <w:trPr>
          <w:gridBefore w:val="1"/>
          <w:gridAfter w:val="5"/>
          <w:wBefore w:w="148" w:type="dxa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2A1D62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Сопротивление материалов</w:t>
            </w:r>
          </w:p>
        </w:tc>
      </w:tr>
      <w:tr w:rsidR="001E7A79" w:rsidRPr="00523BA9" w:rsidTr="00FD3907">
        <w:trPr>
          <w:gridBefore w:val="1"/>
          <w:gridAfter w:val="5"/>
          <w:wBefore w:w="148" w:type="dxa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2A1D62" w:rsidRDefault="001E7A79" w:rsidP="001E7A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7C45B3" w:rsidRDefault="001E7A79" w:rsidP="001E7A79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C45B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Детали машин и основы конструирования</w:t>
            </w:r>
          </w:p>
          <w:p w:rsidR="001E7A79" w:rsidRPr="00CB7AB8" w:rsidRDefault="001E7A79" w:rsidP="001E7A79">
            <w:pPr>
              <w:rPr>
                <w:sz w:val="19"/>
                <w:szCs w:val="19"/>
                <w:lang w:val="ru-RU"/>
              </w:rPr>
            </w:pP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722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1E7A79" w:rsidRPr="00D7201F" w:rsidTr="001E7A79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1E7A79" w:rsidRDefault="001E7A79" w:rsidP="001E7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ОПК-4: </w:t>
            </w:r>
            <w:r w:rsidRPr="001E7A7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</w:t>
            </w:r>
          </w:p>
          <w:p w:rsidR="001E7A79" w:rsidRPr="0066773B" w:rsidRDefault="001E7A79" w:rsidP="001E7A7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21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1E7A79" w:rsidRPr="00315E22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315E22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900A3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900A3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8900A3" w:rsidRDefault="001E7A79" w:rsidP="001E7A7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E7A79" w:rsidRPr="00D7201F" w:rsidTr="001E7A79"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5F7969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чтения конструкторской и технологической документации; способы графического представления объектов, пространственных образов технологического оборудования и схем; законы, методы и приемы проекционного черчения; требования государственных стандартов Единой системы конструкторской документации и Единой системы технологической документации; правила выполнения чертежей, технических рисунков, эскизов и схем; технику и принципы нанесения размеров; классы точности и их обозначение на чертежах; типы и назначения спецификаций, правила их чтения и составления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1E7A79" w:rsidRPr="00D7201F" w:rsidTr="001E7A79"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5F7969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итать конструкторскую и технологическую документацию по профилю специальности; выполнять комплексные чертежи геометрических тел и проекции точек, лежащих на их поверхности, в ручной и машинной графике; выполнять эскизы, технические рисунки и чертежи деталей, их элементов, узлов в ручной и машинной графике; оформлять проектно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конструкторскую, технологическую и другую техническую документацию в соответствии с действующей нормативной базой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1E7A79" w:rsidRPr="00D7201F" w:rsidTr="001E7A79">
        <w:trPr>
          <w:gridBefore w:val="1"/>
          <w:gridAfter w:val="5"/>
          <w:wBefore w:w="148" w:type="dxa"/>
          <w:wAfter w:w="2150" w:type="dxa"/>
          <w:trHeight w:hRule="exact" w:val="62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1E7A79" w:rsidRPr="005F7969" w:rsidRDefault="001E7A79" w:rsidP="001E7A79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1828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графическими способами решения метрических задач пространственных объектов, методами проецирования и изображения пространственных форм на плоскости проекции</w:t>
            </w:r>
          </w:p>
        </w:tc>
      </w:tr>
      <w:tr w:rsidR="001E7A79" w:rsidRPr="00D7201F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7"/>
            <w:shd w:val="clear" w:color="000000" w:fill="D3D3D3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1E7A79" w:rsidTr="00FD3907">
        <w:trPr>
          <w:gridBefore w:val="1"/>
          <w:gridAfter w:val="5"/>
          <w:wBefore w:w="148" w:type="dxa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66773B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Default="001E7A79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613A72" w:rsidRPr="00523BA9" w:rsidTr="00F7533D"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24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13A72" w:rsidRPr="008623D1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571214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447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Введение.</w:t>
            </w: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Предмет начертательной геометрии. Метод проецирования. Виды проецирования. Комплексный чертеж. 2 - х картинный и 3-х картинный чертеж Монжа. 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Аксонометрические проекции. Основные понятия и определения. Основная теорема аксонометрии.</w:t>
            </w:r>
          </w:p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Стандартные аксонометрические системы. Основные геометрические образы и изображение их на чертеже. 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 и плоскости общего и частного положения.  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0569A2" w:rsidRDefault="00613A72" w:rsidP="00613A72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8623D1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C15581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Изображение резьбы (ГОСТ 2.311-68). Крепежные изделия. Изображения — виды (ГОСТ 2.305-2008). Построение третьего вида по двум заданным. </w:t>
            </w:r>
            <w:r w:rsidRPr="00DA23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Изображения — разрезы, сечения   (ГОСТ2.305-2008)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r w:rsidRPr="00DA237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Выполнение чертежей в аксонометрии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М1, М6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5F7969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B410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32422A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B410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C15581" w:rsidTr="001E7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B4106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F47147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87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B4106F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B410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Многогранники. Позиционные задачи. Первая основная позиционная задача. 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Определение видимости. Построение линии пересечения двух плоскостей.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0569A2" w:rsidRDefault="00613A72" w:rsidP="00613A7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523BA9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2.2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Комплексный чертеж точки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F5D2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32422A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F5D2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8D2A5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572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поверхности: поверхности вращения, линейчатые и винтовые поверхности. Принадлежность точки поверхности.</w:t>
            </w:r>
          </w:p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Пересечение многогранника и кривой поверхности плоскостью Пересечение многогранника и кривой поверхности с прямой линией. 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Построение линии пересечения поверхностей способом вспомогательных секущих плоскостей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</w:p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D45DA8" w:rsidRDefault="00613A72" w:rsidP="00613A7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Прямые и плоскости общего и частного положения Построение линии пересечения поверхностей способом вспомогательных секущих плоскостей.  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613A72" w:rsidRPr="00D45DA8" w:rsidRDefault="00613A72" w:rsidP="00613A72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45D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D45DA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613A72" w:rsidRPr="000569A2" w:rsidRDefault="00613A72" w:rsidP="00613A7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4876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Метрические задачи. Определение натуральной величины отрезка прямой способом прямоугольного треугольника. Перпендикулярность прямой и плоскости. Способы преобразования комплексного чертежа:</w:t>
            </w:r>
          </w:p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а) способ замены плоскостей проекций; б) способ вращения вокруг проецирующей прямой</w:t>
            </w:r>
          </w:p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Развертки поверхностей: а) развертки многогранников; б) построение приближенных разверток развертывающихся поверхностей; в) условные развертки неразвертывающихся поверхностей.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A8266A" w:rsidRDefault="00613A72" w:rsidP="00613A72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Метрические задачи. . Построение разверток технических поверхностей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613A72" w:rsidRPr="000569A2" w:rsidRDefault="00613A72" w:rsidP="00613A72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4.3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 деталей. Правила эскизирования. Сборочный чертеж. Выполнение сборочного чертежа.</w:t>
            </w:r>
          </w:p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и оформление спецификации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613A72" w:rsidRPr="000569A2" w:rsidRDefault="00613A72" w:rsidP="00613A72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Э4, М1, М6</w:t>
            </w:r>
          </w:p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13A72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13A7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0569A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 w:rsidRPr="00AD611C">
              <w:t>6.1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AD611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Итоговое занятие /Пр/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 w:rsidRPr="00AD611C"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 w:rsidRPr="00AD611C"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 w:rsidRPr="00AD611C"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>
              <w:t>7.1</w:t>
            </w:r>
          </w:p>
        </w:tc>
        <w:tc>
          <w:tcPr>
            <w:tcW w:w="24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>
              <w:t>1</w:t>
            </w:r>
          </w:p>
        </w:tc>
        <w:tc>
          <w:tcPr>
            <w:tcW w:w="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AD611C" w:rsidRDefault="00613A72" w:rsidP="00613A72">
            <w:pPr>
              <w:jc w:val="center"/>
            </w:pPr>
            <w: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0569A2" w:rsidRDefault="00613A72" w:rsidP="00613A72"/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93A49" w:rsidRDefault="00613A72" w:rsidP="00613A7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613A72" w:rsidRPr="003C13A8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4883"/>
        </w:trPr>
        <w:tc>
          <w:tcPr>
            <w:tcW w:w="686" w:type="dxa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3031" w:type="dxa"/>
            <w:gridSpan w:val="5"/>
          </w:tcPr>
          <w:p w:rsidR="00613A72" w:rsidRPr="003C13A8" w:rsidRDefault="00613A72" w:rsidP="00613A72">
            <w:pPr>
              <w:spacing w:after="0"/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613A72" w:rsidRPr="003C13A8" w:rsidRDefault="00613A72" w:rsidP="00613A72">
            <w:pPr>
              <w:spacing w:after="0"/>
              <w:rPr>
                <w:lang w:val="ru-RU"/>
              </w:rPr>
            </w:pPr>
          </w:p>
        </w:tc>
        <w:tc>
          <w:tcPr>
            <w:tcW w:w="750" w:type="dxa"/>
            <w:gridSpan w:val="3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613A72" w:rsidRDefault="00613A72" w:rsidP="00613A72">
            <w:pPr>
              <w:rPr>
                <w:lang w:val="ru-RU"/>
              </w:rPr>
            </w:pPr>
          </w:p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1114" w:type="dxa"/>
            <w:gridSpan w:val="4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613A72" w:rsidRPr="003C13A8" w:rsidRDefault="00613A72" w:rsidP="00613A72">
            <w:pPr>
              <w:rPr>
                <w:lang w:val="ru-RU"/>
              </w:rPr>
            </w:pPr>
          </w:p>
        </w:tc>
      </w:tr>
      <w:tr w:rsidR="00613A72" w:rsidRPr="003C13A8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4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Pr="003C13A8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ФОНД ОЦЕНОЧНЫХ СРЕДСТВ</w:t>
            </w:r>
          </w:p>
        </w:tc>
      </w:tr>
      <w:tr w:rsidR="00613A7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613A72" w:rsidRPr="00523BA9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824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1. Ортогональные проекции. Метод Монжа. Эпюр Монжа и его свойства.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</w:t>
            </w:r>
            <w:r w:rsidRPr="00C3142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 с прямой общего положения.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613A72" w:rsidRPr="0066773B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25. Изображение резьбы (ГОСТ 2.311-68).</w:t>
            </w:r>
          </w:p>
        </w:tc>
      </w:tr>
      <w:tr w:rsidR="00613A7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613A72" w:rsidRPr="00E5672A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948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Расчетная работа №3.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преобразования комплексного чертежа</w:t>
            </w:r>
          </w:p>
          <w:p w:rsid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Построить сечение многогранника плоскостью общего положения. Найти натуральную величину сечения.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Построить полную развертку усеченной поверхности многогранника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недостающий вид модели, простые разрезы, аксонометрическое изображение.</w:t>
            </w:r>
          </w:p>
          <w:p w:rsid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болтовое соединение и спецификацию</w:t>
            </w:r>
          </w:p>
          <w:p w:rsidR="00613A72" w:rsidRPr="006C699E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№8. Выполнение эскизов деталей</w:t>
            </w:r>
          </w:p>
          <w:p w:rsidR="00613A72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613A72" w:rsidRPr="0066773B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Расчетная работа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Выполнение сборочного чертежа по эскизам деталей. Оформление спецификации</w:t>
            </w:r>
          </w:p>
        </w:tc>
      </w:tr>
      <w:tr w:rsidR="00613A7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613A72" w:rsidRPr="00D7201F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F25549" w:rsidRDefault="00613A72" w:rsidP="00613A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613A72" w:rsidRPr="0066773B" w:rsidRDefault="00613A72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613A7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613A72" w:rsidRPr="00D7201F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6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835287" w:rsidRDefault="00613A72" w:rsidP="00613A72">
            <w:pPr>
              <w:spacing w:after="0" w:line="240" w:lineRule="auto"/>
              <w:rPr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613A72" w:rsidRPr="00D7201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361"/>
        </w:trPr>
        <w:tc>
          <w:tcPr>
            <w:tcW w:w="686" w:type="dxa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3031" w:type="dxa"/>
            <w:gridSpan w:val="5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750" w:type="dxa"/>
            <w:gridSpan w:val="3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1114" w:type="dxa"/>
            <w:gridSpan w:val="4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613A72" w:rsidRPr="0066773B" w:rsidRDefault="00613A72" w:rsidP="00613A72">
            <w:pPr>
              <w:rPr>
                <w:lang w:val="ru-RU"/>
              </w:rPr>
            </w:pPr>
          </w:p>
        </w:tc>
      </w:tr>
      <w:tr w:rsidR="00613A72" w:rsidRPr="00D7201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Pr="0066773B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13A72" w:rsidRPr="00C300C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C300C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24C8D" w:rsidRDefault="00613A72" w:rsidP="00613A72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/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361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Харах, М.М.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учеб. пособие для вузов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Изд-во АГТУ, 2010</w:t>
            </w:r>
          </w:p>
        </w:tc>
      </w:tr>
      <w:tr w:rsidR="00613A72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850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Харах, М.М., Гусева Т.В.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Инженерная графика: учебно-метод. комплекс : учеб. пособие для вузов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Изд-во АГТУ, 2012</w:t>
            </w:r>
          </w:p>
        </w:tc>
      </w:tr>
      <w:tr w:rsidR="00613A72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 Методические разработки</w:t>
            </w:r>
          </w:p>
        </w:tc>
      </w:tr>
      <w:tr w:rsidR="00613A72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97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361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Л3.1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сборочные.: 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2013</w:t>
            </w:r>
          </w:p>
        </w:tc>
      </w:tr>
      <w:tr w:rsidR="00613A72" w:rsidRPr="00523BA9" w:rsidTr="00E23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23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23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Славин Б.М., Славин Р.Б.</w:t>
            </w:r>
          </w:p>
        </w:tc>
        <w:tc>
          <w:tcPr>
            <w:tcW w:w="23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тетрадь по начертательной геометрии.</w:t>
            </w:r>
          </w:p>
        </w:tc>
        <w:tc>
          <w:tcPr>
            <w:tcW w:w="23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Астрахань: АГТУ, 2014</w:t>
            </w:r>
          </w:p>
        </w:tc>
      </w:tr>
      <w:tr w:rsidR="00613A72" w:rsidRPr="00D7201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6773B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164659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Нестеренко, Л.А. Начертательная геометрия. Инженерная графика. Раздел 1. Конспект лек-ций по 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DC48D9" w:rsidRDefault="00613A72" w:rsidP="00613A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164659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Бурлов, В.В. Конспект лекций по начертательной геометрии инженерная графика: Модуль 1 [Электронный ресурс] : учеб. пособие / В.В. Бурлов, И.И. Привалов, Л.А. Нестеренко. — Электрон. дан. — Пенза: ПензГТУ, 2014. — 72 с.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C300C2" w:rsidRDefault="00613A72" w:rsidP="00613A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164659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Электрон. дан. — Пенза : ПензГТУ, 2012. — 142 с.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C300C2" w:rsidRDefault="00613A72" w:rsidP="00613A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164659" w:rsidRDefault="00613A72" w:rsidP="00613A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613A7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613A72" w:rsidRPr="007C282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8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  <w:tc>
          <w:tcPr>
            <w:tcW w:w="786" w:type="dxa"/>
            <w:gridSpan w:val="3"/>
          </w:tcPr>
          <w:p w:rsidR="00613A72" w:rsidRPr="007C282F" w:rsidRDefault="00613A72" w:rsidP="00613A72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 антивирусной защиты</w:t>
            </w:r>
          </w:p>
        </w:tc>
      </w:tr>
      <w:tr w:rsidR="00613A72" w:rsidRPr="00D7201F" w:rsidTr="00E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0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613A7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</w:p>
        </w:tc>
      </w:tr>
      <w:tr w:rsidR="00613A72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613A72" w:rsidRPr="00D7201F" w:rsidTr="00511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1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трехмерного моделирования.</w:t>
            </w:r>
          </w:p>
        </w:tc>
      </w:tr>
      <w:tr w:rsidR="00613A72" w:rsidRPr="007C282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7C282F" w:rsidRDefault="00613A72" w:rsidP="00613A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</w:p>
        </w:tc>
      </w:tr>
      <w:tr w:rsidR="00613A72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416"/>
        </w:trPr>
        <w:tc>
          <w:tcPr>
            <w:tcW w:w="3983" w:type="dxa"/>
            <w:gridSpan w:val="11"/>
            <w:shd w:val="clear" w:color="C0C0C0" w:fill="FFFFFF"/>
            <w:tcMar>
              <w:left w:w="34" w:type="dxa"/>
              <w:right w:w="34" w:type="dxa"/>
            </w:tcMar>
          </w:tcPr>
          <w:p w:rsidR="00613A72" w:rsidRPr="0039159A" w:rsidRDefault="00613A72" w:rsidP="00613A7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3"/>
          </w:tcPr>
          <w:p w:rsidR="00613A72" w:rsidRPr="0039159A" w:rsidRDefault="00613A72" w:rsidP="00613A72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613A72" w:rsidRPr="00D7201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77"/>
        </w:trPr>
        <w:tc>
          <w:tcPr>
            <w:tcW w:w="9309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523353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613A72" w:rsidRPr="00523BA9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6.3.2.1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tabs>
                <w:tab w:val="left" w:pos="4471"/>
              </w:tabs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 системы</w:t>
            </w:r>
          </w:p>
        </w:tc>
      </w:tr>
      <w:tr w:rsidR="00613A72" w:rsidRPr="00D7201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613A72" w:rsidRPr="00D7201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613A72" w:rsidRPr="00D7201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58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Pr="0066773B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613A72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6.Офисный пакет приложений: Word, Excel, PowerPoint, OneNote, Outlook, Publisher, Access (Microsoft Open License).Компас- 3D V16, Mathcad 15, Autodesk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613A72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613A72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613A72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613A72" w:rsidRPr="00337EC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613A72" w:rsidRPr="00523BA9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Default="00613A72" w:rsidP="00613A72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11. Аудитория для состоятельной работы</w:t>
            </w:r>
          </w:p>
        </w:tc>
      </w:tr>
      <w:tr w:rsidR="00613A72" w:rsidRPr="00D7201F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Default="00613A72" w:rsidP="00613A72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13A72" w:rsidRPr="006C699E" w:rsidRDefault="00613A72" w:rsidP="00613A72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613A72" w:rsidRPr="007C282F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487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Default="00613A72" w:rsidP="00613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613A72" w:rsidRPr="0066773B" w:rsidRDefault="00613A72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613A72" w:rsidRPr="00523BA9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798"/>
        </w:trPr>
        <w:tc>
          <w:tcPr>
            <w:tcW w:w="9498" w:type="dxa"/>
            <w:gridSpan w:val="3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6C699E" w:rsidRDefault="00613A72" w:rsidP="00613A72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Чертежи сборочные : Метод. указ. по «Инженер-ной и компьютерной графике» для студ. 1 и 2 курсов техн. спец. и направлений подготов-ки бакалавров. - Астрахань: Изд-во АГТУ, 2013,. – 73 с.           (Библиотека АГТУ - 20 экз.)</w:t>
            </w:r>
          </w:p>
          <w:p w:rsidR="00613A72" w:rsidRPr="006C699E" w:rsidRDefault="00613A72" w:rsidP="00613A72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Построение линии пересечения поверхностей методом вспомогательных секущих плоскостей. Метод. указ. для студ. 1 курсов всех техн. спец. - Астрахань: Изд-во АГТУ, 2010. - 17с. (Библиотека АГТУ –20 экз.).</w:t>
            </w:r>
          </w:p>
          <w:p w:rsidR="00613A72" w:rsidRPr="006C699E" w:rsidRDefault="00613A72" w:rsidP="00613A72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(Библиотека АГТУ –20 экз.).</w:t>
            </w:r>
          </w:p>
          <w:p w:rsidR="00613A72" w:rsidRPr="006C699E" w:rsidRDefault="00613A72" w:rsidP="00613A72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613A72" w:rsidRPr="006C699E" w:rsidRDefault="00613A72" w:rsidP="00613A72">
            <w:pPr>
              <w:spacing w:after="0"/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613A72" w:rsidRDefault="00613A72" w:rsidP="00613A72">
            <w:pPr>
              <w:spacing w:after="0" w:line="240" w:lineRule="auto"/>
              <w:ind w:hanging="38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Харах М.М. Инженерная графика: учебно-метод. комплекс : учеб. пособие для вузов / М. М. Харах, Т. В. Гусева, Б. М. Славин : Астрахан. гос. техн. ун-т. - Астрахань: Изд-во АГТУ, 2012. - 271с.: ил.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(Библиотека АГТУ – 81 экз.).</w:t>
            </w:r>
          </w:p>
          <w:p w:rsidR="00613A72" w:rsidRPr="007A3E98" w:rsidRDefault="00613A72" w:rsidP="00613A72">
            <w:pPr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  <w:lang w:val="ru-RU"/>
              </w:rPr>
            </w:pPr>
          </w:p>
          <w:p w:rsidR="00613A72" w:rsidRDefault="00613A72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613A72" w:rsidRDefault="00613A72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613A72" w:rsidRDefault="00613A72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613A72" w:rsidRDefault="00613A72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613A72" w:rsidRDefault="00613A72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613A72" w:rsidRDefault="00613A72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613A72" w:rsidRPr="004007D1" w:rsidRDefault="00613A72" w:rsidP="00613A72">
            <w:pPr>
              <w:pStyle w:val="a6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D3907" w:rsidRDefault="00FD3907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Default="00A27CF6">
      <w:pPr>
        <w:rPr>
          <w:lang w:val="ru-RU"/>
        </w:rPr>
      </w:pP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 1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дисциплины (модуля)</w:t>
      </w:r>
    </w:p>
    <w:p w:rsidR="00A27CF6" w:rsidRPr="0097192A" w:rsidRDefault="00A27CF6" w:rsidP="0097192A">
      <w:pPr>
        <w:spacing w:after="0"/>
        <w:ind w:left="4321" w:hanging="6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Начертательная геометрия и инженерная </w:t>
      </w:r>
      <w:r w:rsid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             </w:t>
      </w:r>
      <w:r w:rsidRPr="0097192A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графика</w:t>
      </w:r>
    </w:p>
    <w:p w:rsidR="00A27CF6" w:rsidRPr="00817E69" w:rsidRDefault="00A27CF6" w:rsidP="00A27CF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A27CF6" w:rsidRPr="0097192A" w:rsidRDefault="00A27CF6" w:rsidP="0097192A">
      <w:pPr>
        <w:spacing w:after="0"/>
        <w:ind w:firstLine="496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A27CF6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A27CF6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A27CF6" w:rsidRPr="0097192A" w:rsidRDefault="00A27CF6" w:rsidP="009719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27CF6" w:rsidRPr="0097192A" w:rsidRDefault="00A27CF6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Default="00A27CF6" w:rsidP="001E7A79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eastAsiaTheme="minorEastAsia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0F01D7" w:rsidRPr="005B7665" w:rsidRDefault="000F01D7" w:rsidP="000F01D7">
      <w:pPr>
        <w:rPr>
          <w:color w:val="000000"/>
          <w:sz w:val="24"/>
          <w:szCs w:val="24"/>
          <w:lang w:val="ru-RU"/>
        </w:rPr>
      </w:pPr>
    </w:p>
    <w:p w:rsidR="000F01D7" w:rsidRPr="005B7665" w:rsidRDefault="000F01D7" w:rsidP="000F01D7">
      <w:pPr>
        <w:rPr>
          <w:color w:val="000000"/>
          <w:sz w:val="24"/>
          <w:szCs w:val="24"/>
          <w:lang w:val="ru-RU"/>
        </w:rPr>
        <w:sectPr w:rsidR="000F01D7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0F01D7" w:rsidRPr="00CC21AE" w:rsidRDefault="000F01D7" w:rsidP="000F01D7">
      <w:pPr>
        <w:jc w:val="right"/>
        <w:rPr>
          <w:i/>
          <w:color w:val="000000"/>
          <w:sz w:val="24"/>
          <w:szCs w:val="24"/>
        </w:rPr>
      </w:pPr>
      <w:r w:rsidRPr="00CC21AE">
        <w:rPr>
          <w:i/>
          <w:color w:val="000000"/>
          <w:sz w:val="24"/>
          <w:szCs w:val="24"/>
        </w:rPr>
        <w:lastRenderedPageBreak/>
        <w:t>Таблица 1</w:t>
      </w:r>
    </w:p>
    <w:p w:rsidR="000F01D7" w:rsidRPr="005B7665" w:rsidRDefault="000F01D7" w:rsidP="000F01D7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4"/>
        <w:gridCol w:w="3593"/>
        <w:gridCol w:w="3593"/>
        <w:gridCol w:w="3630"/>
      </w:tblGrid>
      <w:tr w:rsidR="000F01D7" w:rsidRPr="008E334B" w:rsidTr="001E7A79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F01D7" w:rsidRPr="008E334B" w:rsidRDefault="000F01D7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Процедура оценивания</w:t>
            </w:r>
          </w:p>
        </w:tc>
      </w:tr>
      <w:tr w:rsidR="000F01D7" w:rsidRPr="008E334B" w:rsidTr="001E7A79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Решение задач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Отчет по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 w:rsidRPr="00BE7CAC">
              <w:rPr>
                <w:iCs/>
              </w:rPr>
              <w:t>Контрольная работа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Default="000F01D7" w:rsidP="001E7A79">
            <w:pPr>
              <w:tabs>
                <w:tab w:val="right" w:leader="underscore" w:pos="8505"/>
              </w:tabs>
              <w:ind w:left="-288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Экзамен</w:t>
            </w:r>
          </w:p>
        </w:tc>
      </w:tr>
      <w:tr w:rsidR="000F01D7" w:rsidRPr="008E334B" w:rsidTr="001E7A79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F01D7" w:rsidRPr="008E334B" w:rsidRDefault="000F01D7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8E334B">
              <w:rPr>
                <w:b/>
                <w:iCs/>
                <w:color w:val="000000"/>
              </w:rPr>
              <w:t>Типовые контрольные задания</w:t>
            </w:r>
          </w:p>
        </w:tc>
      </w:tr>
      <w:tr w:rsidR="000F01D7" w:rsidRPr="00D7201F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spacing w:after="0" w:line="240" w:lineRule="auto"/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B7665">
                <w:rPr>
                  <w:lang w:val="ru-RU"/>
                </w:rPr>
                <w:t>30 мм</w:t>
              </w:r>
            </w:smartTag>
            <w:r w:rsidRPr="005B7665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B7665">
                <w:rPr>
                  <w:lang w:val="ru-RU"/>
                </w:rPr>
                <w:t>15 мм</w:t>
              </w:r>
            </w:smartTag>
            <w:r w:rsidRPr="005B7665">
              <w:rPr>
                <w:lang w:val="ru-RU"/>
              </w:rPr>
              <w:t>.</w:t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 xml:space="preserve">Провести прямую, проходящую через точку </w:t>
            </w:r>
            <w:r w:rsidRPr="005B7665">
              <w:rPr>
                <w:b/>
                <w:lang w:val="ru-RU"/>
              </w:rPr>
              <w:t>А</w:t>
            </w:r>
            <w:r w:rsidRPr="005B7665">
              <w:rPr>
                <w:lang w:val="ru-RU"/>
              </w:rPr>
              <w:t xml:space="preserve"> (10;10;10), параллельно плоскости </w:t>
            </w:r>
            <w:r w:rsidRPr="00156A35">
              <w:rPr>
                <w:b/>
              </w:rPr>
              <w:t>X</w:t>
            </w:r>
            <w:r w:rsidRPr="005B7665">
              <w:rPr>
                <w:b/>
                <w:lang w:val="ru-RU"/>
              </w:rPr>
              <w:t>О</w:t>
            </w:r>
            <w:r w:rsidRPr="00156A35">
              <w:rPr>
                <w:b/>
              </w:rPr>
              <w:t>Z</w:t>
            </w:r>
            <w:r w:rsidRPr="005B7665">
              <w:rPr>
                <w:lang w:val="ru-RU"/>
              </w:rPr>
              <w:t xml:space="preserve"> и пересекающую прямую, проходящую через точки </w:t>
            </w:r>
            <w:r w:rsidRPr="005B7665">
              <w:rPr>
                <w:b/>
                <w:lang w:val="ru-RU"/>
              </w:rPr>
              <w:t>В</w:t>
            </w:r>
            <w:r w:rsidRPr="005B7665">
              <w:rPr>
                <w:lang w:val="ru-RU"/>
              </w:rPr>
              <w:t xml:space="preserve"> (30;30;30) и </w:t>
            </w:r>
            <w:r w:rsidRPr="005B7665">
              <w:rPr>
                <w:b/>
                <w:lang w:val="ru-RU"/>
              </w:rPr>
              <w:t>С</w:t>
            </w:r>
            <w:r w:rsidRPr="005B7665">
              <w:rPr>
                <w:lang w:val="ru-RU"/>
              </w:rPr>
              <w:t>(20;-30;-10).</w:t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t xml:space="preserve">Определить истинную величину расстояния от точки </w:t>
            </w:r>
            <w:r w:rsidRPr="005B7665">
              <w:rPr>
                <w:b/>
                <w:lang w:val="ru-RU"/>
              </w:rPr>
              <w:t>К</w:t>
            </w:r>
            <w:r w:rsidRPr="005B7665">
              <w:rPr>
                <w:lang w:val="ru-RU"/>
              </w:rPr>
              <w:t xml:space="preserve"> до горизонтальной прямой </w:t>
            </w:r>
            <w:r w:rsidRPr="005B7665">
              <w:rPr>
                <w:b/>
                <w:lang w:val="ru-RU"/>
              </w:rPr>
              <w:t>АВ</w:t>
            </w:r>
          </w:p>
          <w:p w:rsidR="000F01D7" w:rsidRDefault="000F01D7" w:rsidP="001E7A79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4C86600" wp14:editId="16FDAF92">
                  <wp:extent cx="1201420" cy="968375"/>
                  <wp:effectExtent l="19050" t="0" r="0" b="0"/>
                  <wp:docPr id="35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96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b/>
                <w:color w:val="000000"/>
                <w:lang w:val="ru-RU"/>
              </w:rPr>
            </w:pPr>
            <w:r w:rsidRPr="005B766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CF1A93">
              <w:rPr>
                <w:b/>
                <w:i/>
              </w:rPr>
              <w:t>l</w:t>
            </w:r>
            <w:r w:rsidRPr="005B7665">
              <w:rPr>
                <w:lang w:val="ru-RU"/>
              </w:rPr>
              <w:t xml:space="preserve"> горизонтально-проецирующая, а плоскость </w:t>
            </w:r>
            <w:r w:rsidRPr="007F3B5B">
              <w:rPr>
                <w:b/>
              </w:rPr>
              <w:t>ABC</w:t>
            </w:r>
            <w:r w:rsidRPr="005B7665">
              <w:rPr>
                <w:lang w:val="ru-RU"/>
              </w:rPr>
              <w:t xml:space="preserve"> – общего положения.</w:t>
            </w:r>
          </w:p>
          <w:p w:rsidR="000F01D7" w:rsidRPr="00CC4E6F" w:rsidRDefault="000F01D7" w:rsidP="001E7A79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1D4535E7" wp14:editId="0331ABCC">
                  <wp:extent cx="1087755" cy="1254760"/>
                  <wp:effectExtent l="19050" t="0" r="0" b="0"/>
                  <wp:docPr id="34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5B7665" w:rsidRDefault="000F01D7" w:rsidP="001E7A79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99" w:firstLine="0"/>
              <w:rPr>
                <w:b/>
                <w:color w:val="000000"/>
                <w:lang w:val="ru-RU"/>
              </w:rPr>
            </w:pPr>
            <w:r w:rsidRPr="005B766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0F01D7" w:rsidRPr="008E334B" w:rsidRDefault="000F01D7" w:rsidP="001E7A79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3987286" wp14:editId="2A6E481D">
                  <wp:extent cx="1332865" cy="1332865"/>
                  <wp:effectExtent l="19050" t="0" r="635" b="0"/>
                  <wp:docPr id="3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ind w:right="-184"/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73"/>
            </w:tblGrid>
            <w:tr w:rsidR="000F01D7" w:rsidTr="001E7A79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01D7" w:rsidRDefault="000F01D7" w:rsidP="001E7A79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3D14B50" wp14:editId="6F43208A">
                        <wp:extent cx="1143000" cy="170497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01D7" w:rsidRDefault="000F01D7" w:rsidP="001E7A79">
            <w:pPr>
              <w:rPr>
                <w:iCs/>
                <w:color w:val="000000"/>
              </w:rPr>
            </w:pPr>
          </w:p>
          <w:p w:rsidR="000F01D7" w:rsidRDefault="000F01D7" w:rsidP="001E7A79">
            <w:r w:rsidRPr="005B7665">
              <w:rPr>
                <w:iCs/>
                <w:color w:val="000000"/>
                <w:lang w:val="ru-RU"/>
              </w:rPr>
              <w:t xml:space="preserve">2. </w:t>
            </w:r>
            <w:r w:rsidRPr="005B7665">
              <w:rPr>
                <w:lang w:val="ru-RU"/>
              </w:rPr>
              <w:t xml:space="preserve">Построить три проекции модели с простыми разрезами. </w:t>
            </w:r>
            <w:r w:rsidRPr="001B1F3A">
              <w:t>Выполнить аксонометрическое изображение.</w:t>
            </w: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D443E39" wp14:editId="3E1406B8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</w:pPr>
            <w:r>
              <w:t>а)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1529DFB" wp14:editId="7983778D">
                  <wp:extent cx="968375" cy="1793240"/>
                  <wp:effectExtent l="19050" t="0" r="3175" b="0"/>
                  <wp:docPr id="32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179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</w:pP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</w:pPr>
            <w:r>
              <w:lastRenderedPageBreak/>
              <w:t>б)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38E6677" wp14:editId="48FDC204">
                  <wp:extent cx="1111885" cy="2056130"/>
                  <wp:effectExtent l="19050" t="0" r="0" b="0"/>
                  <wp:docPr id="23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885" cy="2056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</w:p>
          <w:p w:rsidR="000F01D7" w:rsidRPr="008E334B" w:rsidRDefault="000F01D7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lastRenderedPageBreak/>
              <w:t>Вопросы и задания в Приложени</w:t>
            </w:r>
            <w:r>
              <w:rPr>
                <w:iCs/>
                <w:color w:val="000000"/>
                <w:lang w:val="ru-RU"/>
              </w:rPr>
              <w:t>и</w:t>
            </w:r>
            <w:r w:rsidRPr="005B7665">
              <w:rPr>
                <w:iCs/>
                <w:color w:val="000000"/>
                <w:lang w:val="ru-RU"/>
              </w:rPr>
              <w:t xml:space="preserve"> к рабочей программе</w:t>
            </w:r>
          </w:p>
        </w:tc>
      </w:tr>
      <w:tr w:rsidR="000F01D7" w:rsidRPr="008E334B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jc w:val="both"/>
              <w:rPr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t xml:space="preserve">3. </w:t>
            </w:r>
            <w:r w:rsidRPr="005B7665">
              <w:rPr>
                <w:lang w:val="ru-RU"/>
              </w:rPr>
              <w:t xml:space="preserve">- Построить линию пересечения ∆ АВС и ∆ </w:t>
            </w:r>
            <w:r w:rsidRPr="00717CF2">
              <w:t>DEK</w:t>
            </w:r>
            <w:r w:rsidRPr="005B7665">
              <w:rPr>
                <w:lang w:val="ru-RU"/>
              </w:rPr>
              <w:t>, считая их непрозрачными.</w:t>
            </w:r>
          </w:p>
          <w:p w:rsidR="000F01D7" w:rsidRPr="005B7665" w:rsidRDefault="000F01D7" w:rsidP="001E7A79">
            <w:pPr>
              <w:jc w:val="both"/>
              <w:rPr>
                <w:lang w:val="ru-RU"/>
              </w:rPr>
            </w:pPr>
            <w:r w:rsidRPr="005B7665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0F01D7" w:rsidRPr="005B7665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  <w:lang w:val="ru-RU"/>
              </w:rPr>
            </w:pP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4A08E4AD" wp14:editId="523996CA">
                  <wp:extent cx="1562100" cy="1314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5B7665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t xml:space="preserve">4. </w:t>
            </w:r>
            <w:r w:rsidRPr="005B7665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0F01D7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65AAA57" wp14:editId="5F456EBF">
                  <wp:extent cx="1066800" cy="144780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Default="000F01D7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C438A5" w:rsidRDefault="000F01D7" w:rsidP="001E7A79">
            <w:pPr>
              <w:pStyle w:val="2"/>
              <w:spacing w:after="0" w:line="240" w:lineRule="auto"/>
              <w:jc w:val="both"/>
              <w:rPr>
                <w:lang w:val="ru-RU"/>
              </w:rPr>
            </w:pPr>
            <w:r w:rsidRPr="00C438A5">
              <w:rPr>
                <w:lang w:val="ru-RU"/>
              </w:rPr>
              <w:t>5. - 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0F01D7" w:rsidRPr="005B7665" w:rsidRDefault="000F01D7" w:rsidP="001E7A79">
            <w:pPr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lastRenderedPageBreak/>
              <w:t>- Построить полную развертку усеченной поверхности многогранника</w:t>
            </w:r>
          </w:p>
          <w:p w:rsidR="000F01D7" w:rsidRPr="000A3393" w:rsidRDefault="000F01D7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object w:dxaOrig="7680" w:dyaOrig="9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150.75pt" o:ole="">
                  <v:imagedata r:id="rId16" o:title="" cropbottom="-2098f" cropright="7943f"/>
                </v:shape>
                <o:OLEObject Type="Embed" ProgID="PBrush" ShapeID="_x0000_i1025" DrawAspect="Content" ObjectID="_1755864502" r:id="rId17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8E334B" w:rsidRDefault="000F01D7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8E334B" w:rsidRDefault="000F01D7" w:rsidP="001E7A79">
            <w:pPr>
              <w:jc w:val="both"/>
              <w:rPr>
                <w:iCs/>
                <w:color w:val="000000"/>
              </w:rPr>
            </w:pPr>
          </w:p>
        </w:tc>
      </w:tr>
    </w:tbl>
    <w:p w:rsidR="000F01D7" w:rsidRDefault="000F01D7" w:rsidP="000F01D7">
      <w:pPr>
        <w:jc w:val="both"/>
        <w:rPr>
          <w:i/>
          <w:color w:val="000000"/>
          <w:sz w:val="24"/>
          <w:szCs w:val="24"/>
        </w:rPr>
        <w:sectPr w:rsidR="000F01D7" w:rsidSect="001E7A79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F01D7" w:rsidRPr="005B7665" w:rsidRDefault="000F01D7" w:rsidP="000F01D7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Типовые контрольные задания для проведения промежуточной аттестации (экзамен)</w:t>
      </w:r>
    </w:p>
    <w:p w:rsidR="000F01D7" w:rsidRPr="005B7665" w:rsidRDefault="000F01D7" w:rsidP="000F01D7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0F01D7" w:rsidRPr="000D5B37" w:rsidRDefault="000F01D7" w:rsidP="000F01D7">
      <w:pPr>
        <w:pStyle w:val="a8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Дана точка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0F01D7" w:rsidRPr="000D5B37" w:rsidRDefault="000F01D7" w:rsidP="000F01D7">
      <w:pPr>
        <w:ind w:hanging="360"/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173" w:dyaOrig="2863">
          <v:shape id="_x0000_i1026" type="#_x0000_t75" style="width:177.75pt;height:97.5pt" o:ole="">
            <v:imagedata r:id="rId18" o:title=""/>
          </v:shape>
          <o:OLEObject Type="Embed" ProgID="KOMPAS.FRW" ShapeID="_x0000_i1026" DrawAspect="Content" ObjectID="_1755864503" r:id="rId19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0F01D7" w:rsidP="000F01D7">
      <w:pPr>
        <w:numPr>
          <w:ilvl w:val="0"/>
          <w:numId w:val="1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0F01D7" w:rsidRPr="000D5B37" w:rsidRDefault="000F01D7" w:rsidP="000F01D7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05B6767F" wp14:editId="43ECA933">
            <wp:extent cx="1942465" cy="1123315"/>
            <wp:effectExtent l="19050" t="0" r="635" b="0"/>
            <wp:docPr id="2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pStyle w:val="5"/>
        <w:numPr>
          <w:ilvl w:val="0"/>
          <w:numId w:val="1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0F01D7" w:rsidRPr="000D5B37" w:rsidRDefault="000F01D7" w:rsidP="000F01D7">
      <w:pPr>
        <w:tabs>
          <w:tab w:val="num" w:pos="502"/>
        </w:tabs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865" w:dyaOrig="4319">
          <v:shape id="_x0000_i1027" type="#_x0000_t75" style="width:113.25pt;height:83.25pt" o:ole="">
            <v:imagedata r:id="rId21" o:title=""/>
          </v:shape>
          <o:OLEObject Type="Embed" ProgID="KOMPAS.FRW" ShapeID="_x0000_i1027" DrawAspect="Content" ObjectID="_1755864504" r:id="rId22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 двум разноименным проекциям точек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430" w:dyaOrig="3390">
          <v:shape id="_x0000_i1028" type="#_x0000_t75" style="width:135pt;height:84.75pt" o:ole="">
            <v:imagedata r:id="rId23" o:title=""/>
          </v:shape>
          <o:OLEObject Type="Embed" ProgID="KOMPAS.FRW" ShapeID="_x0000_i1028" DrawAspect="Content" ObjectID="_1755864505" r:id="rId24"/>
        </w:object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  <w:lang w:val="ru-RU"/>
        </w:rPr>
        <w:t>К</w:t>
      </w:r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6923D2CE" wp14:editId="1E5B1B67">
            <wp:extent cx="1344930" cy="1087755"/>
            <wp:effectExtent l="19050" t="0" r="7620" b="0"/>
            <wp:docPr id="2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Найти расстояние от точки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28370DD8" wp14:editId="631ADF9F">
            <wp:extent cx="1326515" cy="1721485"/>
            <wp:effectExtent l="19050" t="0" r="6985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1901D3E5" wp14:editId="762AB8B4">
            <wp:extent cx="1273175" cy="1607820"/>
            <wp:effectExtent l="19050" t="0" r="3175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5FFCBA4A" wp14:editId="7D838E1C">
            <wp:extent cx="1249045" cy="1057910"/>
            <wp:effectExtent l="19050" t="0" r="8255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4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3AEFB139" wp14:editId="186EA4A9">
            <wp:extent cx="1972310" cy="1972310"/>
            <wp:effectExtent l="19050" t="0" r="889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67AFAFC6" wp14:editId="59F72A9A">
            <wp:extent cx="2354580" cy="1870710"/>
            <wp:effectExtent l="19050" t="0" r="762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 .</w:t>
      </w:r>
    </w:p>
    <w:p w:rsidR="000F01D7" w:rsidRPr="005B7665" w:rsidRDefault="000F01D7" w:rsidP="000F01D7">
      <w:pPr>
        <w:ind w:left="360"/>
        <w:jc w:val="center"/>
        <w:rPr>
          <w:sz w:val="24"/>
          <w:szCs w:val="24"/>
          <w:lang w:val="ru-RU"/>
        </w:rPr>
      </w:pPr>
    </w:p>
    <w:p w:rsidR="000F01D7" w:rsidRPr="000D5B37" w:rsidRDefault="000F01D7" w:rsidP="000F01D7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7A2A3075" wp14:editId="3F91E287">
            <wp:extent cx="1380490" cy="159004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59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5AAC2FC8" wp14:editId="1AB1E439">
            <wp:extent cx="1428115" cy="1428115"/>
            <wp:effectExtent l="19050" t="0" r="635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>Построить точку пересечения прямой общего положения с плоскостью общего положения</w:t>
      </w:r>
    </w:p>
    <w:p w:rsidR="000F01D7" w:rsidRPr="000D5B37" w:rsidRDefault="000F01D7" w:rsidP="000F01D7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358D2D02" wp14:editId="04047874">
            <wp:extent cx="1524000" cy="1524000"/>
            <wp:effectExtent l="1905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0F01D7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0F01D7" w:rsidRPr="000D5B37" w:rsidRDefault="000F01D7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3A8D9BA2" wp14:editId="6598771B">
            <wp:extent cx="1715135" cy="1619885"/>
            <wp:effectExtent l="19050" t="0" r="0" b="0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E511E7" w:rsidRDefault="000F01D7" w:rsidP="000F01D7">
      <w:pPr>
        <w:pStyle w:val="a8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0F01D7" w:rsidRPr="009E54B3" w:rsidRDefault="000F01D7" w:rsidP="000F01D7">
      <w:pPr>
        <w:pStyle w:val="a8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0F01D7" w:rsidRPr="005B7665" w:rsidRDefault="000F01D7" w:rsidP="000F01D7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0F01D7" w:rsidRPr="005B7665" w:rsidRDefault="000F01D7" w:rsidP="000F01D7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3061"/>
        <w:gridCol w:w="3197"/>
      </w:tblGrid>
      <w:tr w:rsidR="000F01D7" w:rsidTr="001E7A79">
        <w:trPr>
          <w:trHeight w:val="4121"/>
        </w:trPr>
        <w:tc>
          <w:tcPr>
            <w:tcW w:w="2805" w:type="dxa"/>
          </w:tcPr>
          <w:p w:rsidR="000F01D7" w:rsidRPr="00E057C8" w:rsidRDefault="000F01D7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251E3E2C" wp14:editId="1443DF06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0F01D7" w:rsidRPr="00E057C8" w:rsidRDefault="000F01D7" w:rsidP="001E7A7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 wp14:anchorId="0ACFB622" wp14:editId="5D8AFEBB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0F01D7" w:rsidRPr="00E057C8" w:rsidRDefault="000F01D7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 wp14:anchorId="385B379B" wp14:editId="1E710FD3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3</w:t>
            </w:r>
          </w:p>
        </w:tc>
      </w:tr>
    </w:tbl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0F01D7" w:rsidRPr="005B7665" w:rsidRDefault="000F01D7" w:rsidP="000F01D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2"/>
        <w:gridCol w:w="2981"/>
        <w:gridCol w:w="2993"/>
      </w:tblGrid>
      <w:tr w:rsidR="000F01D7" w:rsidTr="001E7A79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5B7665" w:rsidRDefault="000F01D7" w:rsidP="001E7A79">
            <w:pPr>
              <w:jc w:val="both"/>
              <w:rPr>
                <w:lang w:val="ru-RU"/>
              </w:rPr>
            </w:pPr>
          </w:p>
          <w:p w:rsidR="000F01D7" w:rsidRDefault="000F01D7" w:rsidP="001E7A79">
            <w:pPr>
              <w:jc w:val="center"/>
            </w:pPr>
            <w:r w:rsidRPr="0057360F">
              <w:t>1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278D54F" wp14:editId="209C38BA">
                  <wp:extent cx="1381125" cy="24384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Default="000F01D7" w:rsidP="001E7A79"/>
          <w:p w:rsidR="000F01D7" w:rsidRDefault="000F01D7" w:rsidP="001E7A79">
            <w:pPr>
              <w:jc w:val="center"/>
            </w:pPr>
            <w:r>
              <w:t>2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4390952" wp14:editId="3B2748C9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Default="000F01D7" w:rsidP="001E7A79"/>
          <w:p w:rsidR="000F01D7" w:rsidRDefault="000F01D7" w:rsidP="001E7A79">
            <w:pPr>
              <w:jc w:val="center"/>
            </w:pPr>
            <w:r w:rsidRPr="0057360F">
              <w:t>3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D20111F" wp14:editId="023DC4C2">
                  <wp:extent cx="1552575" cy="23907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F01D7" w:rsidP="000F01D7">
      <w:pPr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0F01D7" w:rsidRPr="005B7665" w:rsidRDefault="000F01D7" w:rsidP="000F01D7">
      <w:pPr>
        <w:rPr>
          <w:b/>
          <w:lang w:val="ru-RU"/>
        </w:rPr>
      </w:pPr>
    </w:p>
    <w:p w:rsidR="000F01D7" w:rsidRDefault="000F01D7" w:rsidP="000F01D7">
      <w:pPr>
        <w:rPr>
          <w:b/>
          <w:color w:val="000000"/>
        </w:rPr>
      </w:pPr>
      <w:r>
        <w:rPr>
          <w:noProof/>
          <w:lang w:val="ru-RU" w:eastAsia="ru-RU"/>
        </w:rPr>
        <w:drawing>
          <wp:inline distT="0" distB="0" distL="0" distR="0" wp14:anchorId="16B1E892" wp14:editId="4233F552">
            <wp:extent cx="5019675" cy="3562350"/>
            <wp:effectExtent l="19050" t="0" r="9525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Default="000F01D7" w:rsidP="000F01D7">
      <w:pPr>
        <w:rPr>
          <w:b/>
          <w:color w:val="000000"/>
        </w:rPr>
      </w:pPr>
    </w:p>
    <w:p w:rsidR="000F01D7" w:rsidRPr="005B7665" w:rsidRDefault="000F01D7" w:rsidP="000F01D7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E5711D2" wp14:editId="4D53869F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665">
        <w:rPr>
          <w:b/>
          <w:color w:val="000000"/>
          <w:sz w:val="24"/>
          <w:szCs w:val="24"/>
          <w:lang w:val="ru-RU"/>
        </w:rPr>
        <w:t>РГР №2, эпюр № 3, задача №1</w:t>
      </w:r>
      <w:r w:rsidRPr="005B7665">
        <w:rPr>
          <w:color w:val="000000"/>
          <w:sz w:val="24"/>
          <w:szCs w:val="24"/>
          <w:lang w:val="ru-RU"/>
        </w:rPr>
        <w:t>. По заданным координатам построить линию пересечения 2-х плоскостей общего положения и определить видимость на чертеже.</w:t>
      </w:r>
    </w:p>
    <w:p w:rsidR="000F01D7" w:rsidRPr="005B7665" w:rsidRDefault="000F01D7" w:rsidP="000F01D7">
      <w:pPr>
        <w:widowControl w:val="0"/>
        <w:jc w:val="both"/>
        <w:rPr>
          <w:lang w:val="ru-RU"/>
        </w:rPr>
      </w:pPr>
    </w:p>
    <w:p w:rsidR="000F01D7" w:rsidRPr="005B7665" w:rsidRDefault="000F01D7" w:rsidP="000F01D7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0F01D7" w:rsidRPr="005B7665" w:rsidRDefault="000F01D7" w:rsidP="000F01D7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86059BB" wp14:editId="435F17DA">
            <wp:extent cx="4324350" cy="1914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665">
        <w:rPr>
          <w:lang w:val="ru-RU"/>
        </w:rPr>
        <w:t xml:space="preserve">  </w:t>
      </w:r>
    </w:p>
    <w:p w:rsidR="000F01D7" w:rsidRPr="005B7665" w:rsidRDefault="000F01D7" w:rsidP="000F01D7">
      <w:pPr>
        <w:widowControl w:val="0"/>
        <w:jc w:val="center"/>
        <w:rPr>
          <w:lang w:val="ru-RU"/>
        </w:rPr>
      </w:pPr>
    </w:p>
    <w:p w:rsidR="000F01D7" w:rsidRPr="005B7665" w:rsidRDefault="000F01D7" w:rsidP="000F01D7">
      <w:pPr>
        <w:widowControl w:val="0"/>
        <w:jc w:val="both"/>
        <w:rPr>
          <w:b/>
          <w:lang w:val="ru-RU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общего положения. Найти натуральную величину сечения.</w:t>
      </w:r>
    </w:p>
    <w:p w:rsidR="000F01D7" w:rsidRPr="005B7665" w:rsidRDefault="000F01D7" w:rsidP="000F01D7">
      <w:pPr>
        <w:tabs>
          <w:tab w:val="left" w:pos="851"/>
        </w:tabs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0F01D7" w:rsidRPr="005B7665" w:rsidRDefault="000F01D7" w:rsidP="000F01D7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880"/>
        <w:gridCol w:w="3060"/>
      </w:tblGrid>
      <w:tr w:rsidR="000F01D7" w:rsidTr="001E7A79">
        <w:trPr>
          <w:trHeight w:val="3583"/>
        </w:trPr>
        <w:tc>
          <w:tcPr>
            <w:tcW w:w="3060" w:type="dxa"/>
          </w:tcPr>
          <w:p w:rsidR="000F01D7" w:rsidRPr="00D34DE0" w:rsidRDefault="000F01D7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222D386" wp14:editId="7D198089">
                  <wp:extent cx="1571625" cy="1990725"/>
                  <wp:effectExtent l="19050" t="0" r="9525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0F01D7" w:rsidRDefault="000F01D7" w:rsidP="001E7A79">
            <w:pPr>
              <w:rPr>
                <w:b/>
              </w:rPr>
            </w:pPr>
          </w:p>
          <w:p w:rsidR="000F01D7" w:rsidRPr="00D34DE0" w:rsidRDefault="000F01D7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6650533" wp14:editId="7C85520F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0F01D7" w:rsidRDefault="000F01D7" w:rsidP="001E7A79"/>
          <w:p w:rsidR="000F01D7" w:rsidRPr="00D34DE0" w:rsidRDefault="000F01D7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1AA162B" wp14:editId="152127E5">
                  <wp:extent cx="1476375" cy="1762125"/>
                  <wp:effectExtent l="19050" t="0" r="9525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0F01D7" w:rsidP="000F01D7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0F01D7" w:rsidRPr="005B7665" w:rsidRDefault="000F01D7" w:rsidP="000F01D7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 wp14:anchorId="34043F7A" wp14:editId="22040982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2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ск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4"/>
      </w:tblGrid>
      <w:tr w:rsidR="000F01D7" w:rsidRPr="00D7201F" w:rsidTr="001E7A79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1E7A79">
            <w:pPr>
              <w:widowControl w:val="0"/>
              <w:jc w:val="center"/>
              <w:rPr>
                <w:b/>
                <w:lang w:val="ru-RU"/>
              </w:rPr>
            </w:pPr>
          </w:p>
          <w:p w:rsidR="000F01D7" w:rsidRPr="005B7665" w:rsidRDefault="000F01D7" w:rsidP="001E7A79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0F01D7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0F01D7" w:rsidP="000F01D7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>РГР №3 Эпюр № 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0F01D7" w:rsidRPr="005B7665" w:rsidRDefault="000F01D7" w:rsidP="000F01D7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0F01D7" w:rsidRPr="009E54B3" w:rsidTr="001E7A79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Примечание</w:t>
            </w: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МЧ00.52.00.00.СБ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Сборочный чертеж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Корпус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МЧ00.52.00.02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Крышка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Штуцер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МЧ00.52.00.04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Фланец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Маховичок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Шпиндель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МЧ00.52.00.07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Втулка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 00 08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Клапан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Прокладка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9E54B3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М8.5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Гайка М10.5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Кольцо СГ 30-19-3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6418—81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Шпилька M8×30.58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0F01D7" w:rsidRPr="009E54B3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9E54B3" w:rsidRDefault="000F01D7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22034—76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9E54B3" w:rsidRDefault="000F01D7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C20815">
        <w:rPr>
          <w:i/>
          <w:sz w:val="19"/>
          <w:szCs w:val="19"/>
        </w:rPr>
        <w:t>6</w:t>
      </w:r>
      <w:r w:rsidRPr="00C20815">
        <w:rPr>
          <w:sz w:val="19"/>
          <w:szCs w:val="19"/>
        </w:rPr>
        <w:t xml:space="preserve"> с клапаном поз. </w:t>
      </w:r>
      <w:r w:rsidRPr="00C20815">
        <w:rPr>
          <w:i/>
          <w:iCs/>
          <w:sz w:val="19"/>
          <w:szCs w:val="19"/>
        </w:rPr>
        <w:t xml:space="preserve">8 </w:t>
      </w:r>
      <w:r w:rsidRPr="00C20815">
        <w:rPr>
          <w:sz w:val="19"/>
          <w:szCs w:val="19"/>
        </w:rPr>
        <w:t>будет подниматься и пропускать жидкость. Для прекращения подачи жидкости маховичок необходимо вращать по часовой стрелке до отказа</w:t>
      </w:r>
    </w:p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Для предупреждения утечки жидкости через зазоры между корпусом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 xml:space="preserve"> и деталями поз. </w:t>
      </w:r>
      <w:r w:rsidRPr="00C20815">
        <w:rPr>
          <w:i/>
          <w:iCs/>
          <w:sz w:val="19"/>
          <w:szCs w:val="19"/>
        </w:rPr>
        <w:t xml:space="preserve">4 </w:t>
      </w:r>
      <w:r w:rsidRPr="00C20815">
        <w:rPr>
          <w:iCs/>
          <w:sz w:val="19"/>
          <w:szCs w:val="19"/>
        </w:rPr>
        <w:t>и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поз </w:t>
      </w:r>
      <w:r w:rsidRPr="00C20815">
        <w:rPr>
          <w:i/>
          <w:iCs/>
          <w:sz w:val="19"/>
          <w:szCs w:val="19"/>
        </w:rPr>
        <w:t xml:space="preserve">6 </w:t>
      </w:r>
      <w:r w:rsidRPr="00C20815">
        <w:rPr>
          <w:sz w:val="19"/>
          <w:szCs w:val="19"/>
        </w:rPr>
        <w:t xml:space="preserve">предусмотрено сальниковое уплотнение из колец поз </w:t>
      </w:r>
      <w:r w:rsidRPr="00C20815">
        <w:rPr>
          <w:i/>
          <w:iCs/>
          <w:sz w:val="19"/>
          <w:szCs w:val="19"/>
        </w:rPr>
        <w:t xml:space="preserve">12 </w:t>
      </w:r>
      <w:r w:rsidRPr="00C20815">
        <w:rPr>
          <w:sz w:val="19"/>
          <w:szCs w:val="19"/>
        </w:rPr>
        <w:t xml:space="preserve">Уплотнительные кольца поджимаются фланцем поз </w:t>
      </w:r>
      <w:r w:rsidRPr="00C20815">
        <w:rPr>
          <w:i/>
          <w:iCs/>
          <w:sz w:val="19"/>
          <w:szCs w:val="19"/>
        </w:rPr>
        <w:t xml:space="preserve">4, </w:t>
      </w:r>
      <w:r w:rsidRPr="00C20815">
        <w:rPr>
          <w:sz w:val="19"/>
          <w:szCs w:val="19"/>
        </w:rPr>
        <w:t xml:space="preserve">который крепится шпильками поз </w:t>
      </w:r>
      <w:r w:rsidRPr="00C20815">
        <w:rPr>
          <w:i/>
          <w:iCs/>
          <w:sz w:val="19"/>
          <w:szCs w:val="19"/>
        </w:rPr>
        <w:t xml:space="preserve">13 </w:t>
      </w:r>
      <w:r w:rsidRPr="00C20815">
        <w:rPr>
          <w:sz w:val="19"/>
          <w:szCs w:val="19"/>
        </w:rPr>
        <w:t xml:space="preserve">и гайками поз </w:t>
      </w:r>
      <w:r w:rsidRPr="00C20815">
        <w:rPr>
          <w:i/>
          <w:iCs/>
          <w:sz w:val="19"/>
          <w:szCs w:val="19"/>
        </w:rPr>
        <w:t xml:space="preserve">10. </w:t>
      </w:r>
      <w:r w:rsidRPr="00C20815">
        <w:rPr>
          <w:iCs/>
          <w:sz w:val="19"/>
          <w:szCs w:val="19"/>
        </w:rPr>
        <w:t>Для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герметичности между корпусом и крышкой поз </w:t>
      </w:r>
      <w:r w:rsidRPr="00C20815">
        <w:rPr>
          <w:i/>
          <w:iCs/>
          <w:sz w:val="19"/>
          <w:szCs w:val="19"/>
        </w:rPr>
        <w:t xml:space="preserve">2 </w:t>
      </w:r>
      <w:r w:rsidRPr="00C20815">
        <w:rPr>
          <w:sz w:val="19"/>
          <w:szCs w:val="19"/>
        </w:rPr>
        <w:t xml:space="preserve">ставится прокладка поз </w:t>
      </w:r>
      <w:r w:rsidRPr="00C20815">
        <w:rPr>
          <w:i/>
          <w:iCs/>
          <w:sz w:val="19"/>
          <w:szCs w:val="19"/>
        </w:rPr>
        <w:t>9</w:t>
      </w:r>
    </w:p>
    <w:p w:rsidR="000F01D7" w:rsidRPr="00C20815" w:rsidRDefault="000F01D7" w:rsidP="000F01D7">
      <w:pPr>
        <w:pStyle w:val="8pt127"/>
        <w:ind w:firstLine="709"/>
        <w:rPr>
          <w:sz w:val="19"/>
          <w:szCs w:val="19"/>
        </w:rPr>
      </w:pPr>
      <w:r w:rsidRPr="00C20815">
        <w:rPr>
          <w:noProof/>
          <w:sz w:val="19"/>
          <w:szCs w:val="19"/>
        </w:rPr>
        <w:lastRenderedPageBreak/>
        <w:drawing>
          <wp:anchor distT="36195" distB="36195" distL="25400" distR="25400" simplePos="0" relativeHeight="251667456" behindDoc="0" locked="0" layoutInCell="1" allowOverlap="1" wp14:anchorId="0FED8012" wp14:editId="2556DCBA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0815">
        <w:rPr>
          <w:b/>
          <w:i/>
          <w:sz w:val="19"/>
          <w:szCs w:val="19"/>
        </w:rPr>
        <w:t>Материал деталей</w:t>
      </w:r>
      <w:r w:rsidRPr="00C20815">
        <w:rPr>
          <w:sz w:val="19"/>
          <w:szCs w:val="19"/>
        </w:rPr>
        <w:t xml:space="preserve">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>…</w:t>
      </w:r>
      <w:r w:rsidRPr="00C20815">
        <w:rPr>
          <w:i/>
          <w:iCs/>
          <w:sz w:val="19"/>
          <w:szCs w:val="19"/>
        </w:rPr>
        <w:t xml:space="preserve">4 — </w:t>
      </w:r>
      <w:r w:rsidRPr="00C20815">
        <w:rPr>
          <w:sz w:val="19"/>
          <w:szCs w:val="19"/>
        </w:rPr>
        <w:t xml:space="preserve">СЧ 15 ГОСТ 1412—79, детали поз. 5 — Листы винипласта ВН 1500×800 ГОСТ 9639—71, деталей поз. </w:t>
      </w:r>
      <w:r w:rsidRPr="00C20815">
        <w:rPr>
          <w:i/>
          <w:iCs/>
          <w:sz w:val="19"/>
          <w:szCs w:val="19"/>
        </w:rPr>
        <w:t xml:space="preserve">6, 8 — </w:t>
      </w:r>
      <w:r w:rsidRPr="00C20815">
        <w:rPr>
          <w:sz w:val="19"/>
          <w:szCs w:val="19"/>
        </w:rPr>
        <w:t>Сталь 40 ГОСТ 1050—74</w:t>
      </w:r>
    </w:p>
    <w:p w:rsidR="000F01D7" w:rsidRPr="005B7665" w:rsidRDefault="000F01D7" w:rsidP="000F01D7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0F01D7" w:rsidRDefault="000F01D7" w:rsidP="000F01D7">
      <w:pPr>
        <w:widowControl w:val="0"/>
        <w:jc w:val="center"/>
        <w:rPr>
          <w:b/>
          <w:sz w:val="24"/>
          <w:szCs w:val="24"/>
          <w:lang w:val="ru-RU"/>
        </w:rPr>
      </w:pPr>
    </w:p>
    <w:p w:rsidR="000F01D7" w:rsidRPr="005B7665" w:rsidRDefault="000F01D7" w:rsidP="000F01D7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Типовая контрольная работа</w:t>
      </w:r>
    </w:p>
    <w:p w:rsidR="000F01D7" w:rsidRPr="005B7665" w:rsidRDefault="000F01D7" w:rsidP="000F01D7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3"/>
        <w:gridCol w:w="4643"/>
      </w:tblGrid>
      <w:tr w:rsidR="000F01D7" w:rsidTr="001E7A79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F01D7" w:rsidRPr="005B7665" w:rsidRDefault="000F01D7" w:rsidP="001E7A7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3476" w:dyaOrig="6397">
                <v:shape id="_x0000_i1029" type="#_x0000_t75" style="width:75pt;height:135pt" o:ole="">
                  <v:imagedata r:id="rId45" o:title=""/>
                </v:shape>
                <o:OLEObject Type="Embed" ProgID="KOMPAS.FRW" ShapeID="_x0000_i1029" DrawAspect="Content" ObjectID="_1755864506" r:id="rId46"/>
              </w:object>
            </w:r>
          </w:p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0F01D7" w:rsidRPr="005B7665" w:rsidRDefault="000F01D7" w:rsidP="001E7A79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0F01D7" w:rsidRPr="005B7665" w:rsidRDefault="000F01D7" w:rsidP="001E7A7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4471" w:dyaOrig="8230">
                <v:shape id="_x0000_i1030" type="#_x0000_t75" style="width:79.5pt;height:144.75pt" o:ole="">
                  <v:imagedata r:id="rId47" o:title=""/>
                </v:shape>
                <o:OLEObject Type="Embed" ProgID="KOMPAS.FRW" ShapeID="_x0000_i1030" DrawAspect="Content" ObjectID="_1755864507" r:id="rId48"/>
              </w:object>
            </w:r>
          </w:p>
        </w:tc>
      </w:tr>
    </w:tbl>
    <w:p w:rsidR="000F01D7" w:rsidRPr="00977465" w:rsidRDefault="000F01D7" w:rsidP="000F01D7">
      <w:pPr>
        <w:pStyle w:val="a8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0F01D7" w:rsidRPr="005B7665" w:rsidRDefault="000F01D7" w:rsidP="000F01D7">
      <w:pPr>
        <w:spacing w:after="0" w:line="240" w:lineRule="auto"/>
        <w:rPr>
          <w:b/>
          <w:lang w:val="ru-RU"/>
        </w:rPr>
      </w:pP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color w:val="000000"/>
          <w:sz w:val="19"/>
          <w:szCs w:val="19"/>
          <w:lang w:val="ru-RU"/>
        </w:rPr>
        <w:t>Ортогональные проекции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. Метод Монжа. Эпюр Монжа и его свойства.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C20815">
        <w:rPr>
          <w:rFonts w:ascii="Times New Roman" w:hAnsi="Times New Roman" w:cs="Times New Roman"/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Основные задачи на прямую линию.</w:t>
      </w:r>
    </w:p>
    <w:p w:rsidR="000F01D7" w:rsidRPr="00C20815" w:rsidRDefault="000F01D7" w:rsidP="000F01D7">
      <w:pPr>
        <w:numPr>
          <w:ilvl w:val="3"/>
          <w:numId w:val="7"/>
        </w:numPr>
        <w:tabs>
          <w:tab w:val="clear" w:pos="25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Задание плоскости на чертеже. 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. Свойство проецирующей плоскости.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Способ вращения вокруг оси, перпендикулярной к плоскости проекций. </w:t>
      </w:r>
      <w:r w:rsidRPr="00C20815">
        <w:rPr>
          <w:rFonts w:ascii="Times New Roman" w:hAnsi="Times New Roman" w:cs="Times New Roman"/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r w:rsidRPr="00C20815">
        <w:rPr>
          <w:rFonts w:ascii="Times New Roman" w:hAnsi="Times New Roman" w:cs="Times New Roman"/>
          <w:sz w:val="19"/>
          <w:szCs w:val="19"/>
        </w:rPr>
        <w:t>Пересечение поверхности многогранника с прямой общего положения.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0F01D7" w:rsidRPr="00C20815" w:rsidRDefault="000F01D7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 w:cs="Times New Roman"/>
          <w:bCs/>
          <w:sz w:val="19"/>
          <w:szCs w:val="19"/>
        </w:rPr>
      </w:pPr>
      <w:r w:rsidRPr="00C20815">
        <w:rPr>
          <w:rFonts w:ascii="Times New Roman" w:hAnsi="Times New Roman" w:cs="Times New Roman"/>
          <w:sz w:val="19"/>
          <w:szCs w:val="19"/>
          <w:lang w:val="ru-RU"/>
        </w:rPr>
        <w:t xml:space="preserve">Пересечение кривой поверхности с проецирующей плоскостью. Пересечение кривой поверхности с прямой общего положения. </w:t>
      </w:r>
      <w:r w:rsidRPr="00C20815">
        <w:rPr>
          <w:rFonts w:ascii="Times New Roman" w:hAnsi="Times New Roman" w:cs="Times New Roman"/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0F01D7" w:rsidRPr="00C20815" w:rsidRDefault="000F01D7" w:rsidP="000F01D7">
      <w:pPr>
        <w:pStyle w:val="aa"/>
        <w:tabs>
          <w:tab w:val="num" w:pos="567"/>
        </w:tabs>
        <w:spacing w:after="0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>10.</w:t>
      </w:r>
      <w:r w:rsidRPr="00C20815">
        <w:rPr>
          <w:rFonts w:ascii="Times New Roman" w:hAnsi="Times New Roman" w:cs="Times New Roman"/>
          <w:bCs/>
          <w:sz w:val="19"/>
          <w:szCs w:val="19"/>
          <w:lang w:val="ru-RU"/>
        </w:rPr>
        <w:tab/>
      </w:r>
      <w:r w:rsidRPr="00C20815">
        <w:rPr>
          <w:rFonts w:ascii="Times New Roman" w:hAnsi="Times New Roman" w:cs="Times New Roman"/>
          <w:sz w:val="19"/>
          <w:szCs w:val="19"/>
          <w:lang w:val="ru-RU"/>
        </w:rPr>
        <w:t>Способ секущих плоскостей. Алгоритм построения.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следует использовать для уменьшения числа видов?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Различие между разрезом и сечением.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Какой разрез называется местным?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Какими линиями их соединяют? Как они располагаются на чертеже?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Когда применяется и как обозначается выносной элемент?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Где он располагается?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0F01D7" w:rsidRPr="005B766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0F01D7" w:rsidRPr="00B07885" w:rsidRDefault="000F01D7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B07885">
        <w:rPr>
          <w:rFonts w:ascii="Times New Roman" w:hAnsi="Times New Roman" w:cs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 w:cs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0F01D7" w:rsidRPr="005B7665" w:rsidRDefault="000F01D7" w:rsidP="000F01D7">
      <w:pPr>
        <w:rPr>
          <w:rFonts w:ascii="Times New Roman" w:hAnsi="Times New Roman" w:cs="Times New Roman"/>
          <w:bCs/>
          <w:sz w:val="19"/>
          <w:szCs w:val="19"/>
          <w:lang w:val="ru-RU"/>
        </w:rPr>
      </w:pPr>
    </w:p>
    <w:p w:rsidR="000F01D7" w:rsidRPr="005B7665" w:rsidRDefault="000F01D7" w:rsidP="000F01D7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0F01D7" w:rsidRPr="005B7665" w:rsidRDefault="000F01D7" w:rsidP="000F01D7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0F01D7" w:rsidRPr="005B7665" w:rsidRDefault="000F01D7" w:rsidP="000F01D7">
      <w:pPr>
        <w:shd w:val="clear" w:color="auto" w:fill="FFFFFF"/>
        <w:tabs>
          <w:tab w:val="left" w:pos="567"/>
          <w:tab w:val="left" w:pos="851"/>
        </w:tabs>
        <w:rPr>
          <w:sz w:val="19"/>
          <w:szCs w:val="19"/>
        </w:rPr>
      </w:pPr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Формы контроля (процедуры оценивания)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4"/>
      </w:tblGrid>
      <w:tr w:rsidR="000F01D7" w:rsidRPr="00D7201F" w:rsidTr="001E7A79">
        <w:trPr>
          <w:trHeight w:val="454"/>
        </w:trPr>
        <w:tc>
          <w:tcPr>
            <w:tcW w:w="5000" w:type="pct"/>
          </w:tcPr>
          <w:p w:rsidR="000F01D7" w:rsidRPr="005B7665" w:rsidRDefault="000F01D7" w:rsidP="001E7A79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0F01D7" w:rsidRPr="00D7201F" w:rsidTr="001E7A79">
        <w:trPr>
          <w:trHeight w:val="907"/>
        </w:trPr>
        <w:tc>
          <w:tcPr>
            <w:tcW w:w="5000" w:type="pct"/>
          </w:tcPr>
          <w:p w:rsidR="000F01D7" w:rsidRPr="005B7665" w:rsidRDefault="000F01D7" w:rsidP="001E7A79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Расчетно-графическая работа (РГР)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0F01D7" w:rsidRPr="00D7201F" w:rsidTr="001E7A79">
        <w:trPr>
          <w:trHeight w:val="454"/>
        </w:trPr>
        <w:tc>
          <w:tcPr>
            <w:tcW w:w="5000" w:type="pct"/>
          </w:tcPr>
          <w:p w:rsidR="000F01D7" w:rsidRPr="005B7665" w:rsidRDefault="000F01D7" w:rsidP="001E7A79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 оценки решения задач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D7201F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Обучающийся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</w:t>
            </w: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0F01D7" w:rsidRPr="00D7201F" w:rsidTr="001E7A79">
        <w:trPr>
          <w:trHeight w:val="68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lastRenderedPageBreak/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0F01D7" w:rsidRPr="00D7201F" w:rsidTr="001E7A79">
        <w:trPr>
          <w:trHeight w:val="349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0F01D7" w:rsidRPr="00D7201F" w:rsidTr="001E7A79">
        <w:trPr>
          <w:trHeight w:val="395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не владеем материалом по тематике решения задач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 оценки выполнения РГР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5B7665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выполнены. Представленные решения отличаются оригинальностью и логичностью изложения </w:t>
            </w:r>
          </w:p>
        </w:tc>
      </w:tr>
      <w:tr w:rsidR="000F01D7" w:rsidRPr="005B766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РГР, выполнены.</w:t>
            </w:r>
          </w:p>
        </w:tc>
      </w:tr>
      <w:tr w:rsidR="000F01D7" w:rsidRPr="005B766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РГР, выполнены.</w:t>
            </w:r>
          </w:p>
        </w:tc>
      </w:tr>
      <w:tr w:rsidR="000F01D7" w:rsidRPr="00D7201F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D7201F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0F01D7" w:rsidRPr="00D7201F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0F01D7" w:rsidRPr="00D7201F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0F01D7" w:rsidRPr="00D7201F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Ответы на поставленные вопросы не получены.</w:t>
            </w:r>
          </w:p>
        </w:tc>
      </w:tr>
    </w:tbl>
    <w:p w:rsidR="000F01D7" w:rsidRPr="005B7665" w:rsidRDefault="000F01D7" w:rsidP="000F01D7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7"/>
        <w:gridCol w:w="8147"/>
      </w:tblGrid>
      <w:tr w:rsidR="000F01D7" w:rsidRPr="005B766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0F01D7" w:rsidRPr="00D7201F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0F01D7" w:rsidRPr="00D7201F" w:rsidTr="001E7A79">
        <w:trPr>
          <w:trHeight w:val="416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</w:t>
            </w: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0F01D7" w:rsidRPr="00D7201F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0F01D7" w:rsidRPr="00D7201F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5B7665" w:rsidRDefault="000F01D7" w:rsidP="001E7A7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5B7665" w:rsidRDefault="000F01D7" w:rsidP="001E7A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0F01D7" w:rsidP="000F01D7">
      <w:pPr>
        <w:spacing w:after="0" w:line="240" w:lineRule="auto"/>
        <w:ind w:left="5664" w:firstLine="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3636DE" w:rsidRPr="00D7201F" w:rsidRDefault="003636DE" w:rsidP="0010205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205E" w:rsidRPr="0016741E" w:rsidRDefault="0010205E" w:rsidP="0010205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закрытого типа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"/>
        <w:gridCol w:w="4743"/>
        <w:gridCol w:w="136"/>
        <w:gridCol w:w="2384"/>
        <w:gridCol w:w="1776"/>
      </w:tblGrid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10205E" w:rsidRPr="000F735F" w:rsidRDefault="0010205E" w:rsidP="001E7A79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90825" cy="2276475"/>
                  <wp:effectExtent l="0" t="0" r="9525" b="952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r w:rsidRPr="00C03D22">
              <w:rPr>
                <w:i/>
                <w:iCs/>
                <w:color w:val="424242"/>
              </w:rPr>
              <w:t>В-В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операций нахождения точек пересечения отрезка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 </w:t>
            </w:r>
            <w:r w:rsidRPr="0010205E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АВ</w:t>
            </w:r>
            <w:r w:rsidRPr="000F735F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с поверхностью</w:t>
            </w:r>
            <w:r w:rsidRPr="0010205E">
              <w:rPr>
                <w:rFonts w:ascii="Times New Roman" w:hAnsi="Times New Roman"/>
                <w:lang w:val="ru-RU"/>
              </w:rPr>
              <w:t xml:space="preserve"> 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пирамиды:</w:t>
            </w:r>
            <w:r w:rsidRPr="000F735F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00275" cy="1990725"/>
                  <wp:effectExtent l="0" t="0" r="9525" b="952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а) Построить контур сечения пирамиды вспомогательной плоскостью.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Определить видимость отрезка АВ относительно пирамиды.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в) Провести через отрезок АВ вспомогательную проецирующую плоскость.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 xml:space="preserve">в, а, г, б </w:t>
            </w:r>
          </w:p>
          <w:p w:rsidR="0010205E" w:rsidRPr="000F735F" w:rsidRDefault="0010205E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?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noProof/>
                <w:color w:val="424242"/>
              </w:rPr>
              <w:drawing>
                <wp:inline distT="0" distB="0" distL="0" distR="0">
                  <wp:extent cx="2333625" cy="2314575"/>
                  <wp:effectExtent l="0" t="0" r="9525" b="9525"/>
                  <wp:docPr id="50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 xml:space="preserve">а) треугольник; 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б) четырехугольник;</w:t>
            </w: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в) пятиугольник;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г) шестиугольник.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</w:tr>
      <w:tr w:rsidR="0010205E" w:rsidTr="001E7A79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Сфера изображена на рисунке</w:t>
            </w:r>
          </w:p>
          <w:p w:rsidR="0010205E" w:rsidRPr="000F735F" w:rsidRDefault="00D912F7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s1026" type="#_x0000_t75" style="position:absolute;left:0;text-align:left;margin-left:-5.15pt;margin-top:5.6pt;width:212.9pt;height:97.85pt;z-index:251669504" wrapcoords="-44 0 -44 21494 21600 21494 21600 0 -44 0">
                  <v:imagedata r:id="rId52" o:title=""/>
                  <w10:wrap type="tight"/>
                </v:shape>
                <o:OLEObject Type="Embed" ProgID="KOMPAS.FRW" ShapeID="_x0000_s1026" DrawAspect="Content" ObjectID="_1755864520" r:id="rId53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0F735F" w:rsidRDefault="0010205E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205E" w:rsidTr="001E7A79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D912F7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s1027" type="#_x0000_t75" style="position:absolute;left:0;text-align:left;margin-left:.85pt;margin-top:27.6pt;width:212.9pt;height:97.95pt;z-index:251670528;mso-position-horizontal-relative:text;mso-position-vertical-relative:text" wrapcoords="-44 0 -44 21494 21600 21494 21600 0 -44 0">
                  <v:imagedata r:id="rId52" o:title=""/>
                  <w10:wrap type="tight"/>
                </v:shape>
                <o:OLEObject Type="Embed" ProgID="KOMPAS.FRW" ShapeID="_x0000_s1027" DrawAspect="Content" ObjectID="_1755864521" r:id="rId54"/>
              </w:object>
            </w:r>
            <w:r w:rsidR="0010205E" w:rsidRPr="000F735F">
              <w:rPr>
                <w:rFonts w:ascii="Times New Roman" w:hAnsi="Times New Roman"/>
                <w:sz w:val="24"/>
                <w:szCs w:val="24"/>
              </w:rPr>
              <w:t>Цилиндр изображён на рисунке</w: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0F735F" w:rsidRDefault="0010205E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205E" w:rsidTr="001E7A79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выполнения эскиза:</w:t>
            </w: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а) Компоновка изображений на листе.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Инструментальные замеры и нанесение размерных чисел.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Нанесение изображений элементов детали.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Оформление видов, разрезов и сечений.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г)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Выбор формата листа.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>Подготовка листа.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д)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Нанесение выносных и размерных линий и условных знаков.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е)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Ознакомление с деталью.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ж)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t xml:space="preserve"> Выбор главного вида и других необходимых изобра</w:t>
            </w:r>
            <w:r w:rsidRPr="0010205E">
              <w:rPr>
                <w:rFonts w:ascii="Times New Roman" w:eastAsia="Times New Roman" w:hAnsi="Times New Roman"/>
                <w:iCs/>
                <w:sz w:val="24"/>
                <w:szCs w:val="24"/>
                <w:lang w:val="ru-RU"/>
              </w:rPr>
              <w:softHyphen/>
              <w:t>жений.</w:t>
            </w:r>
          </w:p>
          <w:p w:rsidR="0010205E" w:rsidRPr="000F735F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з) Окончательное оформление эскиза.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</w:rPr>
            </w:pPr>
            <w:r w:rsidRPr="000F735F">
              <w:rPr>
                <w:rFonts w:ascii="Times New Roman" w:eastAsia="Times New Roman" w:hAnsi="Times New Roman"/>
                <w:iCs/>
                <w:sz w:val="24"/>
                <w:szCs w:val="24"/>
              </w:rPr>
              <w:t>е,ж,г,а,в,д,б,з</w:t>
            </w:r>
          </w:p>
          <w:p w:rsidR="0010205E" w:rsidRPr="000F735F" w:rsidRDefault="0010205E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Видом называется: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видимой части предмета, обращенной к наблюдателю.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Любое изображение предмета, выполненное с помощью чертежных инструментов.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Все, что изображено на бумаге.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205E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Горизонтальные размеры правильно нанесены на рисунке:</w:t>
            </w:r>
          </w:p>
          <w:p w:rsidR="0010205E" w:rsidRPr="000F735F" w:rsidRDefault="0010205E" w:rsidP="001E7A79">
            <w:pPr>
              <w:pStyle w:val="ac"/>
              <w:ind w:left="0"/>
              <w:rPr>
                <w:sz w:val="24"/>
                <w:szCs w:val="24"/>
              </w:rPr>
            </w:pPr>
            <w:r>
              <w:object w:dxaOrig="9000" w:dyaOrig="3585">
                <v:shape id="_x0000_i1033" type="#_x0000_t75" style="width:233.25pt;height:93pt" o:ole="">
                  <v:imagedata r:id="rId55" o:title=""/>
                </v:shape>
                <o:OLEObject Type="Embed" ProgID="PBrush" ShapeID="_x0000_i1033" DrawAspect="Content" ObjectID="_1755864508" r:id="rId56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 </w:t>
            </w:r>
          </w:p>
          <w:p w:rsidR="0010205E" w:rsidRDefault="0010205E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2; </w:t>
            </w:r>
          </w:p>
          <w:p w:rsidR="0010205E" w:rsidRPr="000F735F" w:rsidRDefault="0010205E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детали</w:t>
            </w:r>
            <w:r w:rsidRPr="0010205E">
              <w:rPr>
                <w:rFonts w:ascii="Times New Roman" w:eastAsia="Times New Roman" w:hAnsi="Times New Roman"/>
                <w:szCs w:val="28"/>
                <w:lang w:val="ru-RU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правильно изображено на рисунке:</w:t>
            </w:r>
          </w:p>
          <w:p w:rsidR="0010205E" w:rsidRPr="000F735F" w:rsidRDefault="0010205E" w:rsidP="001E7A7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1781810</wp:posOffset>
                      </wp:positionH>
                      <wp:positionV relativeFrom="paragraph">
                        <wp:posOffset>1038225</wp:posOffset>
                      </wp:positionV>
                      <wp:extent cx="199390" cy="241300"/>
                      <wp:effectExtent l="3810" t="635" r="0" b="0"/>
                      <wp:wrapNone/>
                      <wp:docPr id="56" name="Надпись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A79" w:rsidRPr="004B407B" w:rsidRDefault="001E7A79" w:rsidP="0010205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56" o:spid="_x0000_s1026" type="#_x0000_t202" style="position:absolute;left:0;text-align:left;margin-left:140.3pt;margin-top:81.75pt;width:15.7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nO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" stroked="f">
                      <v:textbox>
                        <w:txbxContent>
                          <w:p w:rsidR="001E7A79" w:rsidRPr="004B407B" w:rsidRDefault="001E7A79" w:rsidP="001020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1038225</wp:posOffset>
                      </wp:positionV>
                      <wp:extent cx="199390" cy="241300"/>
                      <wp:effectExtent l="0" t="635" r="4445" b="0"/>
                      <wp:wrapNone/>
                      <wp:docPr id="55" name="Надпись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A79" w:rsidRPr="004B407B" w:rsidRDefault="001E7A79" w:rsidP="0010205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5" o:spid="_x0000_s1027" type="#_x0000_t202" style="position:absolute;left:0;text-align:left;margin-left:93.95pt;margin-top:81.75pt;width:15.7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" stroked="f">
                      <v:textbox>
                        <w:txbxContent>
                          <w:p w:rsidR="001E7A79" w:rsidRPr="004B407B" w:rsidRDefault="001E7A79" w:rsidP="001020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1017270</wp:posOffset>
                      </wp:positionV>
                      <wp:extent cx="199390" cy="241300"/>
                      <wp:effectExtent l="0" t="0" r="3175" b="0"/>
                      <wp:wrapNone/>
                      <wp:docPr id="54" name="Надпись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9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7A79" w:rsidRPr="004B407B" w:rsidRDefault="001E7A79" w:rsidP="0010205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4" o:spid="_x0000_s1028" type="#_x0000_t202" style="position:absolute;left:0;text-align:left;margin-left:186.3pt;margin-top:80.1pt;width:15.7pt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" stroked="f">
                      <v:textbox>
                        <w:txbxContent>
                          <w:p w:rsidR="001E7A79" w:rsidRPr="004B407B" w:rsidRDefault="001E7A79" w:rsidP="0010205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9452" w:dyaOrig="4496">
                <v:shape id="_x0000_i1034" type="#_x0000_t75" style="width:219.75pt;height:112.5pt" o:ole="">
                  <v:imagedata r:id="rId57" o:title=""/>
                </v:shape>
                <o:OLEObject Type="Embed" ProgID="KOMPAS.FRW" ShapeID="_x0000_i1034" DrawAspect="Content" ObjectID="_1755864509" r:id="rId58"/>
              </w:object>
            </w:r>
          </w:p>
          <w:p w:rsidR="0010205E" w:rsidRPr="000F735F" w:rsidRDefault="0010205E" w:rsidP="001E7A7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Резьбовое соединение верно изображено на рисунке:</w:t>
            </w:r>
          </w:p>
          <w:p w:rsidR="0010205E" w:rsidRPr="000F735F" w:rsidRDefault="0010205E" w:rsidP="001E7A79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9746" w:dyaOrig="2501">
                <v:shape id="_x0000_i1035" type="#_x0000_t75" style="width:219pt;height:75pt" o:ole="">
                  <v:imagedata r:id="rId59" o:title=""/>
                </v:shape>
                <o:OLEObject Type="Embed" ProgID="KOMPAS.FRW" ShapeID="_x0000_i1035" DrawAspect="Content" ObjectID="_1755864510" r:id="rId60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Вертикальные размеры правильно нанесены на рисунке: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object w:dxaOrig="8610" w:dyaOrig="2865">
                <v:shape id="_x0000_i1036" type="#_x0000_t75" style="width:233.25pt;height:77.25pt" o:ole="">
                  <v:imagedata r:id="rId61" o:title=""/>
                </v:shape>
                <o:OLEObject Type="Embed" ProgID="PBrush" ShapeID="_x0000_i1036" DrawAspect="Content" ObjectID="_1755864511" r:id="rId62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детали правильно изображено на рисунке: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object w:dxaOrig="8910" w:dyaOrig="3390">
                <v:shape id="_x0000_i1037" type="#_x0000_t75" style="width:233.25pt;height:88.5pt" o:ole="">
                  <v:imagedata r:id="rId63" o:title=""/>
                </v:shape>
                <o:OLEObject Type="Embed" ProgID="PBrush" ShapeID="_x0000_i1037" DrawAspect="Content" ObjectID="_1755864512" r:id="rId64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Резьба на стержне на виде слева изображена правильно на рисунке:</w:t>
            </w:r>
          </w:p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7609" w:dyaOrig="1958">
                <v:shape id="_x0000_i1038" type="#_x0000_t75" style="width:207.75pt;height:49.5pt" o:ole="">
                  <v:imagedata r:id="rId65" o:title=""/>
                </v:shape>
                <o:OLEObject Type="Embed" ProgID="KOMPAS.FRW" ShapeID="_x0000_i1038" DrawAspect="Content" ObjectID="_1755864513" r:id="rId66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10205E" w:rsidP="001E7A79">
            <w:pPr>
              <w:pStyle w:val="aa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val="ru-RU" w:eastAsia="ru-RU"/>
              </w:rPr>
            </w:pPr>
            <w:r w:rsidRPr="00C03D22">
              <w:rPr>
                <w:bCs/>
                <w:sz w:val="24"/>
                <w:lang w:val="ru-RU" w:eastAsia="ru-RU"/>
              </w:rPr>
              <w:t>На каком чертеже заданная поверхность не является поверхностью вращения?</w:t>
            </w:r>
          </w:p>
          <w:p w:rsidR="0010205E" w:rsidRPr="00C03D22" w:rsidRDefault="0010205E" w:rsidP="001E7A79">
            <w:pPr>
              <w:pStyle w:val="aa"/>
              <w:spacing w:line="22" w:lineRule="atLeast"/>
              <w:jc w:val="center"/>
              <w:rPr>
                <w:szCs w:val="28"/>
                <w:lang w:val="ru-RU" w:eastAsia="ru-RU"/>
              </w:rPr>
            </w:pPr>
            <w:r w:rsidRPr="00C03D22"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2609850" cy="1685925"/>
                  <wp:effectExtent l="0" t="0" r="0" b="9525"/>
                  <wp:docPr id="49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1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Cs/>
                <w:sz w:val="24"/>
                <w:szCs w:val="24"/>
              </w:rPr>
              <w:t>Установите соответствие:</w:t>
            </w:r>
          </w:p>
          <w:p w:rsidR="0010205E" w:rsidRPr="000F735F" w:rsidRDefault="0010205E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1E7A7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Вертикальный разрез, выполненный секущей плоскостью, параллель-ной фронтальной плоскости проекций.</w:t>
            </w:r>
          </w:p>
          <w:p w:rsidR="0010205E" w:rsidRPr="000F735F" w:rsidRDefault="0010205E" w:rsidP="0010205E">
            <w:pPr>
              <w:pStyle w:val="ac"/>
              <w:numPr>
                <w:ilvl w:val="0"/>
                <w:numId w:val="9"/>
              </w:numPr>
              <w:tabs>
                <w:tab w:val="left" w:pos="233"/>
              </w:tabs>
              <w:spacing w:after="0" w:line="240" w:lineRule="auto"/>
              <w:ind w:left="14" w:hanging="14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Сложный разрез, выполненный пересекаю-щимися плоскостями.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 только в отдельном, ограниченном месте предмета.</w:t>
            </w:r>
          </w:p>
          <w:p w:rsidR="0010205E" w:rsidRPr="000C24F9" w:rsidRDefault="0010205E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lastRenderedPageBreak/>
              <w:t>Разрез, выполненный секущей плоскостью, составляющей с горизонтальной плоскостью проекций угол, отличный от прямого.</w:t>
            </w:r>
          </w:p>
          <w:p w:rsidR="0010205E" w:rsidRPr="0010205E" w:rsidRDefault="0010205E" w:rsidP="001E7A79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А. Фронтальный разрез: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Б. Ломаный разрез:</w:t>
            </w:r>
            <w:r w:rsidRPr="000F73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В. Наклонный разрез: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Г. Ступенчатый разрез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Д. Сложный разрез:</w:t>
            </w:r>
          </w:p>
          <w:p w:rsidR="0010205E" w:rsidRPr="0010205E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Е. Местный разрез:</w:t>
            </w:r>
          </w:p>
          <w:p w:rsidR="0010205E" w:rsidRPr="0010205E" w:rsidRDefault="0010205E" w:rsidP="001E7A7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0F735F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1-Д; 2-Г; 3-А; 4-Б; 5-Е; 6-В</w:t>
            </w:r>
          </w:p>
          <w:p w:rsidR="0010205E" w:rsidRPr="000F735F" w:rsidRDefault="0010205E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05E" w:rsidTr="001E7A79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ind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каком чертеже изображена фронтально проецирующая прямая?</w:t>
            </w:r>
          </w:p>
          <w:p w:rsidR="0010205E" w:rsidRPr="000F735F" w:rsidRDefault="0010205E" w:rsidP="001E7A79">
            <w:pPr>
              <w:spacing w:line="22" w:lineRule="atLeast"/>
              <w:ind w:hanging="48"/>
              <w:jc w:val="both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28925" cy="1343025"/>
                  <wp:effectExtent l="0" t="0" r="9525" b="9525"/>
                  <wp:docPr id="48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blPrEx>
          <w:jc w:val="left"/>
        </w:tblPrEx>
        <w:trPr>
          <w:trHeight w:val="14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ind w:left="-4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Линейные размеры на чертеже указывают в:</w:t>
            </w: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миллиметрах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сантиметрах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метрах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10205E" w:rsidTr="001E7A79">
        <w:tblPrEx>
          <w:jc w:val="left"/>
        </w:tblPrEx>
        <w:trPr>
          <w:trHeight w:val="2388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Установите соответствие между текстом и рисунком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9875" cy="1733550"/>
                  <wp:effectExtent l="0" t="0" r="9525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10205E" w:rsidRDefault="0010205E" w:rsidP="001E7A79">
            <w:pPr>
              <w:tabs>
                <w:tab w:val="left" w:pos="184"/>
                <w:tab w:val="left" w:pos="325"/>
              </w:tabs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Cs w:val="28"/>
                <w:lang w:val="ru-RU" w:bidi="en-US"/>
              </w:rPr>
              <w:t xml:space="preserve">А.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Параллельные прямые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Б. Скрещивающиеся прямые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В. Пересекающиеся прямые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Г. Перпендикулярные прямые</w:t>
            </w: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tabs>
                <w:tab w:val="left" w:pos="708"/>
              </w:tabs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1-В; 2-Б; 3-А; 4-Г</w:t>
            </w:r>
          </w:p>
        </w:tc>
      </w:tr>
      <w:tr w:rsidR="0010205E" w:rsidTr="001E7A79">
        <w:tblPrEx>
          <w:jc w:val="left"/>
        </w:tblPrEx>
        <w:trPr>
          <w:trHeight w:val="2488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Сечение А-А изображено на рисунке: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8405" w:dyaOrig="5039">
                <v:shape id="_x0000_i1039" type="#_x0000_t75" style="width:226.5pt;height:163.5pt" o:ole="">
                  <v:imagedata r:id="rId70" o:title=""/>
                </v:shape>
                <o:OLEObject Type="Embed" ProgID="KOMPAS.FRW" ShapeID="_x0000_i1039" DrawAspect="Content" ObjectID="_1755864514" r:id="rId71"/>
              </w:objec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0205E" w:rsidTr="001E7A79">
        <w:tblPrEx>
          <w:jc w:val="left"/>
        </w:tblPrEx>
        <w:trPr>
          <w:trHeight w:val="2117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Верным является утверждение: рабочий чертеж следует чертить:</w:t>
            </w: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Только в натуральную величину.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В произвольном масштабе.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В стандартном масштабе.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10205E" w:rsidTr="001E7A79">
        <w:tblPrEx>
          <w:jc w:val="left"/>
        </w:tblPrEx>
        <w:trPr>
          <w:trHeight w:val="4370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поверхности пирамиды лежит точка:</w:t>
            </w:r>
          </w:p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0F735F"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0" t="0" r="635" b="9525"/>
                  <wp:wrapTight wrapText="bothSides">
                    <wp:wrapPolygon edited="0">
                      <wp:start x="0" y="0"/>
                      <wp:lineTo x="0" y="21512"/>
                      <wp:lineTo x="21405" y="21512"/>
                      <wp:lineTo x="21405" y="0"/>
                      <wp:lineTo x="0" y="0"/>
                    </wp:wrapPolygon>
                  </wp:wrapTight>
                  <wp:docPr id="53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A;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B;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C;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205E" w:rsidRPr="000F735F" w:rsidRDefault="0010205E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10205E" w:rsidRPr="006902FC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0205E" w:rsidTr="001E7A79">
        <w:tblPrEx>
          <w:jc w:val="left"/>
        </w:tblPrEx>
        <w:trPr>
          <w:trHeight w:val="212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Форматы листов определяются:</w:t>
            </w:r>
          </w:p>
          <w:p w:rsidR="0010205E" w:rsidRPr="000F735F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Размерами внешней рамки.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E w:val="0"/>
              <w:spacing w:after="0" w:line="264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t>Размерами внутренней рамки.</w:t>
            </w:r>
          </w:p>
          <w:p w:rsidR="0010205E" w:rsidRPr="0010205E" w:rsidRDefault="0010205E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E w:val="0"/>
              <w:spacing w:after="0" w:line="264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10205E" w:rsidTr="001E7A79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Размер детали с обрывом правильно нанесен на рисунке: </w:t>
            </w:r>
          </w:p>
          <w:p w:rsidR="0010205E" w:rsidRPr="000F735F" w:rsidRDefault="0010205E" w:rsidP="001E7A79">
            <w:pPr>
              <w:shd w:val="clear" w:color="auto" w:fill="FFFFFF"/>
              <w:autoSpaceDE w:val="0"/>
              <w:spacing w:line="26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4650" cy="1514475"/>
                  <wp:effectExtent l="0" t="0" r="0" b="9525"/>
                  <wp:docPr id="46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10205E" w:rsidTr="001E7A79">
        <w:tblPrEx>
          <w:jc w:val="left"/>
        </w:tblPrEx>
        <w:trPr>
          <w:trHeight w:val="242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На каком чертеже длина проекции отрезка равна самому отрезку?</w:t>
            </w:r>
          </w:p>
          <w:p w:rsidR="0010205E" w:rsidRPr="000F735F" w:rsidRDefault="0010205E" w:rsidP="001E7A7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14675" cy="1504950"/>
                  <wp:effectExtent l="0" t="0" r="9525" b="0"/>
                  <wp:docPr id="45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10205E" w:rsidRPr="000F735F" w:rsidRDefault="0010205E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10205E" w:rsidRPr="000F735F" w:rsidRDefault="0010205E" w:rsidP="001E7A7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104900" cy="2095500"/>
                  <wp:effectExtent l="0" t="0" r="0" b="0"/>
                  <wp:docPr id="44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Горизонтально-проецирующие;</w:t>
            </w:r>
          </w:p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Горизонтальные;</w:t>
            </w:r>
          </w:p>
          <w:p w:rsidR="0010205E" w:rsidRPr="000F735F" w:rsidRDefault="0010205E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Фронтально-проецирующие;</w:t>
            </w:r>
          </w:p>
          <w:p w:rsidR="0010205E" w:rsidRPr="000F735F" w:rsidRDefault="0010205E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>4) Фронтальные</w:t>
            </w:r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10205E" w:rsidTr="001E7A79">
        <w:tblPrEx>
          <w:jc w:val="left"/>
        </w:tblPrEx>
        <w:trPr>
          <w:trHeight w:val="1112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Располагать 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u w:val="single"/>
                <w:lang w:val="ru-RU"/>
              </w:rPr>
              <w:t>только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А0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А4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0205E" w:rsidTr="001E7A79">
        <w:tblPrEx>
          <w:jc w:val="left"/>
        </w:tblPrEx>
        <w:trPr>
          <w:trHeight w:val="70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>Штриховая линия применяется для обозначения на чертеже:</w:t>
            </w:r>
          </w:p>
          <w:p w:rsidR="0010205E" w:rsidRPr="0010205E" w:rsidRDefault="0010205E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69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линии невидимого контура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E w:val="0"/>
              <w:spacing w:after="0" w:line="264" w:lineRule="auto"/>
              <w:ind w:left="0" w:hanging="50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линии видимого контура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E w:val="0"/>
              <w:spacing w:after="0" w:line="264" w:lineRule="auto"/>
              <w:ind w:hanging="1069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осевой линии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205E" w:rsidTr="001E7A79">
        <w:tblPrEx>
          <w:jc w:val="left"/>
        </w:tblPrEx>
        <w:trPr>
          <w:trHeight w:val="1407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0F735F" w:rsidRDefault="0010205E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Сечения делятся на:</w:t>
            </w:r>
          </w:p>
          <w:p w:rsidR="0010205E" w:rsidRPr="000F735F" w:rsidRDefault="0010205E" w:rsidP="001E7A79">
            <w:pPr>
              <w:widowControl w:val="0"/>
              <w:suppressAutoHyphens/>
              <w:ind w:left="1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spacing w:after="0" w:line="240" w:lineRule="auto"/>
              <w:ind w:left="0" w:hanging="5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Основные  и дополнительные.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Местные и главные.</w:t>
            </w:r>
          </w:p>
          <w:p w:rsidR="0010205E" w:rsidRPr="000F735F" w:rsidRDefault="0010205E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F735F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Наложенные и вынесенные.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0205E" w:rsidTr="001E7A79">
        <w:tblPrEx>
          <w:jc w:val="left"/>
        </w:tblPrEx>
        <w:trPr>
          <w:trHeight w:val="206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Горизонтальная линия уровня показана на рисунке:</w:t>
            </w:r>
          </w:p>
          <w:p w:rsidR="0010205E" w:rsidRPr="000F735F" w:rsidRDefault="0010205E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0350" cy="1666875"/>
                  <wp:effectExtent l="0" t="0" r="0" b="9525"/>
                  <wp:docPr id="43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tabs>
                <w:tab w:val="left" w:pos="319"/>
              </w:tabs>
              <w:spacing w:line="22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10205E" w:rsidTr="001E7A79">
        <w:tblPrEx>
          <w:jc w:val="left"/>
        </w:tblPrEx>
        <w:trPr>
          <w:trHeight w:val="3364"/>
        </w:trPr>
        <w:tc>
          <w:tcPr>
            <w:tcW w:w="70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Две пересекающиеся прямые изображены на чертеже:</w:t>
            </w:r>
          </w:p>
          <w:p w:rsidR="0010205E" w:rsidRPr="000F735F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735F"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57500" cy="1714500"/>
                  <wp:effectExtent l="0" t="0" r="0" b="0"/>
                  <wp:docPr id="42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7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1; 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2;</w:t>
            </w:r>
          </w:p>
          <w:p w:rsidR="0010205E" w:rsidRDefault="0010205E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205E" w:rsidRPr="000F735F" w:rsidRDefault="0010205E" w:rsidP="001E7A79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F6429E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10205E" w:rsidRPr="0016741E" w:rsidRDefault="0010205E" w:rsidP="001020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205E" w:rsidRDefault="0010205E" w:rsidP="0010205E">
      <w:pPr>
        <w:spacing w:after="0"/>
        <w:jc w:val="center"/>
        <w:rPr>
          <w:b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открытого типа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2410"/>
      </w:tblGrid>
      <w:tr w:rsidR="0010205E" w:rsidTr="001E7A79">
        <w:tc>
          <w:tcPr>
            <w:tcW w:w="959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735F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</w:rPr>
              <w:lastRenderedPageBreak/>
              <w:t> </w:t>
            </w:r>
            <w:r w:rsidRPr="000F735F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43050" cy="2133600"/>
                  <wp:effectExtent l="0" t="0" r="0" b="0"/>
                  <wp:docPr id="41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уровня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 резьба диаметром 40 и шагом 1,5 мм обозначается на 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, получается…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object w:dxaOrig="11745" w:dyaOrig="15345">
                <v:shape id="_x0000_i1040" type="#_x0000_t75" style="width:123pt;height:150.75pt" o:ole="">
                  <v:imagedata r:id="rId79" o:title=""/>
                </v:shape>
                <o:OLEObject Type="Embed" ProgID="PBrush" ShapeID="_x0000_i1040" DrawAspect="Content" ObjectID="_1755864515" r:id="rId80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t>Четырехугольник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Изображение отдельного ограниченного участка поверхности предмета называется... видом</w:t>
            </w: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57275" cy="2038350"/>
                  <wp:effectExtent l="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пространственная кривая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10205E" w:rsidTr="001E7A79">
        <w:trPr>
          <w:trHeight w:val="537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10205E" w:rsidP="001E7A79">
            <w:pPr>
              <w:pStyle w:val="aa"/>
              <w:widowControl w:val="0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диаметр</w:t>
            </w:r>
          </w:p>
        </w:tc>
      </w:tr>
      <w:tr w:rsidR="0010205E" w:rsidTr="001E7A79">
        <w:trPr>
          <w:trHeight w:val="4928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rFonts w:eastAsia="Lucida Sans Unicode" w:cs="Tahoma"/>
                <w:kern w:val="1"/>
                <w:szCs w:val="28"/>
              </w:rPr>
              <w:object w:dxaOrig="2721" w:dyaOrig="4881">
                <v:shape id="_x0000_i1041" type="#_x0000_t75" style="width:135.75pt;height:198.75pt" o:ole="">
                  <v:imagedata r:id="rId82" o:title=""/>
                </v:shape>
                <o:OLEObject Type="Embed" ProgID="KOMPAS.FRW" ShapeID="_x0000_i1041" DrawAspect="Content" ObjectID="_1755864516" r:id="rId83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Проецирование называют прямоугольным, если 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ерпендикулярны</w:t>
            </w:r>
          </w:p>
        </w:tc>
      </w:tr>
      <w:tr w:rsidR="0010205E" w:rsidTr="001E7A79">
        <w:trPr>
          <w:trHeight w:val="4255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37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D912F7" w:rsidP="001E7A79">
            <w:pPr>
              <w:ind w:left="175" w:right="-1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object w:dxaOrig="1440" w:dyaOrig="1440">
                <v:shape id="_x0000_s1029" type="#_x0000_t75" style="position:absolute;left:0;text-align:left;margin-left:9.2pt;margin-top:-178.4pt;width:241.75pt;height:176.75pt;z-index:-251643904" wrapcoords="-65 0 -65 21502 21600 21502 21600 0 -65 0">
                  <v:imagedata r:id="rId84" o:title=""/>
                  <w10:wrap type="tight"/>
                </v:shape>
                <o:OLEObject Type="Embed" ProgID="KOMPAS.FRW" ShapeID="_x0000_s1029" DrawAspect="Content" ObjectID="_1755864522" r:id="rId85"/>
              </w:object>
            </w:r>
            <w:r w:rsidR="0010205E"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На плоскости   П2 лежит точка…</w:t>
            </w:r>
          </w:p>
        </w:tc>
        <w:tc>
          <w:tcPr>
            <w:tcW w:w="2410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10205E" w:rsidTr="001E7A79">
        <w:trPr>
          <w:trHeight w:val="3380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205E" w:rsidRPr="0010205E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рисунке а прямая </w:t>
            </w:r>
            <w:r w:rsidRPr="000F735F">
              <w:rPr>
                <w:rFonts w:ascii="Times New Roman" w:hAnsi="Times New Roman"/>
                <w:sz w:val="24"/>
                <w:szCs w:val="24"/>
              </w:rPr>
              <w:t>b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отрезку АВ</w:t>
            </w:r>
          </w:p>
          <w:p w:rsidR="0010205E" w:rsidRPr="0010205E" w:rsidRDefault="00D912F7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</w:rPr>
              <w:object w:dxaOrig="1440" w:dyaOrig="1440">
                <v:shape id="_x0000_s1030" type="#_x0000_t75" style="position:absolute;left:0;text-align:left;margin-left:23.25pt;margin-top:2.1pt;width:336pt;height:117pt;z-index:-251642880">
                  <v:imagedata r:id="rId86" o:title=""/>
                </v:shape>
                <o:OLEObject Type="Embed" ProgID="KOMPAS.FRW" ShapeID="_x0000_s1030" DrawAspect="Content" ObjectID="_1755864523" r:id="rId87"/>
              </w:object>
            </w:r>
          </w:p>
          <w:p w:rsidR="0010205E" w:rsidRPr="0010205E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tabs>
                <w:tab w:val="left" w:pos="-25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10205E" w:rsidRDefault="0010205E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</w:t>
            </w:r>
          </w:p>
          <w:p w:rsidR="0010205E" w:rsidRPr="00D3082F" w:rsidRDefault="0010205E" w:rsidP="001E7A79">
            <w:pPr>
              <w:rPr>
                <w:rFonts w:ascii="Times New Roman" w:hAnsi="Times New Roman"/>
                <w:sz w:val="24"/>
                <w:szCs w:val="24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10205E" w:rsidRPr="002B041B" w:rsidRDefault="0010205E" w:rsidP="001E7A79">
            <w:pPr>
              <w:ind w:left="-1261"/>
              <w:rPr>
                <w:lang w:eastAsia="ru-RU"/>
              </w:rPr>
            </w:pPr>
          </w:p>
          <w:p w:rsidR="0010205E" w:rsidRDefault="0010205E" w:rsidP="001E7A79">
            <w:pPr>
              <w:rPr>
                <w:lang w:eastAsia="ru-RU"/>
              </w:rPr>
            </w:pPr>
          </w:p>
          <w:p w:rsidR="0010205E" w:rsidRPr="002B041B" w:rsidRDefault="0010205E" w:rsidP="001E7A79">
            <w:pPr>
              <w:ind w:hanging="978"/>
              <w:rPr>
                <w:lang w:eastAsia="ru-RU"/>
              </w:rPr>
            </w:pP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Вид по стрелке </w:t>
            </w:r>
            <w:r w:rsidRPr="0010205E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Б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называется…</w:t>
            </w:r>
          </w:p>
          <w:p w:rsidR="0010205E" w:rsidRPr="000F735F" w:rsidRDefault="0010205E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F735F">
              <w:rPr>
                <w:rFonts w:ascii="Times New Roman" w:eastAsia="Times New Roman" w:hAnsi="Times New Roman"/>
                <w:sz w:val="24"/>
                <w:szCs w:val="24"/>
              </w:rPr>
              <w:object w:dxaOrig="7246" w:dyaOrig="6250">
                <v:shape id="_x0000_i1044" type="#_x0000_t75" style="width:274.5pt;height:236.25pt" o:ole="">
                  <v:imagedata r:id="rId88" o:title=""/>
                </v:shape>
                <o:OLEObject Type="Embed" ProgID="KOMPAS.FRW" ShapeID="_x0000_i1044" DrawAspect="Content" ObjectID="_1755864517" r:id="rId89"/>
              </w:objec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10205E" w:rsidRPr="00C03D22" w:rsidRDefault="0010205E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0" w:type="dxa"/>
            <w:shd w:val="clear" w:color="auto" w:fill="auto"/>
          </w:tcPr>
          <w:p w:rsidR="0010205E" w:rsidRPr="00C03D22" w:rsidRDefault="0010205E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C03D22">
              <w:rPr>
                <w:sz w:val="24"/>
                <w:lang w:val="ru-RU"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10205E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object w:dxaOrig="6633" w:dyaOrig="3731">
                <v:shape id="_x0000_i1045" type="#_x0000_t75" style="width:275.25pt;height:137.25pt" o:ole="">
                  <v:imagedata r:id="rId90" o:title=""/>
                </v:shape>
                <o:OLEObject Type="Embed" ProgID="KOMPAS.FRW" ShapeID="_x0000_i1045" DrawAspect="Content" ObjectID="_1755864518" r:id="rId91"/>
              </w:object>
            </w:r>
          </w:p>
          <w:p w:rsidR="0010205E" w:rsidRPr="0010205E" w:rsidRDefault="0010205E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10205E" w:rsidTr="001E7A79">
        <w:trPr>
          <w:trHeight w:val="3647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Линия пересечения поверхности конуса плоскостью </w:t>
            </w:r>
            <w:r w:rsidRPr="000F735F">
              <w:rPr>
                <w:rFonts w:ascii="Times New Roman" w:hAnsi="Times New Roman"/>
                <w:bCs/>
                <w:iCs/>
                <w:sz w:val="24"/>
                <w:szCs w:val="24"/>
              </w:rPr>
              <w:t>Σ</w:t>
            </w:r>
            <w:r w:rsidRPr="0010205E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называется …</w:t>
            </w:r>
          </w:p>
          <w:p w:rsidR="0010205E" w:rsidRPr="000F735F" w:rsidRDefault="0010205E" w:rsidP="001E7A7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914525" cy="3524250"/>
                  <wp:effectExtent l="0" t="0" r="9525" b="0"/>
                  <wp:docPr id="39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10205E" w:rsidTr="001E7A79">
        <w:trPr>
          <w:trHeight w:val="4384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 xml:space="preserve">В сечении данной призмы плоскостью </w:t>
            </w:r>
            <w:r w:rsidRPr="000F735F">
              <w:rPr>
                <w:rFonts w:ascii="Times New Roman" w:eastAsia="Times New Roman" w:hAnsi="Times New Roman"/>
                <w:i/>
                <w:sz w:val="24"/>
                <w:szCs w:val="24"/>
                <w:lang w:bidi="en-US"/>
              </w:rPr>
              <w:t>β</w:t>
            </w:r>
            <w:r w:rsidRPr="0010205E">
              <w:rPr>
                <w:rFonts w:ascii="Times New Roman" w:eastAsia="Times New Roman" w:hAnsi="Times New Roman"/>
                <w:i/>
                <w:sz w:val="24"/>
                <w:szCs w:val="24"/>
                <w:lang w:val="ru-RU" w:bidi="en-US"/>
              </w:rPr>
              <w:t xml:space="preserve"> </w:t>
            </w: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 w:bidi="en-US"/>
              </w:rPr>
              <w:t>получается …</w:t>
            </w:r>
          </w:p>
          <w:p w:rsidR="0010205E" w:rsidRPr="000F735F" w:rsidRDefault="0010205E" w:rsidP="001E7A79">
            <w:pPr>
              <w:spacing w:line="22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52675" cy="2809875"/>
                  <wp:effectExtent l="0" t="0" r="9525" b="9525"/>
                  <wp:docPr id="38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>Для детали, изображенной на чертеже, необходимо выполнить … разрез</w:t>
            </w:r>
          </w:p>
          <w:p w:rsidR="0010205E" w:rsidRPr="000F735F" w:rsidRDefault="0010205E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Cs w:val="28"/>
              </w:rPr>
            </w:pPr>
            <w:r w:rsidRPr="000F735F">
              <w:rPr>
                <w:rFonts w:ascii="Times New Roman" w:eastAsia="Lucida Sans Unicode" w:hAnsi="Times New Roman"/>
                <w:kern w:val="1"/>
                <w:szCs w:val="28"/>
              </w:rPr>
              <w:object w:dxaOrig="7144" w:dyaOrig="5847">
                <v:shape id="_x0000_i1046" type="#_x0000_t75" style="width:271.5pt;height:222.75pt" o:ole="">
                  <v:imagedata r:id="rId94" o:title=""/>
                </v:shape>
                <o:OLEObject Type="Embed" ProgID="KOMPAS.FRW" ShapeID="_x0000_i1046" DrawAspect="Content" ObjectID="_1755864519" r:id="rId95"/>
              </w:object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ступенчатый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10205E" w:rsidTr="001E7A79">
        <w:trPr>
          <w:trHeight w:val="343"/>
        </w:trPr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widowControl w:val="0"/>
              <w:shd w:val="clear" w:color="auto" w:fill="FFFFFF"/>
              <w:tabs>
                <w:tab w:val="num" w:pos="720"/>
              </w:tabs>
              <w:suppressAutoHyphens/>
              <w:autoSpaceDE w:val="0"/>
              <w:spacing w:line="264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</w:pP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Надпись на чертеже </w:t>
            </w: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M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 xml:space="preserve"> 24</w:t>
            </w:r>
            <w:r w:rsidRPr="000F735F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x</w:t>
            </w:r>
            <w:r w:rsidRPr="0010205E">
              <w:rPr>
                <w:rFonts w:ascii="Times New Roman" w:eastAsia="Times New Roman" w:hAnsi="Times New Roman"/>
                <w:kern w:val="1"/>
                <w:sz w:val="24"/>
                <w:szCs w:val="24"/>
                <w:lang w:val="ru-RU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>На поверхности пирамиды лежит точка …</w:t>
            </w:r>
          </w:p>
          <w:p w:rsidR="0010205E" w:rsidRPr="000F735F" w:rsidRDefault="0010205E" w:rsidP="001E7A79">
            <w:pPr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3181350" cy="3686175"/>
                  <wp:effectExtent l="0" t="0" r="0" b="9525"/>
                  <wp:docPr id="37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lastRenderedPageBreak/>
              <w:t>E</w:t>
            </w:r>
          </w:p>
        </w:tc>
      </w:tr>
      <w:tr w:rsidR="0010205E" w:rsidTr="001E7A79">
        <w:tc>
          <w:tcPr>
            <w:tcW w:w="959" w:type="dxa"/>
            <w:shd w:val="clear" w:color="auto" w:fill="auto"/>
          </w:tcPr>
          <w:p w:rsidR="0010205E" w:rsidRPr="000F735F" w:rsidRDefault="0010205E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35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10205E" w:rsidRPr="0010205E" w:rsidRDefault="0010205E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 наклона прямой </w:t>
            </w:r>
            <w:r w:rsidRPr="0010205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АВ</w:t>
            </w:r>
            <w:r w:rsidRPr="001020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 с … плоскостью проекций. </w:t>
            </w:r>
          </w:p>
          <w:p w:rsidR="0010205E" w:rsidRPr="000F735F" w:rsidRDefault="0010205E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67025" cy="2428875"/>
                  <wp:effectExtent l="0" t="0" r="9525" b="9525"/>
                  <wp:docPr id="36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10205E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10205E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горизонтальной</w:t>
            </w:r>
          </w:p>
        </w:tc>
      </w:tr>
    </w:tbl>
    <w:p w:rsidR="000F01D7" w:rsidRPr="000F01D7" w:rsidRDefault="000F01D7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sectPr w:rsidR="000F01D7" w:rsidRPr="000F01D7" w:rsidSect="00A27C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5E5B"/>
    <w:multiLevelType w:val="hybridMultilevel"/>
    <w:tmpl w:val="6D720E86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476B4"/>
    <w:multiLevelType w:val="hybridMultilevel"/>
    <w:tmpl w:val="C0AC00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269968B7"/>
    <w:multiLevelType w:val="hybridMultilevel"/>
    <w:tmpl w:val="32205E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43697"/>
    <w:multiLevelType w:val="hybridMultilevel"/>
    <w:tmpl w:val="243ED4EC"/>
    <w:lvl w:ilvl="0" w:tplc="E64EFD12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126449D"/>
    <w:multiLevelType w:val="hybridMultilevel"/>
    <w:tmpl w:val="26A86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94E8C"/>
    <w:multiLevelType w:val="hybridMultilevel"/>
    <w:tmpl w:val="8D2C5954"/>
    <w:lvl w:ilvl="0" w:tplc="0419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 w15:restartNumberingAfterBreak="0">
    <w:nsid w:val="49BF71C6"/>
    <w:multiLevelType w:val="hybridMultilevel"/>
    <w:tmpl w:val="D4C8A4A4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 w15:restartNumberingAfterBreak="0">
    <w:nsid w:val="59265F6A"/>
    <w:multiLevelType w:val="hybridMultilevel"/>
    <w:tmpl w:val="F2462990"/>
    <w:lvl w:ilvl="0" w:tplc="A61630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EC66A2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0F06A3"/>
    <w:multiLevelType w:val="hybridMultilevel"/>
    <w:tmpl w:val="04D4B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C06F4"/>
    <w:multiLevelType w:val="hybridMultilevel"/>
    <w:tmpl w:val="ADAE9D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4016B"/>
    <w:multiLevelType w:val="hybridMultilevel"/>
    <w:tmpl w:val="3AA64F10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 w15:restartNumberingAfterBreak="0">
    <w:nsid w:val="72D95226"/>
    <w:multiLevelType w:val="hybridMultilevel"/>
    <w:tmpl w:val="18AAA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4552842"/>
    <w:multiLevelType w:val="hybridMultilevel"/>
    <w:tmpl w:val="C25E1B68"/>
    <w:lvl w:ilvl="0" w:tplc="C2048D5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CE9"/>
    <w:rsid w:val="000F01D7"/>
    <w:rsid w:val="0010205E"/>
    <w:rsid w:val="00137BE2"/>
    <w:rsid w:val="0019216D"/>
    <w:rsid w:val="001E7A79"/>
    <w:rsid w:val="00245502"/>
    <w:rsid w:val="002E5C8C"/>
    <w:rsid w:val="00337EC9"/>
    <w:rsid w:val="003636DE"/>
    <w:rsid w:val="00455A11"/>
    <w:rsid w:val="0046156D"/>
    <w:rsid w:val="00494EA3"/>
    <w:rsid w:val="00511BC5"/>
    <w:rsid w:val="005223BF"/>
    <w:rsid w:val="00537896"/>
    <w:rsid w:val="00580918"/>
    <w:rsid w:val="00613A72"/>
    <w:rsid w:val="00626C98"/>
    <w:rsid w:val="006B1A79"/>
    <w:rsid w:val="00841160"/>
    <w:rsid w:val="008D3784"/>
    <w:rsid w:val="008D5C83"/>
    <w:rsid w:val="00943766"/>
    <w:rsid w:val="0097192A"/>
    <w:rsid w:val="009736EC"/>
    <w:rsid w:val="00976CE9"/>
    <w:rsid w:val="009B475F"/>
    <w:rsid w:val="00A27CF6"/>
    <w:rsid w:val="00A6453B"/>
    <w:rsid w:val="00A81637"/>
    <w:rsid w:val="00A911F1"/>
    <w:rsid w:val="00BA3F8A"/>
    <w:rsid w:val="00CB0AE2"/>
    <w:rsid w:val="00CF1CEA"/>
    <w:rsid w:val="00D47881"/>
    <w:rsid w:val="00D7201F"/>
    <w:rsid w:val="00D912F7"/>
    <w:rsid w:val="00E20C97"/>
    <w:rsid w:val="00E23CD6"/>
    <w:rsid w:val="00E41EFA"/>
    <w:rsid w:val="00E5672A"/>
    <w:rsid w:val="00EB7985"/>
    <w:rsid w:val="00F7533D"/>
    <w:rsid w:val="00FB0EB6"/>
    <w:rsid w:val="00FB1313"/>
    <w:rsid w:val="00FD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034D7C44"/>
  <w15:chartTrackingRefBased/>
  <w15:docId w15:val="{FC936B79-A6B4-4F6F-957F-4831D060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76CE9"/>
    <w:pPr>
      <w:spacing w:after="200" w:line="276" w:lineRule="auto"/>
    </w:pPr>
    <w:rPr>
      <w:rFonts w:eastAsiaTheme="minorEastAsia"/>
      <w:lang w:val="en-US"/>
    </w:rPr>
  </w:style>
  <w:style w:type="paragraph" w:styleId="5">
    <w:name w:val="heading 5"/>
    <w:basedOn w:val="a0"/>
    <w:next w:val="a0"/>
    <w:link w:val="50"/>
    <w:qFormat/>
    <w:rsid w:val="00A27CF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FD3907"/>
    <w:rPr>
      <w:b/>
      <w:bCs/>
    </w:rPr>
  </w:style>
  <w:style w:type="character" w:styleId="a5">
    <w:name w:val="Hyperlink"/>
    <w:rsid w:val="00FD3907"/>
    <w:rPr>
      <w:color w:val="000080"/>
      <w:u w:val="single"/>
    </w:rPr>
  </w:style>
  <w:style w:type="paragraph" w:styleId="a6">
    <w:name w:val="Normal (Web)"/>
    <w:basedOn w:val="a0"/>
    <w:link w:val="a7"/>
    <w:uiPriority w:val="99"/>
    <w:unhideWhenUsed/>
    <w:rsid w:val="00FD39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бычный (веб) Знак"/>
    <w:basedOn w:val="a1"/>
    <w:link w:val="a6"/>
    <w:uiPriority w:val="99"/>
    <w:rsid w:val="00FD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19216D"/>
    <w:pPr>
      <w:numPr>
        <w:numId w:val="1"/>
      </w:numPr>
      <w:suppressAutoHyphens/>
      <w:spacing w:after="0" w:line="312" w:lineRule="auto"/>
      <w:ind w:left="756" w:firstLine="0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fontstyle01">
    <w:name w:val="fontstyle01"/>
    <w:basedOn w:val="a1"/>
    <w:rsid w:val="00F7533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50">
    <w:name w:val="Заголовок 5 Знак"/>
    <w:basedOn w:val="a1"/>
    <w:link w:val="5"/>
    <w:rsid w:val="00A27CF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8">
    <w:name w:val="Body Text Indent"/>
    <w:basedOn w:val="a0"/>
    <w:link w:val="a9"/>
    <w:uiPriority w:val="99"/>
    <w:unhideWhenUsed/>
    <w:rsid w:val="00A27CF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A27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A27CF6"/>
    <w:pPr>
      <w:spacing w:after="120" w:line="240" w:lineRule="auto"/>
    </w:pPr>
  </w:style>
  <w:style w:type="character" w:customStyle="1" w:styleId="ab">
    <w:name w:val="Основной текст Знак"/>
    <w:basedOn w:val="a1"/>
    <w:link w:val="aa"/>
    <w:uiPriority w:val="99"/>
    <w:semiHidden/>
    <w:rsid w:val="00A27CF6"/>
    <w:rPr>
      <w:rFonts w:eastAsiaTheme="minorEastAsia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A27CF6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A27CF6"/>
    <w:rPr>
      <w:rFonts w:eastAsiaTheme="minorEastAsia"/>
      <w:lang w:val="en-US"/>
    </w:rPr>
  </w:style>
  <w:style w:type="paragraph" w:styleId="ac">
    <w:name w:val="List Paragraph"/>
    <w:basedOn w:val="a0"/>
    <w:uiPriority w:val="34"/>
    <w:qFormat/>
    <w:rsid w:val="00A27CF6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8pt127">
    <w:name w:val="Стиль 8 pt Черный по ширине Первая строка:  127 см"/>
    <w:basedOn w:val="a0"/>
    <w:rsid w:val="00A27C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paragraph" w:customStyle="1" w:styleId="formattext">
    <w:name w:val="formattext"/>
    <w:basedOn w:val="a0"/>
    <w:rsid w:val="00102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wmf"/><Relationship Id="rId21" Type="http://schemas.openxmlformats.org/officeDocument/2006/relationships/image" Target="media/image14.wmf"/><Relationship Id="rId42" Type="http://schemas.openxmlformats.org/officeDocument/2006/relationships/image" Target="media/image33.png"/><Relationship Id="rId47" Type="http://schemas.openxmlformats.org/officeDocument/2006/relationships/image" Target="media/image37.wmf"/><Relationship Id="rId63" Type="http://schemas.openxmlformats.org/officeDocument/2006/relationships/image" Target="media/image46.png"/><Relationship Id="rId68" Type="http://schemas.openxmlformats.org/officeDocument/2006/relationships/image" Target="media/image49.png"/><Relationship Id="rId84" Type="http://schemas.openxmlformats.org/officeDocument/2006/relationships/image" Target="media/image62.wmf"/><Relationship Id="rId89" Type="http://schemas.openxmlformats.org/officeDocument/2006/relationships/oleObject" Target="embeddings/oleObject20.bin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53" Type="http://schemas.openxmlformats.org/officeDocument/2006/relationships/oleObject" Target="embeddings/oleObject7.bin"/><Relationship Id="rId58" Type="http://schemas.openxmlformats.org/officeDocument/2006/relationships/oleObject" Target="embeddings/oleObject10.bin"/><Relationship Id="rId74" Type="http://schemas.openxmlformats.org/officeDocument/2006/relationships/image" Target="media/image54.png"/><Relationship Id="rId79" Type="http://schemas.openxmlformats.org/officeDocument/2006/relationships/image" Target="media/image59.png"/><Relationship Id="rId5" Type="http://schemas.openxmlformats.org/officeDocument/2006/relationships/webSettings" Target="webSettings.xml"/><Relationship Id="rId90" Type="http://schemas.openxmlformats.org/officeDocument/2006/relationships/image" Target="media/image65.wmf"/><Relationship Id="rId95" Type="http://schemas.openxmlformats.org/officeDocument/2006/relationships/oleObject" Target="embeddings/oleObject22.bin"/><Relationship Id="rId22" Type="http://schemas.openxmlformats.org/officeDocument/2006/relationships/oleObject" Target="embeddings/oleObject3.bin"/><Relationship Id="rId27" Type="http://schemas.openxmlformats.org/officeDocument/2006/relationships/image" Target="media/image18.wmf"/><Relationship Id="rId43" Type="http://schemas.openxmlformats.org/officeDocument/2006/relationships/image" Target="media/image34.png"/><Relationship Id="rId48" Type="http://schemas.openxmlformats.org/officeDocument/2006/relationships/oleObject" Target="embeddings/oleObject6.bin"/><Relationship Id="rId64" Type="http://schemas.openxmlformats.org/officeDocument/2006/relationships/oleObject" Target="embeddings/oleObject13.bin"/><Relationship Id="rId69" Type="http://schemas.openxmlformats.org/officeDocument/2006/relationships/image" Target="media/image50.png"/><Relationship Id="rId80" Type="http://schemas.openxmlformats.org/officeDocument/2006/relationships/oleObject" Target="embeddings/oleObject16.bin"/><Relationship Id="rId85" Type="http://schemas.openxmlformats.org/officeDocument/2006/relationships/oleObject" Target="embeddings/oleObject18.bin"/><Relationship Id="rId3" Type="http://schemas.openxmlformats.org/officeDocument/2006/relationships/styles" Target="styles.xml"/><Relationship Id="rId12" Type="http://schemas.openxmlformats.org/officeDocument/2006/relationships/image" Target="media/image7.wmf"/><Relationship Id="rId17" Type="http://schemas.openxmlformats.org/officeDocument/2006/relationships/oleObject" Target="embeddings/oleObject1.bin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oleObject" Target="embeddings/oleObject5.bin"/><Relationship Id="rId59" Type="http://schemas.openxmlformats.org/officeDocument/2006/relationships/image" Target="media/image44.wmf"/><Relationship Id="rId67" Type="http://schemas.openxmlformats.org/officeDocument/2006/relationships/image" Target="media/image48.jpeg"/><Relationship Id="rId20" Type="http://schemas.openxmlformats.org/officeDocument/2006/relationships/image" Target="media/image13.wmf"/><Relationship Id="rId41" Type="http://schemas.openxmlformats.org/officeDocument/2006/relationships/image" Target="media/image32.png"/><Relationship Id="rId54" Type="http://schemas.openxmlformats.org/officeDocument/2006/relationships/oleObject" Target="embeddings/oleObject8.bin"/><Relationship Id="rId62" Type="http://schemas.openxmlformats.org/officeDocument/2006/relationships/oleObject" Target="embeddings/oleObject12.bin"/><Relationship Id="rId70" Type="http://schemas.openxmlformats.org/officeDocument/2006/relationships/image" Target="media/image51.wmf"/><Relationship Id="rId75" Type="http://schemas.openxmlformats.org/officeDocument/2006/relationships/image" Target="media/image55.jpeg"/><Relationship Id="rId83" Type="http://schemas.openxmlformats.org/officeDocument/2006/relationships/oleObject" Target="embeddings/oleObject17.bin"/><Relationship Id="rId88" Type="http://schemas.openxmlformats.org/officeDocument/2006/relationships/image" Target="media/image64.wmf"/><Relationship Id="rId91" Type="http://schemas.openxmlformats.org/officeDocument/2006/relationships/oleObject" Target="embeddings/oleObject21.bin"/><Relationship Id="rId96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5.wmf"/><Relationship Id="rId28" Type="http://schemas.openxmlformats.org/officeDocument/2006/relationships/image" Target="media/image19.wmf"/><Relationship Id="rId36" Type="http://schemas.openxmlformats.org/officeDocument/2006/relationships/image" Target="media/image27.png"/><Relationship Id="rId49" Type="http://schemas.openxmlformats.org/officeDocument/2006/relationships/image" Target="media/image38.png"/><Relationship Id="rId57" Type="http://schemas.openxmlformats.org/officeDocument/2006/relationships/image" Target="media/image43.wmf"/><Relationship Id="rId10" Type="http://schemas.openxmlformats.org/officeDocument/2006/relationships/image" Target="media/image5.png"/><Relationship Id="rId31" Type="http://schemas.openxmlformats.org/officeDocument/2006/relationships/image" Target="media/image22.wmf"/><Relationship Id="rId44" Type="http://schemas.openxmlformats.org/officeDocument/2006/relationships/image" Target="media/image35.png"/><Relationship Id="rId52" Type="http://schemas.openxmlformats.org/officeDocument/2006/relationships/image" Target="media/image41.wmf"/><Relationship Id="rId60" Type="http://schemas.openxmlformats.org/officeDocument/2006/relationships/oleObject" Target="embeddings/oleObject11.bin"/><Relationship Id="rId65" Type="http://schemas.openxmlformats.org/officeDocument/2006/relationships/image" Target="media/image47.wmf"/><Relationship Id="rId73" Type="http://schemas.openxmlformats.org/officeDocument/2006/relationships/image" Target="media/image53.png"/><Relationship Id="rId78" Type="http://schemas.openxmlformats.org/officeDocument/2006/relationships/image" Target="media/image58.png"/><Relationship Id="rId81" Type="http://schemas.openxmlformats.org/officeDocument/2006/relationships/image" Target="media/image60.png"/><Relationship Id="rId86" Type="http://schemas.openxmlformats.org/officeDocument/2006/relationships/image" Target="media/image63.wmf"/><Relationship Id="rId94" Type="http://schemas.openxmlformats.org/officeDocument/2006/relationships/image" Target="media/image68.wmf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3" Type="http://schemas.openxmlformats.org/officeDocument/2006/relationships/image" Target="media/image8.wmf"/><Relationship Id="rId18" Type="http://schemas.openxmlformats.org/officeDocument/2006/relationships/image" Target="media/image12.wmf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39.png"/><Relationship Id="rId55" Type="http://schemas.openxmlformats.org/officeDocument/2006/relationships/image" Target="media/image42.png"/><Relationship Id="rId76" Type="http://schemas.openxmlformats.org/officeDocument/2006/relationships/image" Target="media/image56.png"/><Relationship Id="rId97" Type="http://schemas.openxmlformats.org/officeDocument/2006/relationships/image" Target="media/image70.png"/><Relationship Id="rId7" Type="http://schemas.openxmlformats.org/officeDocument/2006/relationships/image" Target="media/image2.wmf"/><Relationship Id="rId71" Type="http://schemas.openxmlformats.org/officeDocument/2006/relationships/oleObject" Target="embeddings/oleObject15.bin"/><Relationship Id="rId92" Type="http://schemas.openxmlformats.org/officeDocument/2006/relationships/image" Target="media/image66.png"/><Relationship Id="rId2" Type="http://schemas.openxmlformats.org/officeDocument/2006/relationships/numbering" Target="numbering.xml"/><Relationship Id="rId29" Type="http://schemas.openxmlformats.org/officeDocument/2006/relationships/image" Target="media/image20.wmf"/><Relationship Id="rId24" Type="http://schemas.openxmlformats.org/officeDocument/2006/relationships/oleObject" Target="embeddings/oleObject4.bin"/><Relationship Id="rId40" Type="http://schemas.openxmlformats.org/officeDocument/2006/relationships/image" Target="media/image31.png"/><Relationship Id="rId45" Type="http://schemas.openxmlformats.org/officeDocument/2006/relationships/image" Target="media/image36.wmf"/><Relationship Id="rId66" Type="http://schemas.openxmlformats.org/officeDocument/2006/relationships/oleObject" Target="embeddings/oleObject14.bin"/><Relationship Id="rId87" Type="http://schemas.openxmlformats.org/officeDocument/2006/relationships/oleObject" Target="embeddings/oleObject19.bin"/><Relationship Id="rId61" Type="http://schemas.openxmlformats.org/officeDocument/2006/relationships/image" Target="media/image45.png"/><Relationship Id="rId82" Type="http://schemas.openxmlformats.org/officeDocument/2006/relationships/image" Target="media/image61.wmf"/><Relationship Id="rId19" Type="http://schemas.openxmlformats.org/officeDocument/2006/relationships/oleObject" Target="embeddings/oleObject2.bin"/><Relationship Id="rId14" Type="http://schemas.openxmlformats.org/officeDocument/2006/relationships/image" Target="media/image9.png"/><Relationship Id="rId30" Type="http://schemas.openxmlformats.org/officeDocument/2006/relationships/image" Target="media/image21.wmf"/><Relationship Id="rId35" Type="http://schemas.openxmlformats.org/officeDocument/2006/relationships/image" Target="media/image26.png"/><Relationship Id="rId56" Type="http://schemas.openxmlformats.org/officeDocument/2006/relationships/oleObject" Target="embeddings/oleObject9.bin"/><Relationship Id="rId77" Type="http://schemas.openxmlformats.org/officeDocument/2006/relationships/image" Target="media/image57.png"/><Relationship Id="rId8" Type="http://schemas.openxmlformats.org/officeDocument/2006/relationships/image" Target="media/image3.wmf"/><Relationship Id="rId51" Type="http://schemas.openxmlformats.org/officeDocument/2006/relationships/image" Target="media/image40.png"/><Relationship Id="rId72" Type="http://schemas.openxmlformats.org/officeDocument/2006/relationships/image" Target="media/image52.png"/><Relationship Id="rId93" Type="http://schemas.openxmlformats.org/officeDocument/2006/relationships/image" Target="media/image67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60420-966A-4FA5-8FD5-E2122A6A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6620</Words>
  <Characters>37739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2023-09-10T11:19:00Z</dcterms:created>
  <dcterms:modified xsi:type="dcterms:W3CDTF">2023-09-10T11:19:00Z</dcterms:modified>
</cp:coreProperties>
</file>