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4B871" w14:textId="77777777" w:rsidR="00ED421E" w:rsidRDefault="00ED421E" w:rsidP="00ED421E">
      <w:pPr>
        <w:pStyle w:val="1"/>
        <w:widowControl w:val="0"/>
        <w:rPr>
          <w:sz w:val="28"/>
          <w:szCs w:val="28"/>
        </w:rPr>
      </w:pPr>
      <w:bookmarkStart w:id="0" w:name="_Toc243217810"/>
      <w:r>
        <w:rPr>
          <w:sz w:val="28"/>
          <w:szCs w:val="28"/>
        </w:rPr>
        <w:t>Тема 10. Межкультурное взаимодействие в глобализирующемся мире. Сравнительный анализ премодерна, модерна и постмодерна</w:t>
      </w:r>
      <w:bookmarkEnd w:id="0"/>
    </w:p>
    <w:p w14:paraId="3E8466F8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Современный мир переживает невиданный по масштабу процесс взаимопроникновения культур, экономик и информационных потоков. Глобализация – ключевое понятие, описывающее этот процесс: невиданный ранее уровень взаимосвязи, взаимозависимости и взаимопроникновения всех сторон жизнедеятельности людей в социальной, культурной и экономической сферах. В этих условиях межкультурная коммуникация перестаёт быть периферийным явлением и становится центральным механизмом, через который общества осмысляют себя и взаимодействуют друг с другом.  </w:t>
      </w:r>
    </w:p>
    <w:p w14:paraId="786F2078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Однако межкультурное взаимодействие не было всегда таким, как сегодня. Его формы, содержание, субъекты и механизмы радикально менялись на протяжении истории человечества. Чтобы понять специфику современной межкультурной коммуникации, необходимо рассмотреть три крупные социокультурные парадигмы, через которые прошло (или проходит) человечество: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премодерн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модерн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постмодерн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Это не просто хронологические периоды, а фундаментально различные системы организации мысли, мировосприятия и культурного обмена.  </w:t>
      </w:r>
    </w:p>
    <w:p w14:paraId="5A3D8D69" w14:textId="77777777" w:rsidR="00ED421E" w:rsidRDefault="00ED421E" w:rsidP="00ED421E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1" w:name="_Toc243217811"/>
      <w:r>
        <w:rPr>
          <w:sz w:val="28"/>
          <w:szCs w:val="28"/>
        </w:rPr>
        <w:t>10.1. Премодерн: сакральный мир и локальный культурный обмен</w:t>
      </w:r>
      <w:bookmarkEnd w:id="1"/>
    </w:p>
    <w:p w14:paraId="0666CBB1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Премодерн – эпоха, охватывающая период примерно от античности до конца Средневековья (XVI век). Её определяющая черта – опора на сакральное: Бога, богов или трансцендентную сущность, которая ставится во главу мироздания. Человек, объект (окружающий мир) и Бог образуют триаду, в которой божественное начало является высшим регулятором.  </w:t>
      </w:r>
    </w:p>
    <w:p w14:paraId="30A0F0E9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Общество премодерна организовано вертикально: существует строгая иерархия, верховенство духовного над физическим, подчинение индивида роду, общине, сословию. Жизнь человека встроена в космическую гармонию, подчинённую законам космоса и Бога.  </w:t>
      </w:r>
    </w:p>
    <w:p w14:paraId="2946E98C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Культура общества премодерна основана на воспроизводстве сакральных, религиозно-мифологических, канонизированных представлений. Устное народное творчество – былины, сказки, сказания, пословицы – выполняет важнейшую функцию социального регулятора, передавая из поколения в поколение коллективный опыт. Истина не ищется: она дана в священных текстах и традициях. Человек всегда мог найти ответы на свои вопросы в писаниях, догматах и обычаях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207A5D9A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Культуру премодерна характеризует относительный «культурный релятивизм» – признание того, что у каждого народа есть свои обычаи, свои боги, свой способ жить. Это не равенство культур в современном смысле, а взаимная чуждость: каждая культура воспринимает себя как центр мира, а чужие – как периферию или угрозу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2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1165AA33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премодерне межкультурное взаимодействие носит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локальный и ограниченный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характер:</w:t>
      </w:r>
    </w:p>
    <w:p w14:paraId="043F246C" w14:textId="77777777" w:rsidR="00ED421E" w:rsidRDefault="00ED421E" w:rsidP="00ED421E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Торговые пути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(Шёлковый путь, Великий торговый путь «из варяг в греки») – основные каналы культурного обмена. Через них передаются не только товары, но и идеи, религии, технологии, художественные стили.</w:t>
      </w:r>
    </w:p>
    <w:p w14:paraId="0564F810" w14:textId="77777777" w:rsidR="00ED421E" w:rsidRDefault="00ED421E" w:rsidP="00ED421E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Религиозная экспансия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христианизация, исламизация, буддийская миссия – мощный вектор культурного воздействия, часто сопровождающийся насилием.</w:t>
      </w:r>
    </w:p>
    <w:p w14:paraId="0D8D3377" w14:textId="77777777" w:rsidR="00ED421E" w:rsidRDefault="00ED421E" w:rsidP="00ED421E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Завоевания и миграции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влекут за собой принудительное cultural diffusion, но не предполагают диалога культур.</w:t>
      </w:r>
    </w:p>
    <w:p w14:paraId="7CFC11CD" w14:textId="77777777" w:rsidR="00ED421E" w:rsidRDefault="00ED421E" w:rsidP="00ED421E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Дипломатия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ограниченные контакты между правителями, посольства, династические браки.</w:t>
      </w:r>
    </w:p>
    <w:p w14:paraId="6D43E0CD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Особенность премодерна: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культуры взаимодействуют, но не смешиваются</w:t>
      </w:r>
      <w:r>
        <w:rPr>
          <w:rFonts w:ascii="Times New Roman" w:eastAsia="Times New Roman" w:hAnsi="Times New Roman" w:cs="Times New Roman"/>
          <w:sz w:val="28"/>
          <w:szCs w:val="28"/>
        </w:rPr>
        <w:t>. Каждая сторона воспринимает другую через призму собственного мифа. «Чужой» – это не партнёр для диалога, а «варвар», «иноверец», «иноплеменник». Культурный обмен происходит, но осмысляется не как обогащение, а как угроза или, в лучшем случае, как заимствование полезных элементов без изменения собственной идентичности.</w:t>
      </w:r>
    </w:p>
    <w:p w14:paraId="60141813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Идентичность в премодерне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данная, не выбранная</w:t>
      </w:r>
      <w:r>
        <w:rPr>
          <w:rFonts w:ascii="Times New Roman" w:eastAsia="Times New Roman" w:hAnsi="Times New Roman" w:cs="Times New Roman"/>
          <w:sz w:val="28"/>
          <w:szCs w:val="28"/>
        </w:rPr>
        <w:t>: человек рождается в определённом сообществе и не имеет возможности её сменить. Культурная принадлежность совпадает с социальной и территориальной: где родился, там и живёшь, там и молишься, там и умираешь.</w:t>
      </w:r>
    </w:p>
    <w:p w14:paraId="7DEC77A0" w14:textId="77777777" w:rsidR="00ED421E" w:rsidRDefault="00ED421E" w:rsidP="00ED421E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2" w:name="_Toc243217812"/>
      <w:r>
        <w:rPr>
          <w:sz w:val="28"/>
          <w:szCs w:val="28"/>
        </w:rPr>
        <w:t>10.2. Модерн: рациональный проект и универсализация культуры</w:t>
      </w:r>
      <w:bookmarkEnd w:id="2"/>
    </w:p>
    <w:p w14:paraId="73B63673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Модерн начинается с конца Средневековья (XVI–XVIII века) и продолжается, по разным оценкам, до середины или конца XX века. Его наступление связано с эпохой Ренессанса, научной революцией, Просвещением, индустриализацией и секуляризацией.  </w:t>
      </w:r>
    </w:p>
    <w:p w14:paraId="3053C766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Определяющая черта модерна – торжество материалистического и рационалистического подхода к познанию мира. «Бог умер! Мы его убили!» – слова Ницше, выражающие суть эпохи: мир больше не требует Бога для своего объяснения. Остаётся дуализм субъекта и объекта: человек (субъект) познаёт и преобразует природу (объект) с помощью разума, науки и техники.  </w:t>
      </w:r>
    </w:p>
    <w:p w14:paraId="19156402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Символы модерна – индустриализация, урбанизация, секуляризация, национальное государство, массовое образование. Основные ценности – разум, воля, вера в бесконечный технический и социальный прогресс, индивидуализм, эмансипация.  </w:t>
      </w:r>
    </w:p>
    <w:p w14:paraId="64AA4CEF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Культура модерна опирается на принципы и нормы античной культуры, но представляет новое отношение к ним. Устанавливаются чёткие границы между разными художественными жанрами и стилями, между высокой и низкой культурой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3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74564D1B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Ключевая характеристика культуры модерна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универсализм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Идея единой истины, единого пути прогресса, единой рациональности. Культуру модерна можно назвать результатом «модернистского проекта», который предполагал насаждение ценностей европейского общества как универсального стандарта. Это «культурный расизм» – презумпция, что европейская модель развития (право, государство, образование, рынок) является образцом, к которому должны стремиться все остальные.  </w:t>
      </w:r>
    </w:p>
    <w:p w14:paraId="2DD8EE4F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Каждая из идеологий модерна (либерализм, консерватизм, социализм, национализм) базируется на идее, что именно она самая правильная и исповедует истину. Идеалом научного мира модерна является человек знания, и это знание всегда выражено чётко, точно, выведено в формулу.  </w:t>
      </w:r>
    </w:p>
    <w:p w14:paraId="763B1CF2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модерне межкультурное взаимодействие приобретает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систематический и асимметричный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характер:</w:t>
      </w:r>
    </w:p>
    <w:p w14:paraId="54D25E5C" w14:textId="77777777" w:rsidR="00ED421E" w:rsidRDefault="00ED421E" w:rsidP="00ED421E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Колониализм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массовое насаждение европейской культуры в колониях. Культурный обмен становится односторонним: метрополия диктует язык, образование, правовую систему, религию. Ассимиляция рассматривается как благо для «отсталых» народов.</w:t>
      </w:r>
    </w:p>
    <w:p w14:paraId="257ABF5F" w14:textId="77777777" w:rsidR="00ED421E" w:rsidRDefault="00ED421E" w:rsidP="00ED421E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Национальное государство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формирует модель гомогенной нации, в которой культурное разнообразие подчинено единому языку, единой истории, единому праву. Этнокультурные меньшинства – не партнёры, а объекты ассимиляции.</w:t>
      </w:r>
    </w:p>
    <w:p w14:paraId="710C7214" w14:textId="77777777" w:rsidR="00ED421E" w:rsidRDefault="00ED421E" w:rsidP="00ED421E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Массовое образование и печать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создают стандарты национальной культуры, транслируют единый культурный канон.</w:t>
      </w:r>
    </w:p>
    <w:p w14:paraId="05816FEA" w14:textId="77777777" w:rsidR="00ED421E" w:rsidRDefault="00ED421E" w:rsidP="00ED421E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Международная торговля и дипломатия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интенсифицируют контакты, но в рамках жёсткой иерархии «центр – периферия».</w:t>
      </w:r>
    </w:p>
    <w:p w14:paraId="51AF2738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Особенность модерна: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культуры взаимодействуют, но в рамках универсалистской рамки</w:t>
      </w:r>
      <w:r>
        <w:rPr>
          <w:rFonts w:ascii="Times New Roman" w:eastAsia="Times New Roman" w:hAnsi="Times New Roman" w:cs="Times New Roman"/>
          <w:sz w:val="28"/>
          <w:szCs w:val="28"/>
        </w:rPr>
        <w:t>. Появляется идея, что все культуры развиваются по одному пути – от традиционного к современному обществу. Межкультурная коммуникация осмысляется как передача «передовых» достижений «отсталым». Модель диалога культур существует, но в ней заранее определён «правильный» ответ – тот, который даёт западная рациональность.</w:t>
      </w:r>
    </w:p>
    <w:p w14:paraId="4780668F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Идентичность в модерне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выбираемая, но в рамках универсальной рамки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человек может выбрать национальную, классовую, профессиональную идентичность, но предполагается, что все эти идентичности встроены в единый проект прогресса. Гражданская идентичность доминирует над этнической: быть «французом» или «американцем» означает принять определённые политические ценности, а не принадлежать к определённому этносу.  </w:t>
      </w:r>
    </w:p>
    <w:p w14:paraId="23EB6646" w14:textId="77777777" w:rsidR="00ED421E" w:rsidRDefault="00ED421E" w:rsidP="00ED421E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3" w:name="_Toc243217813"/>
      <w:r>
        <w:rPr>
          <w:sz w:val="28"/>
          <w:szCs w:val="28"/>
        </w:rPr>
        <w:t>10.3. Постмодерн: кризис метанарративов и множественность культур</w:t>
      </w:r>
      <w:bookmarkEnd w:id="3"/>
    </w:p>
    <w:p w14:paraId="18BF5B9B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Постмодерн начинается в 1960-80-х годах XX века и продолжается до настоящего времени. Его зарождение связано с культурным кризисом в Америке и Европе: разочарованием в научном подходе, рационализме и идеологии прогресса после Второй мировой войны. Хоркхаймер утверждал, что тоталитаризмом является любая истина, и что обществу необходима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плюральная истина, где правда у каждого своя.  </w:t>
      </w:r>
    </w:p>
    <w:p w14:paraId="002A0A6D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Постмодерн подвергает критике модерн, премодерн и вообще всё, что угодно. Любые метанарративы – большие повествования о прогрессе, разуме, освобождении – ставятся под сомнение. Сама парадигмальность мира ставится под вопрос: субъект и объект не обязательно существуют, как в модерне, Бог давно умер, но человек постмодерна может быть и материалистом, и верующим, причём одновременно в нескольких богов.  </w:t>
      </w:r>
    </w:p>
    <w:p w14:paraId="67DEA527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Постмодернистская парадигма отвергает саму возможность оригинальности, заменяя её игрой с культурными кодами и бесконечным цитированием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4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Жак Деррида выделяет два ключевых понятия: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деконструкция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полный отказ от старого, создание нового за счёт старого,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децентрация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рассеивание твёрдых смыслов любого явления.  </w:t>
      </w:r>
    </w:p>
    <w:p w14:paraId="6372B3CA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Признаки постмодерна в культуре:  </w:t>
      </w:r>
    </w:p>
    <w:p w14:paraId="426846D1" w14:textId="77777777" w:rsidR="00ED421E" w:rsidRDefault="00ED421E" w:rsidP="00ED421E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Эклектика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берутся элементы из разных источников, получается новый текст без претензии на оригинальность.</w:t>
      </w:r>
    </w:p>
    <w:p w14:paraId="35719220" w14:textId="77777777" w:rsidR="00ED421E" w:rsidRDefault="00ED421E" w:rsidP="00ED421E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Гиперрефлексия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новое произведение есть рефлексия на старое.</w:t>
      </w:r>
    </w:p>
    <w:p w14:paraId="60FF9311" w14:textId="77777777" w:rsidR="00ED421E" w:rsidRDefault="00ED421E" w:rsidP="00ED421E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Ирония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 основу ложится ирония, сарказм и чёрный юмор; высмеивается всё.</w:t>
      </w:r>
    </w:p>
    <w:p w14:paraId="47B9CAEB" w14:textId="77777777" w:rsidR="00ED421E" w:rsidRDefault="00ED421E" w:rsidP="00ED421E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Симулякр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(по Ж. Бодрийяру) – копия копии, иллюзия вещи, которой никогда не было. Симулякров полно вокруг нас: рекламные образы, несуществующие люди, отредактированные фотографии, сгенерированные ИИ изображения.  </w:t>
      </w:r>
    </w:p>
    <w:p w14:paraId="3DAA67BF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Стремление преодолеть границы между разными художественными жанрами, высокой и низкой культурой, между создателем и аудиторией – явная черта культуры постмодерна. Постмодерн отрицает такие понятия, как «прекрасное» и «уродливое»; под понятие «искусство» может подойти всё что угодно.  </w:t>
      </w:r>
    </w:p>
    <w:p w14:paraId="4D5AE413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Структура постмодерна – мозаика в калейдоскопе: элементы никак не связанных воедино, заимствованных, пересказанных или обыгранных симулякров, остатков идей, выхваченных из контекста мифа, религии, философии, науки. При каждом обороте калейдоскопа – в зависимости от ситуации и взгляда на события – они превращаются в новую картину, новую реальность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5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32EC9700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постмодерне межкультурное взаимодействие приобретает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глобальный, сетевой и гибридный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характер:</w:t>
      </w:r>
    </w:p>
    <w:p w14:paraId="3969BCA2" w14:textId="77777777" w:rsidR="00ED421E" w:rsidRDefault="00ED421E" w:rsidP="00ED421E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создание новых форм, сплетающих глобальные и локальные элементы: фьюжн-кухня, глобальные бренды с локальной адаптацией, хип-хоп на национальных языках.  </w:t>
      </w:r>
    </w:p>
    <w:p w14:paraId="28766054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Особенность постмодерна: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культуры взаимодействуют, но ни одна не может претендовать на универсальность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Межкультурная коммуникация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разворачивается в глобализирующемся коммуникативном пространстве, насыщенном различными формами коммуникаций, многие из которых стали возможны лишь в условиях распространения глобализации. Государство утрачивает монополию на формирование потоков коммуникации, которую оно имело в эпоху модерна; наряду с ним действуют транснациональные корпорации, неправительственные организации, автономные общественные группы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6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605A494F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Идентичность в постмодерне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множественная, флюидная, выбираемая и пересобираемая</w:t>
      </w:r>
      <w:r>
        <w:rPr>
          <w:rFonts w:ascii="Times New Roman" w:eastAsia="Times New Roman" w:hAnsi="Times New Roman" w:cs="Times New Roman"/>
          <w:sz w:val="28"/>
          <w:szCs w:val="28"/>
        </w:rPr>
        <w:t>. Появляется бесконечное количество новых идентичностей, человек больше не может твёрдо принадлежать к одной. Формируется концепция «мозаичной идентичности»: современный индивид имеет много идентичностей – корпоративную, социальную, религиозную, этническую, национальную, – которые часто взаимно пересекаются.  В табл.5 приведен сравнительный анализ эпох.</w:t>
      </w:r>
    </w:p>
    <w:p w14:paraId="02BB50E4" w14:textId="77777777" w:rsidR="00ED421E" w:rsidRDefault="00ED421E" w:rsidP="00ED421E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5</w:t>
      </w:r>
    </w:p>
    <w:p w14:paraId="671AF199" w14:textId="77777777" w:rsidR="00ED421E" w:rsidRDefault="00ED421E" w:rsidP="00ED421E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Сравнительный анализ: премодерн, модерн, постмодерн</w:t>
      </w:r>
    </w:p>
    <w:tbl>
      <w:tblPr>
        <w:tblStyle w:val="-53"/>
        <w:tblW w:w="0" w:type="auto"/>
        <w:tblInd w:w="0" w:type="dxa"/>
        <w:tblLook w:val="04A0" w:firstRow="1" w:lastRow="0" w:firstColumn="1" w:lastColumn="0" w:noHBand="0" w:noVBand="1"/>
      </w:tblPr>
      <w:tblGrid>
        <w:gridCol w:w="2591"/>
        <w:gridCol w:w="1771"/>
        <w:gridCol w:w="2391"/>
        <w:gridCol w:w="2592"/>
      </w:tblGrid>
      <w:tr w:rsidR="00ED421E" w14:paraId="456A6938" w14:textId="77777777" w:rsidTr="00ED42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FFFFFF" w:themeColor="background1"/>
            </w:tcBorders>
            <w:hideMark/>
          </w:tcPr>
          <w:p w14:paraId="0FB37253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Параметр</w:t>
            </w:r>
          </w:p>
        </w:tc>
        <w:tc>
          <w:tcPr>
            <w:tcW w:w="0" w:type="auto"/>
            <w:tcBorders>
              <w:bottom w:val="single" w:sz="4" w:space="0" w:color="FFFFFF" w:themeColor="background1"/>
            </w:tcBorders>
            <w:hideMark/>
          </w:tcPr>
          <w:p w14:paraId="7235884E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Премодерн</w:t>
            </w:r>
          </w:p>
        </w:tc>
        <w:tc>
          <w:tcPr>
            <w:tcW w:w="0" w:type="auto"/>
            <w:tcBorders>
              <w:bottom w:val="single" w:sz="4" w:space="0" w:color="FFFFFF" w:themeColor="background1"/>
            </w:tcBorders>
            <w:hideMark/>
          </w:tcPr>
          <w:p w14:paraId="0ABB1459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Модерн</w:t>
            </w:r>
          </w:p>
        </w:tc>
        <w:tc>
          <w:tcPr>
            <w:tcW w:w="0" w:type="auto"/>
            <w:tcBorders>
              <w:bottom w:val="single" w:sz="4" w:space="0" w:color="FFFFFF" w:themeColor="background1"/>
            </w:tcBorders>
            <w:hideMark/>
          </w:tcPr>
          <w:p w14:paraId="46083F1F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Постмодерн</w:t>
            </w:r>
          </w:p>
        </w:tc>
      </w:tr>
      <w:tr w:rsidR="00ED421E" w14:paraId="6682C18D" w14:textId="77777777" w:rsidTr="00ED4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E5364D5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Мировоззренческое ядро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05010E8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Миф, религия, сакральное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AA53960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Разум, наука, рациональность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4F96C7FB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Отсутствие ядра; мозаика симулякров</w:t>
            </w:r>
          </w:p>
        </w:tc>
      </w:tr>
      <w:tr w:rsidR="00ED421E" w14:paraId="6E23103C" w14:textId="77777777" w:rsidTr="00ED42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41483AAE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Истина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AFFF3BD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Дана в традиции и писании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8365AED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Едина, выводима научным путём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84AF196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Множественна, относительна</w:t>
            </w:r>
          </w:p>
        </w:tc>
      </w:tr>
      <w:tr w:rsidR="00ED421E" w14:paraId="41E3BFC6" w14:textId="77777777" w:rsidTr="00ED4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232BAAB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Идентичность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F30091C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Данная, неизменная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0DA72F3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Выбираемая в рамках универсальной рамки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778D72E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Множественная, флюидная, пересобираемая</w:t>
            </w:r>
          </w:p>
        </w:tc>
      </w:tr>
      <w:tr w:rsidR="00ED421E" w14:paraId="127C00BA" w14:textId="77777777" w:rsidTr="00ED42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940F462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Отношение к «другому»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BEC2B32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Чуждость, «варвар»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E41DD9B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Ассимиляция, «просвещение»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FDF3EE0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Признание различия, гибридизация</w:t>
            </w:r>
          </w:p>
        </w:tc>
      </w:tr>
      <w:tr w:rsidR="00ED421E" w14:paraId="7450C28E" w14:textId="77777777" w:rsidTr="00ED4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A34A1E2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Культурный обмен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0332B6E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Локальный, через торговлю и религию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615C3A6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Систематический, асимметричный (колониализм)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BFF82FB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Глобальный, сетевой, взаимный</w:t>
            </w:r>
          </w:p>
        </w:tc>
      </w:tr>
      <w:tr w:rsidR="00ED421E" w14:paraId="539D67AA" w14:textId="77777777" w:rsidTr="00ED42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944A697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Субъект коммуникации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9B7C300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Община, правитель, религиозный лидер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9C0B02A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Национальное государство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0331AF1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Индивид, сетевое сообщество, ТНК, НПО</w:t>
            </w:r>
          </w:p>
        </w:tc>
      </w:tr>
      <w:tr w:rsidR="00ED421E" w14:paraId="6443F3BC" w14:textId="77777777" w:rsidTr="00ED4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89ED5F9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Форма взаимодействия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0839CE7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Локальный контакт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42735E4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Диалог с заданным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«правильным» ответом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F4B3BDA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Полилог без универсального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центра</w:t>
            </w:r>
          </w:p>
        </w:tc>
      </w:tr>
      <w:tr w:rsidR="00ED421E" w14:paraId="1D0071B7" w14:textId="77777777" w:rsidTr="00ED42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DEA4F76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lastRenderedPageBreak/>
              <w:t>Каналы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40F72561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Торговые пути, посольства, миссии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461C6F7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Образование, печать, дипломатия, колонизация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61ACB93" w14:textId="77777777" w:rsidR="00ED421E" w:rsidRDefault="00ED421E">
            <w:pPr>
              <w:widowControl w:val="0"/>
              <w:adjustRightInd w:val="0"/>
              <w:snapToGri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Интернет, соцсети, транснациональные сети</w:t>
            </w:r>
          </w:p>
        </w:tc>
      </w:tr>
    </w:tbl>
    <w:p w14:paraId="35172C82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5134573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Структурные различия и преемственности</w:t>
      </w:r>
    </w:p>
    <w:p w14:paraId="5F5C3EE4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Проведённый анализ показывает, что эволюция социокультурных эпох носит лишь на первый взгляд линейный характер. При более глубоком анализе заметен существенный разрыв между обществами премодерна, модерна и постмодерна.  </w:t>
      </w:r>
    </w:p>
    <w:p w14:paraId="70E5A32B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Первые две парадигмы структурно схожи: есть относительно целостное мировоззренческое ядро, определяющее все остальные сферы социальной жизни. В премодерне это миф и религия, в модерне – философия и наука. Постмодерн структурно «разорван»: его ядро – это «кусочки мозаики в калейдоскопе», которые при каждом обороте превращаются в новую картину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7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34B18981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Однако преемственность тоже существует. Культуру постмодерна, как и культуру модерна, характеризует некий «культурный расизм», но он предполагает смену локуса внимания с европейской цивилизации на американскую культуру. Премодерн возвращается в постмодерне в виде «неотрадиционализма»: возрождения интереса к религиозным практикам, национальным корням, локальной идентичности как реакции на гомогенизацию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8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19F4EE76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Трансформация субъекта межкультурного диалога</w:t>
      </w:r>
    </w:p>
    <w:p w14:paraId="646CDB1D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показывает существенное изменение субъекта межкультурного взаимодействия. В премодерне субъект – община, правитель, религиозный лидер. В модерне – национальное государство, которое монополизирует право на формирование потоков коммуникации. В постмодерне государство утрачивает эту монополию: на сцену выходят индивиды, сетевые сообщества, транснациональные корпорации, неправительственные организации, автономные общественные группы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9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3F1ED4DB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Появляется новый актор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мировая политическая общественность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которая формируется через глобальные коммуникативные сети и способна действовать независимо от национальных государств. Это меняет саму логику межкультурного диалога: от дипломатии между государствами – к полилогу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между множеством акторов разного уровня.  </w:t>
      </w:r>
    </w:p>
    <w:p w14:paraId="1CD8AFED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Если в премодерне межкультурное взаимодействие было преимущественно двусторонним (контакт между двумя общинами или правителями), а в модерне – между национальными государствами (диалог культур), то в постмодерне формируется модель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полилога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многостороннего взаимодействия, в котором участвуют не только государства, но и множество негосударственных акторов. Полилог разворачивается в глобализирующемся коммуникативном пространстве, которое возникло как результат глобализационных процессов и насыщено различными формами коммуникаций.  </w:t>
      </w:r>
    </w:p>
    <w:p w14:paraId="3FE1CCD2" w14:textId="77777777" w:rsidR="00ED421E" w:rsidRDefault="00ED421E" w:rsidP="00ED421E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4" w:name="_Toc243217814"/>
      <w:r>
        <w:rPr>
          <w:sz w:val="28"/>
          <w:szCs w:val="28"/>
        </w:rPr>
        <w:t>10.4. Современные вызовы межкультурного взаимодействия</w:t>
      </w:r>
      <w:bookmarkEnd w:id="4"/>
    </w:p>
    <w:p w14:paraId="547B7732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Гомогенизация vs локализация.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Глобализация порождает два противоположных процесса.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Гомогенизация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распространение единых культурных моделей, языков, потребительских стандартов.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Локализация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усиление стремления народов сохранить свою культурную самобытность как защитную реакцию на травматический характер глобализационных процессов. Э. Гидденс предупреждает об опасности противостояния между космополитизмом и фундаментализмом, который выдвигает в качестве основополагающей идею верности «корням» в виде священных текстов.  </w:t>
      </w:r>
    </w:p>
    <w:p w14:paraId="1F988A04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Кризис мультикультурализма.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Модель мультикультурализма, предполагающая сосуществование культурных сообществ в рамках единого государства при сохранении их автономии, в XXI веке столкнулась с трудностями. Ряд европейских стран официально признали провал политики мультикультурализма: культурная автономия привела к сегрегации, а не к интеграции. Возникает потребность в моделях, сочетающих уважение к культурному разнообразию с требованием интеграции в единое гражданское пространство.  </w:t>
      </w:r>
    </w:p>
    <w:p w14:paraId="39F36E8E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Космополитизм и его критика.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Глобализация формирует новый социальный тип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космополита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человека, комфортно существующего в разных культурных контекстах, не привязанного жёстко к одной локальной идентичности. Однако космополитизм – удел не всех: мигранты, беженцы, изгнанники часто становятся жертвами глобализации, тогда как межкультурная бизнес-элита и часть среднего класса достигают больших успехов именно благодаря взаимодействию культур в глобальном пространстве.  </w:t>
      </w:r>
    </w:p>
    <w:p w14:paraId="4AE512C7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Информационная энтропия. </w:t>
      </w:r>
      <w:r>
        <w:rPr>
          <w:rFonts w:ascii="Times New Roman" w:eastAsia="Times New Roman" w:hAnsi="Times New Roman" w:cs="Times New Roman"/>
          <w:sz w:val="28"/>
          <w:szCs w:val="28"/>
        </w:rPr>
        <w:t>Цифровая революция и медиатизация сделали возможным быстрый обмен информацией в мировом масштабе, но одновременно усилили энтропию и дезориентацию, увеличив разделение на отдельные изолированные островки смыслов. В постмодернистском гиперпространстве, по Ф. Джеймисону, преодолён порог индивидуальных человеческих возможностей определять пространственное положение своего тела через координаты внешнего мира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0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510E4A49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Императивы межкультурного знания.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Современные исследователи выделяют ряд императивов, делающих межкультурное знание необходимостью:  </w:t>
      </w:r>
    </w:p>
    <w:p w14:paraId="2C44C53C" w14:textId="77777777" w:rsidR="00ED421E" w:rsidRDefault="00ED421E" w:rsidP="00ED421E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Императив самосознания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необходимость более глубокого понимания своего места в масштабном социальном, политическом и историческом контексте.</w:t>
      </w:r>
    </w:p>
    <w:p w14:paraId="654F6C28" w14:textId="77777777" w:rsidR="00ED421E" w:rsidRDefault="00ED421E" w:rsidP="00ED421E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Экономический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понимание других культур как условие выхода на глобальный рынок.</w:t>
      </w:r>
    </w:p>
    <w:p w14:paraId="32F520CF" w14:textId="77777777" w:rsidR="00ED421E" w:rsidRDefault="00ED421E" w:rsidP="00ED421E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Технологический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возрастающий объём информации, рост количества контактов, потребность в активном использовании коммуникативных технологий.</w:t>
      </w:r>
    </w:p>
    <w:p w14:paraId="00F87CB8" w14:textId="77777777" w:rsidR="00ED421E" w:rsidRDefault="00ED421E" w:rsidP="00ED421E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Императив мира и порядка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нарастающая потребность в решении проблем экономического неравенства, этнических и религиозных различий.</w:t>
      </w:r>
    </w:p>
    <w:p w14:paraId="57D55850" w14:textId="77777777" w:rsidR="00ED421E" w:rsidRDefault="00ED421E" w:rsidP="00ED421E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Этический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необходимость использования универсального, релятивистского и диалогического подходов в решении этических вопросов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1"/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EA9DB1E" w14:textId="77777777" w:rsidR="00ED421E" w:rsidRDefault="00ED421E" w:rsidP="00ED421E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постмодерном: метамодерн как новая парадигма?</w:t>
      </w:r>
    </w:p>
    <w:p w14:paraId="4547DBF9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последние годы всё чаще обсуждается вопрос о том, что постмодерн исчерпал себя и ему на смену приходит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метамодерн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Метамодерн хочет преодолеть цинизм постмодерна и утвердить новую искренность. Его суть: теперь не важно, что ты делаешь, важно, что ты делаешь это искренне. Метамодерн – маятник между модерном и постмодерном, со взглядом в будущее, а не в прошлое.  </w:t>
      </w:r>
    </w:p>
    <w:p w14:paraId="70CEC3A2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Концепция метамодерна предполагает освобождение от наивности модернизма и цинизма постмодернизма. Фундамент метамодерна – честность, самобытность, гибкость и изменчивость.  </w:t>
      </w:r>
    </w:p>
    <w:p w14:paraId="4734186F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точки зрения межкультурного взаимодействия, метамодерн может означать возвращение к идее диалога – но не как универсалистского навязывания (как в модерне), и не как бесконечной игры с симулякрами (как в постмодерне), а как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искреннего взаимного обмена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котором обе стороны признают ценность друг друга и готовы измениться в результате встречи.  </w:t>
      </w:r>
    </w:p>
    <w:p w14:paraId="349A3A75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Философия диалога, по мысли некоторых исследователей, может лишить триаду «премодерн – модерн – постмодерн» противоречий, если обретёт вид «матрёшки» – вложенности друг в друга малого, среднего и большого регистров бытия, синергии микро-, мезо- и макроуровней интеркультурного взаимодействия. Диалог – это единство во многообразии, полифония культур в универсальном пространстве общечеловеческой цивилизации, когда при наличии общечеловеческой солидарности частные культурные отличия не исчезают, а просто теряют свою абсолютную значимость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2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1BC17612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7DB42AA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Межкультурное взаимодействие прошло долгий путь трансформации – от локальных контактов между общинами в премодерне, через асимметричный колониальный обмен в модерне, к глобальному сетевому полилогу в постмодерне.</w:t>
      </w:r>
    </w:p>
    <w:p w14:paraId="61996173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Каждая из трёх парадигм формировала свой тип межкультурной коммуникации:</w:t>
      </w:r>
    </w:p>
    <w:p w14:paraId="543C75FB" w14:textId="77777777" w:rsidR="00ED421E" w:rsidRDefault="00ED421E" w:rsidP="00ED421E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Премодерн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взаимодействие через чуждость, без диалога; истина дана, культуры замкнуты.</w:t>
      </w:r>
    </w:p>
    <w:p w14:paraId="2E870C08" w14:textId="77777777" w:rsidR="00ED421E" w:rsidRDefault="00ED421E" w:rsidP="00ED421E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Модерн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взаимодействие через универсализацию; истина едина, культуры выстраиваются по шкале «развитости».</w:t>
      </w:r>
    </w:p>
    <w:p w14:paraId="0DE54D53" w14:textId="77777777" w:rsidR="00ED421E" w:rsidRDefault="00ED421E" w:rsidP="00ED421E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Постмодерн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взаимодействие через гибридизацию; истина множественна, культуры пересобираются.</w:t>
      </w:r>
    </w:p>
    <w:p w14:paraId="30D42865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Современный мир находится в сложной, нелинейной ситуации, где элементы всех трёх парадигм сосуществуют: традиционные общества сохраняют черты премодерна, национальные государства продолжают функционировать в логике модерна, а глобальные сетевые процессы формируют постмодернистскую реальность. Задача межкультурной коммуникации – не выбрать одну парадигму, а научиться жить в этом сложном, гибридном мире, где разные типы идентичности, истины и культурного обмена сосуществуют и взаимодействуют.</w:t>
      </w:r>
    </w:p>
    <w:p w14:paraId="561E69DB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Ключевым условием успеха межкультурной коммуникации в эпоху глобализации является воспитание толерантного отношения к другим культурам, языкам и их носителям, формирование межкультурной компетентности и способности находить то, что сближает и объединяет, не стирая при этом различий.  </w:t>
      </w:r>
    </w:p>
    <w:p w14:paraId="67CFD51E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B2FC295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Контрольные вопросы</w:t>
      </w:r>
    </w:p>
    <w:p w14:paraId="62488A12" w14:textId="77777777" w:rsidR="00ED421E" w:rsidRDefault="00ED421E" w:rsidP="00ED421E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Раскройте, как в каждой из трёх парадигм (премодерн, модерн, постмодерн) трактуется понятие «истина» и как эта трактовка определяет отношение к «чужой» культуре. </w:t>
      </w:r>
    </w:p>
    <w:p w14:paraId="13E5BA5F" w14:textId="77777777" w:rsidR="00ED421E" w:rsidRDefault="00ED421E" w:rsidP="00ED421E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Используя сравнительную таблицу из лекции, проанализируйте один и тот же феномен – например, распространение английского языка или адаптацию голливудских фильмов в разных странах – через призму логики премодерна, модерна и постмодерна. </w:t>
      </w:r>
    </w:p>
    <w:p w14:paraId="6F2B7C37" w14:textId="77777777" w:rsidR="00ED421E" w:rsidRDefault="00ED421E" w:rsidP="00ED421E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Сопоставьте трансформацию субъекта межкультурного взаимодействия (община/правитель → национальное государство → индивид/сетевое сообщество) с эволюцией каналов коммуникации (торговые пути → печать/дипломатия → интернет). </w:t>
      </w:r>
    </w:p>
    <w:p w14:paraId="7249428A" w14:textId="77777777" w:rsidR="00ED421E" w:rsidRDefault="00ED421E" w:rsidP="00ED421E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примере концепции «симулякра» Ж. Бодрийяра и явления культурной гибридизации (например, фьюжн-кухня, K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 xml:space="preserve">pop, глобальные бренды с локальной адаптацией) покажите, как в постмодерне стираются границы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между «оригиналом» и «имитацией», «высокой» и «низкой» культурой. </w:t>
      </w:r>
    </w:p>
    <w:p w14:paraId="7F8A8C02" w14:textId="77777777" w:rsidR="00ED421E" w:rsidRDefault="00ED421E" w:rsidP="00ED421E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Выберите один из современных вызовов межкультурного взаимодействия (гомогенизация vs локализация, кризис мультикультурализма, информационная энтропия) и предложите для него стратегию смягчения, опираясь на идеи одной из трёх парадигм. </w:t>
      </w:r>
    </w:p>
    <w:p w14:paraId="012A2DE1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Кейс: «Фестиваль уличных театров в мультикультурном городе: диалог или столкновение кодов?»</w:t>
      </w:r>
    </w:p>
    <w:p w14:paraId="4A2EBBAC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Ситуация: </w:t>
      </w:r>
      <w:r>
        <w:rPr>
          <w:rFonts w:ascii="Times New Roman" w:eastAsia="Times New Roman" w:hAnsi="Times New Roman" w:cs="Times New Roman"/>
          <w:sz w:val="28"/>
          <w:szCs w:val="28"/>
        </w:rPr>
        <w:t>В крупном российском городе с заметной долей мигрантов (из стран Центральной Азии, Кавказа, Юго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Восточной Азии) ежегодно проходит фестиваль уличного театра. В этом году оргкомитет решил сделать акцент на «диалоге культур»: в афише – спектакли, где смешиваются элементы русского фольклора, узбекских народных танцев, кавказских ритмов и японской эстетики буто. Фестиваль позиционируется как пространство «творческой гибридности» и «постмодернистского полилога».</w:t>
      </w:r>
    </w:p>
    <w:p w14:paraId="7DE29265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Однако за неделю до открытия в соцсетях начинается полемика. Часть горожан считает, что смешение традиций обесценивает каждую из них и выглядит как «поверхностная экзотика ради лайков». Представители некоторых диаспор опасаются, что их культурные коды будут искажены или использованы без должного уважения. Молодёжная арт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тусовка, напротив, настаивает, что именно свобода интерпретаций и есть суть современного искусства. Администрация города хочет сохранить имидж «открытого мегаполиса», но боится социальной напряжённости.</w:t>
      </w:r>
    </w:p>
    <w:p w14:paraId="78171AFC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Участники конфликта и их позиции:</w:t>
      </w:r>
    </w:p>
    <w:p w14:paraId="29731DC6" w14:textId="77777777" w:rsidR="00ED421E" w:rsidRDefault="00ED421E" w:rsidP="00ED421E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Оргкомитет фестиваля</w:t>
      </w:r>
      <w:r>
        <w:rPr>
          <w:rFonts w:ascii="Times New Roman" w:eastAsia="Times New Roman" w:hAnsi="Times New Roman" w:cs="Times New Roman"/>
          <w:sz w:val="28"/>
          <w:szCs w:val="28"/>
        </w:rPr>
        <w:t> – за творческую свободу и гибридность; считает, что фестиваль должен показывать, как культуры «пересобираются» в новых формах.</w:t>
      </w:r>
    </w:p>
    <w:p w14:paraId="404A01E2" w14:textId="77777777" w:rsidR="00ED421E" w:rsidRDefault="00ED421E" w:rsidP="00ED421E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Часть местных жителей</w:t>
      </w:r>
      <w:r>
        <w:rPr>
          <w:rFonts w:ascii="Times New Roman" w:eastAsia="Times New Roman" w:hAnsi="Times New Roman" w:cs="Times New Roman"/>
          <w:sz w:val="28"/>
          <w:szCs w:val="28"/>
        </w:rPr>
        <w:t> – считают, что традиции нельзя смешивать «как ингредиенты в коктейле»; опасаются утраты культурной идентичности.</w:t>
      </w:r>
    </w:p>
    <w:p w14:paraId="7237037B" w14:textId="77777777" w:rsidR="00ED421E" w:rsidRDefault="00ED421E" w:rsidP="00ED421E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Представители диаспор и культурных центров</w:t>
      </w:r>
      <w:r>
        <w:rPr>
          <w:rFonts w:ascii="Times New Roman" w:eastAsia="Times New Roman" w:hAnsi="Times New Roman" w:cs="Times New Roman"/>
          <w:sz w:val="28"/>
          <w:szCs w:val="28"/>
        </w:rPr>
        <w:t> – хотят, чтобы их традиции показывали аутентично, а не в «стилизованной» форме; боятся, что «экзотизация» усиливает стереотипы.</w:t>
      </w:r>
    </w:p>
    <w:p w14:paraId="438D715B" w14:textId="77777777" w:rsidR="00ED421E" w:rsidRDefault="00ED421E" w:rsidP="00ED421E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Молодёжные арт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noBreakHyphen/>
        <w:t>сообщества</w:t>
      </w:r>
      <w:r>
        <w:rPr>
          <w:rFonts w:ascii="Times New Roman" w:eastAsia="Times New Roman" w:hAnsi="Times New Roman" w:cs="Times New Roman"/>
          <w:sz w:val="28"/>
          <w:szCs w:val="28"/>
        </w:rPr>
        <w:t> – поддерживают эксперименты и считают, что любые ограничения – это цензура и консерватизм.</w:t>
      </w:r>
    </w:p>
    <w:p w14:paraId="24428AA6" w14:textId="77777777" w:rsidR="00ED421E" w:rsidRDefault="00ED421E" w:rsidP="00ED421E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Городские власти</w:t>
      </w:r>
      <w:r>
        <w:rPr>
          <w:rFonts w:ascii="Times New Roman" w:eastAsia="Times New Roman" w:hAnsi="Times New Roman" w:cs="Times New Roman"/>
          <w:sz w:val="28"/>
          <w:szCs w:val="28"/>
        </w:rPr>
        <w:t> – стремятся к балансу: поддержать креативную индустрию, не допустить конфликта и сохранить репутацию города как «мультикультурного».</w:t>
      </w:r>
    </w:p>
    <w:p w14:paraId="27CDCCEF" w14:textId="77777777" w:rsidR="00ED421E" w:rsidRDefault="00ED421E" w:rsidP="00ED421E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СМИ и блогеры</w:t>
      </w:r>
      <w:r>
        <w:rPr>
          <w:rFonts w:ascii="Times New Roman" w:eastAsia="Times New Roman" w:hAnsi="Times New Roman" w:cs="Times New Roman"/>
          <w:sz w:val="28"/>
          <w:szCs w:val="28"/>
        </w:rPr>
        <w:t> – усиливают поляризацию, подавая дискуссию как «традиция против модерна/постмодерна».</w:t>
      </w:r>
    </w:p>
    <w:p w14:paraId="1D3BC35E" w14:textId="77777777" w:rsidR="00ED421E" w:rsidRDefault="00ED421E" w:rsidP="00ED421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Культурные и парадигмальные особенности, которые важно учитывать:</w:t>
      </w:r>
    </w:p>
    <w:p w14:paraId="18C2BF1F" w14:textId="77777777" w:rsidR="00ED421E" w:rsidRDefault="00ED421E" w:rsidP="00ED421E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Премодерн: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части аудитории традиция – сакральный ресурс, который нельзя «играть». Любое смешение воспринимается как профанация.</w:t>
      </w:r>
    </w:p>
    <w:p w14:paraId="022AD72A" w14:textId="77777777" w:rsidR="00ED421E" w:rsidRDefault="00ED421E" w:rsidP="00ED421E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Модерн: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есть запрос на «правильные» формы репрезентации – аутентичность, этнографическая точность, экспертный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контроль.</w:t>
      </w:r>
    </w:p>
    <w:p w14:paraId="408D2400" w14:textId="77777777" w:rsidR="00ED421E" w:rsidRDefault="00ED421E" w:rsidP="00ED421E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Постмодерн: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допустима игра с кодами, цитирование, ирония, намеренное смешение «высокого» и «низкого», локального и глобального.</w:t>
      </w:r>
    </w:p>
    <w:p w14:paraId="01AAE142" w14:textId="77777777" w:rsidR="00ED421E" w:rsidRDefault="00ED421E" w:rsidP="00ED421E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Цифровая среда: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конфликт разворачивается в соцсетях, где доминирует низкоконтекстная, эмоционально заряженная коммуникация, а смыслы легко искажаются.</w:t>
      </w:r>
    </w:p>
    <w:p w14:paraId="13904F83" w14:textId="77777777" w:rsidR="00ED421E" w:rsidRDefault="00ED421E" w:rsidP="00ED421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Задания:</w:t>
      </w:r>
    </w:p>
    <w:p w14:paraId="2247005A" w14:textId="77777777" w:rsidR="00ED421E" w:rsidRDefault="00ED421E" w:rsidP="00ED421E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Проанализируйте позиции участников через призму трёх парадигм (премодерн, модерн, постмодерн). </w:t>
      </w:r>
    </w:p>
    <w:p w14:paraId="18E54A2D" w14:textId="77777777" w:rsidR="00ED421E" w:rsidRDefault="00ED421E" w:rsidP="00ED421E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Определите, на какой стадии межкультурного взаимодействия находится ситуация (заимствование → ассимиляция → гибридизация → конфликт из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 xml:space="preserve">за кодов). </w:t>
      </w:r>
    </w:p>
    <w:p w14:paraId="2F5B4CC8" w14:textId="77777777" w:rsidR="00ED421E" w:rsidRDefault="00ED421E" w:rsidP="00ED421E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Предложите формат предварительного согласования программы фестиваля, который учитывал бы разные парадигмы. </w:t>
      </w:r>
    </w:p>
    <w:p w14:paraId="5C9D637B" w14:textId="77777777" w:rsidR="00ED421E" w:rsidRDefault="00ED421E" w:rsidP="00ED421E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Разработайте 2 символических и 2 институциональных решения, которые могли бы снизить напряжение. </w:t>
      </w:r>
    </w:p>
    <w:p w14:paraId="1CFE42D2" w14:textId="77777777" w:rsidR="00ED421E" w:rsidRDefault="00ED421E" w:rsidP="00ED421E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Сформулируйте 3 переговорные формулировки, которые можно использовать на встрече оргкомитета и представителей диаспор. </w:t>
      </w:r>
    </w:p>
    <w:p w14:paraId="2ADBDE56" w14:textId="77777777" w:rsidR="00055B6E" w:rsidRDefault="00055B6E"/>
    <w:sectPr w:rsidR="00055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B63C6" w14:textId="77777777" w:rsidR="00ED421E" w:rsidRDefault="00ED421E" w:rsidP="00ED421E">
      <w:pPr>
        <w:spacing w:after="0" w:line="240" w:lineRule="auto"/>
      </w:pPr>
      <w:r>
        <w:separator/>
      </w:r>
    </w:p>
  </w:endnote>
  <w:endnote w:type="continuationSeparator" w:id="0">
    <w:p w14:paraId="26540F89" w14:textId="77777777" w:rsidR="00ED421E" w:rsidRDefault="00ED421E" w:rsidP="00ED4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FCD3B" w14:textId="77777777" w:rsidR="00ED421E" w:rsidRDefault="00ED421E" w:rsidP="00ED421E">
      <w:pPr>
        <w:spacing w:after="0" w:line="240" w:lineRule="auto"/>
      </w:pPr>
      <w:r>
        <w:separator/>
      </w:r>
    </w:p>
  </w:footnote>
  <w:footnote w:type="continuationSeparator" w:id="0">
    <w:p w14:paraId="2D19DE33" w14:textId="77777777" w:rsidR="00ED421E" w:rsidRDefault="00ED421E" w:rsidP="00ED421E">
      <w:pPr>
        <w:spacing w:after="0" w:line="240" w:lineRule="auto"/>
      </w:pPr>
      <w:r>
        <w:continuationSeparator/>
      </w:r>
    </w:p>
  </w:footnote>
  <w:footnote w:id="1">
    <w:p w14:paraId="615643A9" w14:textId="77777777" w:rsidR="00ED421E" w:rsidRDefault="00ED421E" w:rsidP="00ED421E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Старцева Н.Н. Трансформация социальных парадигм: от общества премодерна через модерн к постмодерну // Дневник науки. - №7 – 2025 // https://elibrary.ru/download/elibrary_83218775_29018380.pdf </w:t>
      </w:r>
    </w:p>
  </w:footnote>
  <w:footnote w:id="2">
    <w:p w14:paraId="456E8E46" w14:textId="77777777" w:rsidR="00ED421E" w:rsidRDefault="00ED421E" w:rsidP="00ED421E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Старцева Н.Н. Трансформация социальных парадигм: от общества премодерна через модерн к постмодерну // Дневник науки. - №7 – 2025 // https://elibrary.ru/download/elibrary_83218775_29018380.pdf</w:t>
      </w:r>
    </w:p>
  </w:footnote>
  <w:footnote w:id="3">
    <w:p w14:paraId="3D54F224" w14:textId="77777777" w:rsidR="00ED421E" w:rsidRDefault="00ED421E" w:rsidP="00ED421E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Старцева Н.Н. Трансформация социальных парадигм: от общества премодерна через модерн к постмодерну // Дневник науки. - №7 – 2025 // https://elibrary.ru/download/elibrary_83218775_29018380.pdf </w:t>
      </w:r>
    </w:p>
  </w:footnote>
  <w:footnote w:id="4">
    <w:p w14:paraId="7EDA1954" w14:textId="77777777" w:rsidR="00ED421E" w:rsidRDefault="00ED421E" w:rsidP="00ED421E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Старцева Н.Н. Трансформация социальных парадигм: от общества премодерна через модерн к постмодерну // Дневник науки. - №7 – 2025 // https://elibrary.ru/download/elibrary_83218775_29018380.pdf </w:t>
      </w:r>
    </w:p>
  </w:footnote>
  <w:footnote w:id="5">
    <w:p w14:paraId="100AABF2" w14:textId="77777777" w:rsidR="00ED421E" w:rsidRDefault="00ED421E" w:rsidP="00ED421E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Там же.</w:t>
      </w:r>
    </w:p>
  </w:footnote>
  <w:footnote w:id="6">
    <w:p w14:paraId="04732348" w14:textId="77777777" w:rsidR="00ED421E" w:rsidRDefault="00ED421E" w:rsidP="00ED421E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Тормошева, В.С. Международная коммуникация в политической мысли постмодерна: теоретический аспект // Вестник Пермского университета. Серия: Политология. 2016. №3. URL: https://cyberleninka.ru/article/n/mezhdunarodnaya-kommunikatsiya-v-politicheskoy-mysli-postmoderna-teoreticheskiy-aspekt</w:t>
      </w:r>
    </w:p>
  </w:footnote>
  <w:footnote w:id="7">
    <w:p w14:paraId="501D35C1" w14:textId="77777777" w:rsidR="00ED421E" w:rsidRDefault="00ED421E" w:rsidP="00ED421E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Старцева Н.Н. Трансформация социальных парадигм: от общества премодерна через модерн к постмодерну // Дневник науки. - №7 – 2025 // https://elibrary.ru/download/elibrary_83218775_29018380.pdf </w:t>
      </w:r>
    </w:p>
  </w:footnote>
  <w:footnote w:id="8">
    <w:p w14:paraId="0BA41A96" w14:textId="77777777" w:rsidR="00ED421E" w:rsidRDefault="00ED421E" w:rsidP="00ED421E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Там же.</w:t>
      </w:r>
    </w:p>
  </w:footnote>
  <w:footnote w:id="9">
    <w:p w14:paraId="319CAE6E" w14:textId="77777777" w:rsidR="00ED421E" w:rsidRDefault="00ED421E" w:rsidP="00ED421E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Тормошева, В.С. Международная коммуникация в политической мысли постмодерна: теоретический аспект // Вестник Пермского университета. Серия: Политология. 2016. №3. URL: https://cyberleninka.ru/article/n/mezhdunarodnaya-kommunikatsiya-v-politicheskoy-mysli-postmoderna-teoreticheskiy-aspekt</w:t>
      </w:r>
    </w:p>
  </w:footnote>
  <w:footnote w:id="10">
    <w:p w14:paraId="62DC85CE" w14:textId="77777777" w:rsidR="00ED421E" w:rsidRDefault="00ED421E" w:rsidP="00ED421E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Тормошева, В.С. Международная коммуникация в политической мысли постмодерна: теоретический аспект // Вестник Пермского университета. Серия: Политология. 2016. №3. URL: https://cyberleninka.ru/article/n/mezhdunarodnaya-kommunikatsiya-v-politicheskoy-mysli-postmoderna-teoreticheskiy-aspekt</w:t>
      </w:r>
    </w:p>
  </w:footnote>
  <w:footnote w:id="11">
    <w:p w14:paraId="4106137E" w14:textId="77777777" w:rsidR="00ED421E" w:rsidRDefault="00ED421E" w:rsidP="00ED421E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Там же.</w:t>
      </w:r>
    </w:p>
  </w:footnote>
  <w:footnote w:id="12">
    <w:p w14:paraId="21269294" w14:textId="77777777" w:rsidR="00ED421E" w:rsidRDefault="00ED421E" w:rsidP="00ED421E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Бильченко, Е.В. Этика другого и этика того же: отличие vs. сходство. // Философский полилог: журнал международного центра изучения русской философии. - №1. – 2021. – С.25-38.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A4EDB"/>
    <w:multiLevelType w:val="hybridMultilevel"/>
    <w:tmpl w:val="D93C80D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77030C"/>
    <w:multiLevelType w:val="hybridMultilevel"/>
    <w:tmpl w:val="11A667E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3F2559F"/>
    <w:multiLevelType w:val="hybridMultilevel"/>
    <w:tmpl w:val="E7DEDA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99107E"/>
    <w:multiLevelType w:val="hybridMultilevel"/>
    <w:tmpl w:val="A7EEE7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E33DBE"/>
    <w:multiLevelType w:val="hybridMultilevel"/>
    <w:tmpl w:val="BC6863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2144FA"/>
    <w:multiLevelType w:val="hybridMultilevel"/>
    <w:tmpl w:val="EFDA3C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D7A2E86"/>
    <w:multiLevelType w:val="hybridMultilevel"/>
    <w:tmpl w:val="EF66C5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3275EDE"/>
    <w:multiLevelType w:val="hybridMultilevel"/>
    <w:tmpl w:val="4D6C8B9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56553C"/>
    <w:multiLevelType w:val="hybridMultilevel"/>
    <w:tmpl w:val="A9383C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21E"/>
    <w:rsid w:val="00055B6E"/>
    <w:rsid w:val="00ED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4A9CA"/>
  <w15:chartTrackingRefBased/>
  <w15:docId w15:val="{048EEABA-BA03-4E33-BE01-A13179770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21E"/>
    <w:pPr>
      <w:spacing w:line="254" w:lineRule="auto"/>
    </w:pPr>
  </w:style>
  <w:style w:type="paragraph" w:styleId="1">
    <w:name w:val="heading 1"/>
    <w:basedOn w:val="a"/>
    <w:link w:val="10"/>
    <w:uiPriority w:val="9"/>
    <w:qFormat/>
    <w:rsid w:val="00ED421E"/>
    <w:pPr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421E"/>
    <w:pPr>
      <w:keepNext/>
      <w:keepLines/>
      <w:spacing w:after="0" w:line="240" w:lineRule="auto"/>
      <w:ind w:firstLine="709"/>
      <w:outlineLvl w:val="1"/>
    </w:pPr>
    <w:rPr>
      <w:rFonts w:ascii="Times New Roman" w:eastAsiaTheme="majorEastAsia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421E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D421E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ED421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D421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D421E"/>
    <w:rPr>
      <w:vertAlign w:val="superscript"/>
    </w:rPr>
  </w:style>
  <w:style w:type="table" w:styleId="-53">
    <w:name w:val="Grid Table 5 Dark Accent 3"/>
    <w:basedOn w:val="a1"/>
    <w:uiPriority w:val="50"/>
    <w:rsid w:val="00ED421E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3584</Words>
  <Characters>20435</Characters>
  <Application>Microsoft Office Word</Application>
  <DocSecurity>0</DocSecurity>
  <Lines>170</Lines>
  <Paragraphs>47</Paragraphs>
  <ScaleCrop>false</ScaleCrop>
  <Company/>
  <LinksUpToDate>false</LinksUpToDate>
  <CharactersWithSpaces>23972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Бусурина</dc:creator>
  <cp:keywords/>
  <dc:description/>
  <cp:lastModifiedBy>Лариса Бусурина</cp:lastModifiedBy>
  <cp:revision>1</cp:revision>
  <dcterms:created xsi:type="dcterms:W3CDTF">2026-10-28T19:19:00Z</dcterms:created>
  <dcterms:modified xsi:type="dcterms:W3CDTF">2026-10-28T19:19:00Z</dcterms:modified>
</cp:coreProperties>
</file>