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7205" w14:textId="77777777" w:rsidR="00A34A01" w:rsidRDefault="00A34A01" w:rsidP="00A34A01">
      <w:pPr>
        <w:pStyle w:val="1"/>
        <w:widowControl w:val="0"/>
        <w:rPr>
          <w:sz w:val="28"/>
          <w:szCs w:val="28"/>
        </w:rPr>
      </w:pPr>
      <w:bookmarkStart w:id="0" w:name="_Toc243217797"/>
      <w:r>
        <w:rPr>
          <w:sz w:val="28"/>
          <w:szCs w:val="28"/>
        </w:rPr>
        <w:t>Тема 8. Национальные особенности и их учёт в конфликтной ситуации. Урегулирование этнических конфликтов</w:t>
      </w:r>
      <w:bookmarkEnd w:id="0"/>
    </w:p>
    <w:p w14:paraId="7B3CDEF0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Toc243217798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8.1. Понятие и природа этнического конфликта</w:t>
      </w:r>
      <w:bookmarkEnd w:id="1"/>
    </w:p>
    <w:p w14:paraId="69419512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Этнический конфликт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форма социального противостояния, в котором стороны объединены по этническому признаку и воспринимают конфликт через призму национальных интересов, ценностей и идентичности. В отличие от обычного социального конфликта, этнический всегда содержит символическое измерение: за борьбой за ресурсы, власть или территорию стоит защита группового достоинства, культурных маркеров и исторической памяти.  </w:t>
      </w:r>
    </w:p>
    <w:p w14:paraId="1400C55C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Специфика этнического конфликта в том, что в нём переплетены три уровня причин:  </w:t>
      </w:r>
    </w:p>
    <w:p w14:paraId="7CA00A86" w14:textId="77777777" w:rsidR="00A34A01" w:rsidRDefault="00A34A01" w:rsidP="00A34A01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несовместимые интересы (территориальные, экономические, властные). Эти интересы формулируются не как личные, а как групповые: ущемляется не «я», а «мы».</w:t>
      </w:r>
    </w:p>
    <w:p w14:paraId="22C0A80C" w14:textId="77777777" w:rsidR="00A34A01" w:rsidRDefault="00A34A01" w:rsidP="00A34A01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групповое напряжение, вызванное личной или групповой ситуацией; потребность в снятии этого напряжения через конфликтное действие.</w:t>
      </w:r>
    </w:p>
    <w:p w14:paraId="53FBA774" w14:textId="77777777" w:rsidR="00A34A01" w:rsidRDefault="00A34A01" w:rsidP="00A34A01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распад культурной «картины мира», угроза этнокультурным константам (образ себя, образ покровителя, образ врага, представление о способе действия). Угроза разрушения картины мира – одно из важнейших оснований межэтнических конфликтов.  </w:t>
      </w:r>
    </w:p>
    <w:p w14:paraId="7853F7D6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Ни одна из этих причин не действует изолированно: реальный конфликт всегда является суммой социальных и психологических факторов, и отделить их друг от друга можно только аналитически.  </w:t>
      </w:r>
    </w:p>
    <w:p w14:paraId="4857BFC2" w14:textId="77777777" w:rsidR="00A34A01" w:rsidRDefault="00A34A01" w:rsidP="00A34A01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799"/>
      <w:r>
        <w:rPr>
          <w:sz w:val="28"/>
          <w:szCs w:val="28"/>
        </w:rPr>
        <w:t>8.2. Типология этнических конфликтов</w:t>
      </w:r>
      <w:bookmarkEnd w:id="2"/>
    </w:p>
    <w:p w14:paraId="6964486C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мотивационной причине (А. Рабушанка)</w:t>
      </w:r>
    </w:p>
    <w:p w14:paraId="473B33FF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Выделяются четыре типа, различающиеся ведущим мотивом:  </w:t>
      </w:r>
    </w:p>
    <w:p w14:paraId="45469288" w14:textId="77777777" w:rsidR="00A34A01" w:rsidRDefault="00A34A01" w:rsidP="00A34A01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мотивирован дилеммой физической безопасности этногруппы. Возникает, когда группа опасается за жизнь и здоровье своих членов и обращается к насильственной самопомощи.</w:t>
      </w:r>
    </w:p>
    <w:p w14:paraId="3F703D87" w14:textId="77777777" w:rsidR="00A34A01" w:rsidRDefault="00A34A01" w:rsidP="00A34A01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Статусный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побуждается воспринимаемой угрозой культурному выживанию. Страх этноменьшинства за сохранение языка, традиций и политического участия в модернизируемом обществе.</w:t>
      </w:r>
    </w:p>
    <w:p w14:paraId="4FF540E1" w14:textId="77777777" w:rsidR="00A34A01" w:rsidRDefault="00A34A01" w:rsidP="00A34A01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Гегемонистский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мотивирован моралью этнической исключительности. Стремление национального большинства распространить своё культурное и политическое преобладание.</w:t>
      </w:r>
    </w:p>
    <w:p w14:paraId="0EC6D39B" w14:textId="77777777" w:rsidR="00A34A01" w:rsidRDefault="00A34A01" w:rsidP="00A34A01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Элитарный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 основе лежат амбиции этнических элит, использующих националистическую риторику для мобилизации сторонников в конкуренции за власть.</w:t>
      </w:r>
    </w:p>
    <w:p w14:paraId="7CB088F1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Четыре мотивационные причины могут усиливать друг друга и побуждать людей к затяжной борьбе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828921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 ресурсной базе (Ф. Н. Ильясов)</w:t>
      </w:r>
    </w:p>
    <w:p w14:paraId="79D368F6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Типология строится на видах ресурсов, из-за распределения которых возникают конфликты, и интенсивности противостояния. Ранжирование типов межэтнических отношений – от ассимиляции (ранг −1) через космополитизм, интернационализм и толерантность к бытовому национализму (ранг 3) и сепаратизму – отражает эскалацию групповых претензий.  </w:t>
      </w:r>
    </w:p>
    <w:p w14:paraId="3E6EAB7D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характеру культурных оснований (Северный Кавказ)</w:t>
      </w:r>
    </w:p>
    <w:p w14:paraId="36B5B9A5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материале Северокавказского региона выделены:  </w:t>
      </w:r>
    </w:p>
    <w:p w14:paraId="749FC39C" w14:textId="77777777" w:rsidR="00A34A01" w:rsidRDefault="00A34A01" w:rsidP="00A34A01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Внутрикультурные конфликты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противостояние между автохтонными культурами региона.</w:t>
      </w:r>
    </w:p>
    <w:p w14:paraId="30201B41" w14:textId="77777777" w:rsidR="00A34A01" w:rsidRDefault="00A34A01" w:rsidP="00A34A01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Внешние конфликты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столкновение локальной этнической культуры и титульной нации.</w:t>
      </w:r>
    </w:p>
    <w:p w14:paraId="5AC24F86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Культурными основаниями выступают: этническая картина мира, архаические представления, актуализирующиеся в кризисный период, этническая идентификация по принципу «свой – чужой», манифестация конфессиональных различий и манипуляция общественным мнением через СМИ.  </w:t>
      </w:r>
    </w:p>
    <w:p w14:paraId="6B71A962" w14:textId="77777777" w:rsidR="00A34A01" w:rsidRDefault="00A34A01" w:rsidP="00A34A01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800"/>
      <w:r>
        <w:rPr>
          <w:sz w:val="28"/>
          <w:szCs w:val="28"/>
        </w:rPr>
        <w:t>8.3. Национальные особенности как фактор конфликта</w:t>
      </w:r>
      <w:bookmarkEnd w:id="3"/>
    </w:p>
    <w:p w14:paraId="027C0F6A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Культурные измерения и стратегии поведения</w:t>
      </w:r>
    </w:p>
    <w:p w14:paraId="6C67FDE4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подтверждают, что культурные ценности напрямую влияют на выбор стратегии поведения в конфликте:  </w:t>
      </w:r>
    </w:p>
    <w:p w14:paraId="6C84105C" w14:textId="77777777" w:rsidR="00A34A01" w:rsidRDefault="00A34A01" w:rsidP="00A34A01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Индивидуализм/коллективизм.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Представители индивидуалистских культур предпочитают стратегии, направленные на удовлетворение собственных интересов (доминирование, сотрудничество). Представители коллективистских – модель сохранения гармонии: уступку или уход от конфликта. Однако если конфликт происходит с представителем «чужой» группы, коллективисты могут переходить к жёстким стратегиям.  </w:t>
      </w:r>
    </w:p>
    <w:p w14:paraId="217485FF" w14:textId="77777777" w:rsidR="00A34A01" w:rsidRDefault="00A34A01" w:rsidP="00A34A01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Дистанция власти.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Члены культур с высокой дистанцией власти имеют меньше конфликтных ситуаций с начальством и чаще прибегают к решению через третью сторону. Представители культур с низкой дистанцией склонны к прямому отстаиванию своих прав.  </w:t>
      </w:r>
    </w:p>
    <w:p w14:paraId="0E4542C2" w14:textId="77777777" w:rsidR="00A34A01" w:rsidRDefault="00A34A01" w:rsidP="00A34A01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Маскулинность/фемининность.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Фемининные культуры предпочитают компромисс, маскулинные – доминирование.  </w:t>
      </w:r>
    </w:p>
    <w:p w14:paraId="121ECC05" w14:textId="77777777" w:rsidR="00A34A01" w:rsidRDefault="00A34A01" w:rsidP="00A34A01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Эмоциональная выраженность/сдержанность.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Наиболее эмоционально сдержанными считают себя жители Польши, Японии и Эфиопии; наиболее выразительными – Египта, Испании, Кубы, Саудовской Аравии, Венесуэлы и Филиппин.  </w:t>
      </w:r>
    </w:p>
    <w:p w14:paraId="4285907E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Контекстность коммуникации (Э. Холл)</w:t>
      </w:r>
    </w:p>
    <w:p w14:paraId="1904FFDA" w14:textId="77777777" w:rsidR="00A34A01" w:rsidRDefault="00A34A01" w:rsidP="00A34A01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Высококонтекстные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(Восточная Азия, арабский мир, Кавказ, Латинская Америка): многое подразумевается, прямой отказ считается грубостью, важны невербальные сигналы и статус.  </w:t>
      </w:r>
    </w:p>
    <w:p w14:paraId="6FD80C02" w14:textId="77777777" w:rsidR="00A34A01" w:rsidRDefault="00A34A01" w:rsidP="00A34A01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Низкоконтекстные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(Северная Европа, США): ценится прямота,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ясность, письменная фиксация договорённостей.  </w:t>
      </w:r>
    </w:p>
    <w:p w14:paraId="4E51A34F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конфликте: в высококонтекстной среде публичное несогласие воспринимается как атака на «лицо», в низкоконтекстной – молчание трактуется как неискренность или пассивность.</w:t>
      </w:r>
    </w:p>
    <w:p w14:paraId="2CF2EDD5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Славянские и кавказские народы: эмпирические данные</w:t>
      </w:r>
    </w:p>
    <w:p w14:paraId="7E9ADFF0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Сравнительное исследование студентов славянской и кавказской национальностей показало:  </w:t>
      </w:r>
    </w:p>
    <w:p w14:paraId="168DF90B" w14:textId="77777777" w:rsidR="00A34A01" w:rsidRDefault="00A34A01" w:rsidP="00A34A01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Славяне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преобладают стратегии приспособления (5,73), компромисса (5,27), избегания (4,40) и сотрудничества (4,27). Характерны экстраверсия, добросердечность, нейротизм; ведущие ценности – универсализм, гедонизм, стимуляция, достижение.</w:t>
      </w:r>
    </w:p>
    <w:p w14:paraId="5F97E267" w14:textId="77777777" w:rsidR="00A34A01" w:rsidRDefault="00A34A01" w:rsidP="00A34A01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Кавказцы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преобладают стратегии соперничества (6,60) и активности (6,40). Характерны открытость опыту и добросовестность; ведущие ценности – традиции (8,00) и безопасность.</w:t>
      </w:r>
    </w:p>
    <w:p w14:paraId="60D5673A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Различия связаны с культурными приоритетами: кавказцы ориентированы на сохранение традиций как символа групповой солидарности, славяне – на гедонизм, самостоятельность и социальное достижение.  </w:t>
      </w:r>
    </w:p>
    <w:p w14:paraId="75E605CB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Русская и американская коммуникативные модели</w:t>
      </w:r>
    </w:p>
    <w:p w14:paraId="147921E7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Исследование вербальных реакций американских и российских студентов (496 человек) на конфликтные бытовые ситуации выявило:  </w:t>
      </w:r>
    </w:p>
    <w:p w14:paraId="061656CA" w14:textId="77777777" w:rsidR="00A34A01" w:rsidRDefault="00A34A01" w:rsidP="00A34A01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Американская модель</w:t>
      </w:r>
      <w:r>
        <w:rPr>
          <w:rFonts w:ascii="Times New Roman" w:eastAsia="Times New Roman" w:hAnsi="Times New Roman" w:cs="Times New Roman"/>
          <w:sz w:val="28"/>
          <w:szCs w:val="28"/>
        </w:rPr>
        <w:t>: принцип позитивности (улыбка, доброжелательность), вежливости, сохранения «лица» собеседника. Бесконфликтное общение сводит к минимуму речевую агрессию; предпочитаются стратегии компромисса и сотрудничества; принцип индивидуализма реализуется через дистанцирование.</w:t>
      </w:r>
    </w:p>
    <w:p w14:paraId="220C3BE2" w14:textId="77777777" w:rsidR="00A34A01" w:rsidRDefault="00A34A01" w:rsidP="00A34A01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Русская модель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стремление к речевой доминантности, эмоциональность общения, повышенная оценочность, любовь к спорным обсуждениям. Коммуникативное давление – характерное проявление русского коммуникативного поведения.  </w:t>
      </w:r>
    </w:p>
    <w:p w14:paraId="4A61FEEE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Эти различия приводят к взаимным ошибкам интерпретации: то, что американцы воспринимают как «напористость и агрессию», русские считают «честным обсуждением»; то, что русские воспринимают как «неискренность и уклонение», американцы считают «вежливостью и профессионализмом».</w:t>
      </w:r>
    </w:p>
    <w:p w14:paraId="2C7DC249" w14:textId="77777777" w:rsidR="00A34A01" w:rsidRDefault="00A34A01" w:rsidP="00A34A01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801"/>
      <w:r>
        <w:rPr>
          <w:sz w:val="28"/>
          <w:szCs w:val="28"/>
        </w:rPr>
        <w:t>8.4. Стадии этнического конфликта и роль национальных особенностей</w:t>
      </w:r>
      <w:bookmarkEnd w:id="4"/>
    </w:p>
    <w:p w14:paraId="6F932B7B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жизненном цикле этнического конфликта выделяются следующие базовые стадии:  </w:t>
      </w:r>
    </w:p>
    <w:p w14:paraId="7BF7FA07" w14:textId="77777777" w:rsidR="00A34A01" w:rsidRDefault="00A34A01" w:rsidP="00A34A01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Латентная стадия.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Накапливаются обиды, формируются стереотипы, растёт недоверие. Национальные нормы задают «рамку» восприятия: что считается справедливым, кто «свой», кто «чужой». Здесь решающую роль играют этнопсихологические факторы – страх потерять устоявшиеся ценности, отторжение новых норм.  </w:t>
      </w:r>
    </w:p>
    <w:p w14:paraId="733FD18E" w14:textId="77777777" w:rsidR="00A34A01" w:rsidRDefault="00A34A01" w:rsidP="00A34A01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Инцидент и эскалация.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Символическое действие запускает цепную реакцию. Разные стили коммуникации усиливают взаимные обвинения: прямая критика воспринимается как оскорбление, осторожные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формулировки – как уклонение. В этот период активизируются архаические культурные пласты – представления о «враге» и «способе действия», сложившиеся в глубокой древности.  </w:t>
      </w:r>
    </w:p>
    <w:p w14:paraId="72572DE4" w14:textId="77777777" w:rsidR="00A34A01" w:rsidRDefault="00A34A01" w:rsidP="00A34A01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Пик конфликта.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Доминируют эмоции и коллективные образы врага. Рациональные аргументы не работают, потому что затрагиваются базовые ценности. Национальная предвзятость и ксенофобия, сформированные под влиянием слухов, стереотипов и целенаправленной пропаганды, становятся доминирующими.  </w:t>
      </w:r>
    </w:p>
    <w:p w14:paraId="15888708" w14:textId="77777777" w:rsidR="00A34A01" w:rsidRDefault="00A34A01" w:rsidP="00A34A01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Деэскалация и урегулирование.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Ключ – не «убрать эмоции», а легитимировать ценности обеих сторон и создать безопасные каналы диалога. На этой стадии применяются методы купирования: уравновешивания, отвлечения, психологической паузы, деконсолидации радикальных элементов.  </w:t>
      </w:r>
    </w:p>
    <w:p w14:paraId="31B0F37B" w14:textId="77777777" w:rsidR="00A34A01" w:rsidRDefault="00A34A01" w:rsidP="00A34A01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Постконфликтное восстановление.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Важны символические жесты признания, совместные проекты, работа с памятью. Феномен «психологических похорон» – признание травмы другой стороны и сочувствие к ней – создаёт атмосферу «прощения».  </w:t>
      </w:r>
    </w:p>
    <w:p w14:paraId="6C798AA6" w14:textId="77777777" w:rsidR="00A34A01" w:rsidRDefault="00A34A01" w:rsidP="00A34A01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802"/>
      <w:r>
        <w:rPr>
          <w:sz w:val="28"/>
          <w:szCs w:val="28"/>
        </w:rPr>
        <w:t>8.5. Подходы и методы урегулирования этнических конфликтов</w:t>
      </w:r>
      <w:bookmarkEnd w:id="5"/>
    </w:p>
    <w:p w14:paraId="0DC901C3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Три подхода к урегулированию</w:t>
      </w:r>
    </w:p>
    <w:p w14:paraId="73554844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современной науке выделяются три фундаментальных подхода:  </w:t>
      </w:r>
    </w:p>
    <w:p w14:paraId="29C23BE9" w14:textId="77777777" w:rsidR="00A34A01" w:rsidRDefault="00A34A01" w:rsidP="00A34A01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Прекращение 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стратегии, направленные на остановку прямого насилия. Первопричины не устраняются, но создаётся пространство для переговоров. Тактика опирается на ограниченное применение силы, разъединение сторон, мораторий на боевые действия.  </w:t>
      </w:r>
    </w:p>
    <w:p w14:paraId="1B812001" w14:textId="77777777" w:rsidR="00A34A01" w:rsidRDefault="00A34A01" w:rsidP="00A34A01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Разрешение 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устранение структурных причин противостояния через институциональные реформы, перераспределение ресурсов, изменение законодательства.  </w:t>
      </w:r>
    </w:p>
    <w:p w14:paraId="43B58F58" w14:textId="77777777" w:rsidR="00A34A01" w:rsidRDefault="00A34A01" w:rsidP="00A34A01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Предупреждение 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системная работа по созданию условий, при которых конфликт не возникает: мониторинг межэтнических отношений, образовательные программы, антидискриминационные меры.  </w:t>
      </w:r>
    </w:p>
    <w:p w14:paraId="2748F9AA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Институциональные меры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ключают:  </w:t>
      </w:r>
    </w:p>
    <w:p w14:paraId="359EA84E" w14:textId="77777777" w:rsidR="00A34A01" w:rsidRDefault="00A34A01" w:rsidP="00A34A01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Законодательную деятельность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устранение дискриминационных норм, квотирование для национальных меньшинств, реформирование системы образования.</w:t>
      </w:r>
    </w:p>
    <w:p w14:paraId="22AB7EFF" w14:textId="77777777" w:rsidR="00A34A01" w:rsidRDefault="00A34A01" w:rsidP="00A34A01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Институционализацию 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достижение уровня управления, при котором урегулирование осуществляется по правилам, признанным обеими сторонами. Это позволяет избежать насильственных проявлений, не лишая стороны возможности преследовать свои интересы.  </w:t>
      </w:r>
    </w:p>
    <w:p w14:paraId="2833BB21" w14:textId="77777777" w:rsidR="00A34A01" w:rsidRDefault="00A34A01" w:rsidP="00A34A01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Территориальные методы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автономизация, федерализация, создание специальных административных образований.  </w:t>
      </w:r>
    </w:p>
    <w:p w14:paraId="639EA732" w14:textId="77777777" w:rsidR="00A34A01" w:rsidRDefault="00A34A01" w:rsidP="00A34A01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Консоциацию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гарантия прав и свобод этнических сообществ, поддержка этнокультурного многообразия при сохранении единого гражданского пространства.  </w:t>
      </w:r>
    </w:p>
    <w:p w14:paraId="58810A92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Диалог и посредничество</w:t>
      </w:r>
    </w:p>
    <w:p w14:paraId="697F61F9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Организация переговоров с представителями всех вовлечённых сторон,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привлечение независимых посредников, создание комиссий и временных органов контроля. Важно учитывать не только позиции лидеров, но и интересы рядовых участников конфликта.  </w:t>
      </w:r>
    </w:p>
    <w:p w14:paraId="56DE6C9D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Методы ослабления и торможения 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(А. А. Садохин):  </w:t>
      </w:r>
    </w:p>
    <w:p w14:paraId="2DF9B71A" w14:textId="77777777" w:rsidR="00A34A01" w:rsidRDefault="00A34A01" w:rsidP="00A34A01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Деконсолидация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отделение наиболее радикальных элементов от групп, склонных к компромиссам.</w:t>
      </w:r>
    </w:p>
    <w:p w14:paraId="5FF221C8" w14:textId="77777777" w:rsidR="00A34A01" w:rsidRDefault="00A34A01" w:rsidP="00A34A01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Санкции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 символических до военных, по отношению к конфликтующим сторонам.</w:t>
      </w:r>
    </w:p>
    <w:p w14:paraId="6706DE7B" w14:textId="77777777" w:rsidR="00A34A01" w:rsidRDefault="00A34A01" w:rsidP="00A34A01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Прерывание 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объявление моратория на боевые действия. Быстро меняется эмоциональный фон: снижается накал страстей, идут на спад психозы, ослабевает консолидация групп.  </w:t>
      </w:r>
    </w:p>
    <w:p w14:paraId="0D91F2F2" w14:textId="77777777" w:rsidR="00A34A01" w:rsidRDefault="00A34A01" w:rsidP="00A34A01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взаимный обмен информацией между конфликтующими группами, способствующий изменению ситуации.</w:t>
      </w:r>
    </w:p>
    <w:p w14:paraId="3321F4B9" w14:textId="77777777" w:rsidR="00A34A01" w:rsidRDefault="00A34A01" w:rsidP="00A34A01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Психологическая пауза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предоставление времени на «остужение страстей», от нескольких минут до месяцев.  </w:t>
      </w:r>
    </w:p>
    <w:p w14:paraId="38B629A2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Информационные и образовательные меры</w:t>
      </w:r>
    </w:p>
    <w:p w14:paraId="3F68102E" w14:textId="77777777" w:rsidR="00A34A01" w:rsidRDefault="00A34A01" w:rsidP="00A34A01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Системное разрушение мифов и стереотипов через объективную информацию.</w:t>
      </w:r>
    </w:p>
    <w:p w14:paraId="164196DF" w14:textId="77777777" w:rsidR="00A34A01" w:rsidRDefault="00A34A01" w:rsidP="00A34A01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объединяющих символов, проведение совместных культурных мероприятий.</w:t>
      </w:r>
    </w:p>
    <w:p w14:paraId="6D459A89" w14:textId="77777777" w:rsidR="00A34A01" w:rsidRDefault="00A34A01" w:rsidP="00A34A01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Включение межкультурного компонента в школьные и вузовские программы.</w:t>
      </w:r>
    </w:p>
    <w:p w14:paraId="22467C72" w14:textId="77777777" w:rsidR="00A34A01" w:rsidRDefault="00A34A01" w:rsidP="00A34A01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Программы по толерантности для госслужащих, полиции, педагогов.  </w:t>
      </w:r>
    </w:p>
    <w:p w14:paraId="0520F2DD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Прагматизация переговоров</w:t>
      </w:r>
    </w:p>
    <w:p w14:paraId="5C11CCC5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Важное правило: прагматизация переговорного процесса – разделение глобальной цели на ряд последовательных задач. Это снижает эмоциональную нагрузку и создаёт серию «малых успехов», укрепляющих доверие. При этом необходимо избегать жёсткого противопоставления интересов и рассматривать ситуацию с точки зрения общих принципов – гуманизма, демократии, равенства.  </w:t>
      </w:r>
    </w:p>
    <w:p w14:paraId="31E97C28" w14:textId="77777777" w:rsidR="00A34A01" w:rsidRDefault="00A34A01" w:rsidP="00A34A01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6" w:name="_Toc243217803"/>
      <w:r>
        <w:rPr>
          <w:sz w:val="28"/>
          <w:szCs w:val="28"/>
        </w:rPr>
        <w:t>8.6. Этномедиация как специализированный инструмент</w:t>
      </w:r>
      <w:bookmarkEnd w:id="6"/>
    </w:p>
    <w:p w14:paraId="654CD528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Этномедиация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способ урегулирования конфликтов, вызванных межнациональными противоречиями, с участием нейтрального посредника-медиатора. Принципы: добровольность, конфиденциальность, взаимоуважение, равноправие сторон, нейтральность и беспристрастность медиатора, прозрачность процедуры.  </w:t>
      </w:r>
    </w:p>
    <w:p w14:paraId="4F9A5C70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отличие от судебного разбирательства, медиация ориентирована не на «разделение прав» по принципу «прав тот, на чьей стороне закон», а на поиск оснований для согласования интересов.  </w:t>
      </w:r>
    </w:p>
    <w:p w14:paraId="6FD906A8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процедуры медиации</w:t>
      </w:r>
    </w:p>
    <w:p w14:paraId="73E1504B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Процедура включает несколько этапов:  </w:t>
      </w:r>
    </w:p>
    <w:p w14:paraId="25D2316D" w14:textId="77777777" w:rsidR="00A34A01" w:rsidRDefault="00A34A01" w:rsidP="00A34A01">
      <w:pPr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Премедиация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предварительный сбор и анализ материалов, встречи со сторонами по отдельности, выявление ценностей и интересов, согласование правил и принципов.</w:t>
      </w:r>
    </w:p>
    <w:p w14:paraId="0BBEF6E5" w14:textId="77777777" w:rsidR="00A34A01" w:rsidRDefault="00A34A01" w:rsidP="00A34A01">
      <w:pPr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Согласование обсуждаемых вопросов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составление общего списка, переформулирование в конструктивном ключе, ранжирование от простых к сложным.</w:t>
      </w:r>
    </w:p>
    <w:p w14:paraId="38126FEE" w14:textId="77777777" w:rsidR="00A34A01" w:rsidRDefault="00A34A01" w:rsidP="00A34A01">
      <w:pPr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с конфликтом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активное слушание, рефрейминг, мозговой штурм. Стороны начинают с наиболее простого вопроса, приобретают навыки и уверенность.</w:t>
      </w:r>
    </w:p>
    <w:p w14:paraId="365CD4E7" w14:textId="77777777" w:rsidR="00A34A01" w:rsidRDefault="00A34A01" w:rsidP="00A34A01">
      <w:pPr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Подписание медиативного меморандума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юридическая фиксация договорённостей с привлечением экспертиз.</w:t>
      </w:r>
    </w:p>
    <w:p w14:paraId="22607AC9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Учёт культурных особенностей в медиации</w:t>
      </w:r>
    </w:p>
    <w:p w14:paraId="6A5334D4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Медиатору необходимо:  </w:t>
      </w:r>
    </w:p>
    <w:p w14:paraId="151E919E" w14:textId="77777777" w:rsidR="00A34A01" w:rsidRDefault="00A34A01" w:rsidP="00A34A01">
      <w:pPr>
        <w:widowControl w:val="0"/>
        <w:numPr>
          <w:ilvl w:val="0"/>
          <w:numId w:val="1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Знать социокультурные особенности представителей народов, проходящих процедуру.</w:t>
      </w:r>
    </w:p>
    <w:p w14:paraId="50C523C1" w14:textId="77777777" w:rsidR="00A34A01" w:rsidRDefault="00A34A01" w:rsidP="00A34A01">
      <w:pPr>
        <w:widowControl w:val="0"/>
        <w:numPr>
          <w:ilvl w:val="0"/>
          <w:numId w:val="1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Учитывать, что носители разных культур имеют разные представления о том, что является приемлемым реагированием на конфликт, а что выглядит как агрессия и эскалация.</w:t>
      </w:r>
    </w:p>
    <w:p w14:paraId="35F97649" w14:textId="77777777" w:rsidR="00A34A01" w:rsidRDefault="00A34A01" w:rsidP="00A34A01">
      <w:pPr>
        <w:widowControl w:val="0"/>
        <w:numPr>
          <w:ilvl w:val="0"/>
          <w:numId w:val="1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элементы нарративных практик: прояснять дискурсы – стойкие представления о том, «как принято» решать конфликты, – которые стоят за высказываниями участников.  </w:t>
      </w:r>
    </w:p>
    <w:p w14:paraId="3E3B99D3" w14:textId="77777777" w:rsidR="00A34A01" w:rsidRDefault="00A34A01" w:rsidP="00A34A01">
      <w:pPr>
        <w:widowControl w:val="0"/>
        <w:numPr>
          <w:ilvl w:val="0"/>
          <w:numId w:val="1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Отделять человека от его высказываний: «человек не является проблемой». Спокойное выслушивание позиции не означает её принятия.  </w:t>
      </w:r>
    </w:p>
    <w:p w14:paraId="0F88FC30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Уровни межэтнического конфликта и возможности медиации</w:t>
      </w:r>
    </w:p>
    <w:p w14:paraId="153F6A53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Выделяются три уровня, определяющих применимость медиации:  </w:t>
      </w:r>
    </w:p>
    <w:p w14:paraId="3CDE9E10" w14:textId="77777777" w:rsidR="00A34A01" w:rsidRDefault="00A34A01" w:rsidP="00A34A01">
      <w:pPr>
        <w:widowControl w:val="0"/>
        <w:numPr>
          <w:ilvl w:val="0"/>
          <w:numId w:val="1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Первый уровень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межличностный конфликт с этническим контекстом. Участники могут самостоятельно нести ответственность. Медиация эффективна.</w:t>
      </w:r>
    </w:p>
    <w:p w14:paraId="43629039" w14:textId="77777777" w:rsidR="00A34A01" w:rsidRDefault="00A34A01" w:rsidP="00A34A01">
      <w:pPr>
        <w:widowControl w:val="0"/>
        <w:numPr>
          <w:ilvl w:val="0"/>
          <w:numId w:val="1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Второй уровень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участники являются членами этнических групп с устойчивыми способами реагирования. Медиатор работает на «отслаивание» позиции участников от мнения референтной группы.</w:t>
      </w:r>
    </w:p>
    <w:p w14:paraId="3743AE54" w14:textId="77777777" w:rsidR="00A34A01" w:rsidRDefault="00A34A01" w:rsidP="00A34A01">
      <w:pPr>
        <w:widowControl w:val="0"/>
        <w:numPr>
          <w:ilvl w:val="0"/>
          <w:numId w:val="1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Третий уровень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участники жёстко связаны предписаниями группы (месть, насилие). Медиация может быть невозможна; медиатор работает с группой или её лидерами на осознание ценностей и последствий.  </w:t>
      </w:r>
    </w:p>
    <w:p w14:paraId="3A839B44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Синтез медиации и традиционных практик</w:t>
      </w:r>
    </w:p>
    <w:p w14:paraId="65E855DE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полиэтническом пространстве эффективен синтез формальной медиации с традиционными территориальными примирительными практиками (например, маслиат на Северном Кавказе). Это позволяет вывести синтезированные техники разрешения конфликтов, учитывающие местные обычаи и одновременно опирающиеся на правовые нормы.  </w:t>
      </w:r>
    </w:p>
    <w:p w14:paraId="1D332182" w14:textId="77777777" w:rsidR="00A34A01" w:rsidRDefault="00A34A01" w:rsidP="00A34A01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7" w:name="_Toc243217804"/>
      <w:r>
        <w:rPr>
          <w:sz w:val="28"/>
          <w:szCs w:val="28"/>
        </w:rPr>
        <w:t>8.7. Учёт национальных особенностей при выборе стратегии урегулирования</w:t>
      </w:r>
      <w:bookmarkEnd w:id="7"/>
    </w:p>
    <w:p w14:paraId="4D99355E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диагностика</w:t>
      </w:r>
    </w:p>
    <w:p w14:paraId="09A13962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Перед началом урегулирования необходимо определить:  </w:t>
      </w:r>
    </w:p>
    <w:p w14:paraId="09231D1A" w14:textId="77777777" w:rsidR="00A34A01" w:rsidRDefault="00A34A01" w:rsidP="00A34A01">
      <w:pPr>
        <w:widowControl w:val="0"/>
        <w:numPr>
          <w:ilvl w:val="0"/>
          <w:numId w:val="1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Какие ценности и символы для группы сакральны (язык, территория, религиозные знаки)?</w:t>
      </w:r>
    </w:p>
    <w:p w14:paraId="23202046" w14:textId="77777777" w:rsidR="00A34A01" w:rsidRDefault="00A34A01" w:rsidP="00A34A01">
      <w:pPr>
        <w:widowControl w:val="0"/>
        <w:numPr>
          <w:ilvl w:val="0"/>
          <w:numId w:val="1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устроена иерархия и кто принимает решения (старейшины,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религиозные лидеры, выборные представители)?</w:t>
      </w:r>
    </w:p>
    <w:p w14:paraId="2282EF41" w14:textId="77777777" w:rsidR="00A34A01" w:rsidRDefault="00A34A01" w:rsidP="00A34A01">
      <w:pPr>
        <w:widowControl w:val="0"/>
        <w:numPr>
          <w:ilvl w:val="0"/>
          <w:numId w:val="1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Какой стиль коммуникации предпочтителен (устный/письменный, приватный/публичный)?</w:t>
      </w:r>
    </w:p>
    <w:p w14:paraId="14215194" w14:textId="77777777" w:rsidR="00A34A01" w:rsidRDefault="00A34A01" w:rsidP="00A34A01">
      <w:pPr>
        <w:widowControl w:val="0"/>
        <w:numPr>
          <w:ilvl w:val="0"/>
          <w:numId w:val="1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считается «потерей лица» и как этого избежать?</w:t>
      </w:r>
    </w:p>
    <w:p w14:paraId="5D4360BF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Выбор формата переговоров</w:t>
      </w:r>
    </w:p>
    <w:p w14:paraId="7CE37240" w14:textId="77777777" w:rsidR="00A34A01" w:rsidRDefault="00A34A01" w:rsidP="00A34A01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Приватные предварительные консультации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снижают риск публичного унижения и позволяют согласовать повестку до официальной встречи.</w:t>
      </w:r>
    </w:p>
    <w:p w14:paraId="3CA2EC8C" w14:textId="77777777" w:rsidR="00A34A01" w:rsidRDefault="00A34A01" w:rsidP="00A34A01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Параллельные рабочие группы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проработка деталей без давления «большой сцены».</w:t>
      </w:r>
    </w:p>
    <w:p w14:paraId="515994E5" w14:textId="77777777" w:rsidR="00A34A01" w:rsidRDefault="00A34A01" w:rsidP="00A34A01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Посредничество нейтрального авторитета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фигуры, уважаемой обеими сторонами (религиозный лидер, старейшина, признанный эксперт). В культурах с высокой дистанцией власти привлечение авторитетного посредника значительно повышает шансы на успех.  </w:t>
      </w:r>
    </w:p>
    <w:p w14:paraId="74B1ED74" w14:textId="77777777" w:rsidR="00A34A01" w:rsidRDefault="00A34A01" w:rsidP="00A34A01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Письменные протоколы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особенно важны для низкоконтекстных культур, ориентированных на формальные договорённости.</w:t>
      </w:r>
    </w:p>
    <w:p w14:paraId="68EF7A4B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 и формулировки</w:t>
      </w:r>
    </w:p>
    <w:p w14:paraId="46337287" w14:textId="77777777" w:rsidR="00A34A01" w:rsidRDefault="00A34A01" w:rsidP="00A34A01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Избегать прямых обвинений и ярлыков.</w:t>
      </w:r>
    </w:p>
    <w:p w14:paraId="3EBD725F" w14:textId="77777777" w:rsidR="00A34A01" w:rsidRDefault="00A34A01" w:rsidP="00A34A01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«я-сообщения» и описания поведения, а не характеристик группы.</w:t>
      </w:r>
    </w:p>
    <w:p w14:paraId="04D96B60" w14:textId="77777777" w:rsidR="00A34A01" w:rsidRDefault="00A34A01" w:rsidP="00A34A01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Подбирать формулировки, сохраняющие «лицо»: «Мы понимаем, насколько важен этот вопрос для вашей общины» вместо «Давайте не будем драматизировать».  </w:t>
      </w:r>
    </w:p>
    <w:p w14:paraId="23F8F295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Символические жесты</w:t>
      </w:r>
    </w:p>
    <w:p w14:paraId="207EF428" w14:textId="77777777" w:rsidR="00A34A01" w:rsidRDefault="00A34A01" w:rsidP="00A34A01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Признание исторической травмы – официальный мемориал, исследовательский проект, публичное выражение сочувствия.  </w:t>
      </w:r>
    </w:p>
    <w:p w14:paraId="41695495" w14:textId="77777777" w:rsidR="00A34A01" w:rsidRDefault="00A34A01" w:rsidP="00A34A01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Совместные ритуалы – открытие парка, фестиваль, памятная дата.</w:t>
      </w:r>
    </w:p>
    <w:p w14:paraId="00DEBEDC" w14:textId="77777777" w:rsidR="00A34A01" w:rsidRDefault="00A34A01" w:rsidP="00A34A01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Двуязычные таблички, перевод документов, учёт праздников в календаре.</w:t>
      </w:r>
    </w:p>
    <w:p w14:paraId="7C4CB285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Такие шаги не решают материальных проблем, но снижают эмоциональный накал и создают доверие – без которого никакие рациональные договорённости не будут работать.</w:t>
      </w:r>
    </w:p>
    <w:p w14:paraId="256985CA" w14:textId="77777777" w:rsidR="00A34A01" w:rsidRDefault="00A34A01" w:rsidP="00A34A01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8" w:name="_Toc243217805"/>
      <w:r>
        <w:rPr>
          <w:sz w:val="28"/>
          <w:szCs w:val="28"/>
        </w:rPr>
        <w:t>8.8. Ограничения и риски</w:t>
      </w:r>
      <w:bookmarkEnd w:id="8"/>
    </w:p>
    <w:p w14:paraId="5C3E63EF" w14:textId="77777777" w:rsidR="00A34A01" w:rsidRDefault="00A34A01" w:rsidP="00A34A01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Нельзя подстраивать справедливость под культурные нормы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если это нарушает права человека и равенство перед законом. Учёт национальных особенностей не означает легитимации дискриминационных практик.  </w:t>
      </w:r>
    </w:p>
    <w:p w14:paraId="608CA196" w14:textId="77777777" w:rsidR="00A34A01" w:rsidRDefault="00A34A01" w:rsidP="00A34A01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 все конфликты решаются переговорами.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насилии и массовых нарушениях прав человека нужны правовые и силовые меры. Военные санкции считаются допустимыми, если в ходе конфликта имеют место массовые нарушения прав человека.  </w:t>
      </w:r>
    </w:p>
    <w:p w14:paraId="0E1FE890" w14:textId="77777777" w:rsidR="00A34A01" w:rsidRDefault="00A34A01" w:rsidP="00A34A01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Символические шаги не заменяют материальных.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решения реальных проблем (безработица, доступ к образованию, жильё) диалог быстро теряет доверие.  </w:t>
      </w:r>
    </w:p>
    <w:p w14:paraId="79299375" w14:textId="77777777" w:rsidR="00A34A01" w:rsidRDefault="00A34A01" w:rsidP="00A34A01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Промедление опасно.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Время – один из решающих факторов: промедление в признании конфликта и управлении им приводит к эскалации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усугублению последствий.  </w:t>
      </w:r>
    </w:p>
    <w:p w14:paraId="4B0AE3B8" w14:textId="77777777" w:rsidR="00A34A01" w:rsidRDefault="00A34A01" w:rsidP="00A34A01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Использование механизмов, основанных исключительно на теории рационального выбора и идее компромисса, даёт лишь временный эффект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 устраняет очаги конфликта.  </w:t>
      </w:r>
    </w:p>
    <w:p w14:paraId="7BCED931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6F145A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Национальные особенности – не «стереотипы» и не «помехи», а устойчивые культурные паттерны, определяющие восприятие справедливости, стили коммуникации, отношение к авторитету и способы выражения несогласия. Игнорирование этих паттернов превращает даже нейтральные действия в триггеры эскалации; учёт – превращает их в ресурс для урегулирования.</w:t>
      </w:r>
    </w:p>
    <w:p w14:paraId="456C9BBC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Эффективное урегулирование этнических конфликтов требует сочетания трёх уровней: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институционального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(правовые реформы, антидискриминационные меры, автономизация),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процедурного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(переговоры, медиация, диалог с культурно-чувствительным посредником)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символического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(признание травмы, совместные ритуалы, работа с памятью). Ключевой принцип – не «отменить культуру», а сделать её видимой и легитимной в процессе диалога, сохраняя баланс между культурным многообразием и единым правовым пространством.</w:t>
      </w:r>
    </w:p>
    <w:p w14:paraId="729F495F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CEA5B0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09B74B99" w14:textId="77777777" w:rsidR="00A34A01" w:rsidRDefault="00A34A01" w:rsidP="00A34A01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Приведите пример этнического конфликта (реальный или гипотетический) и последовательно разберите его через три уровня причин: социальный, психологический и культурный. Для каждого уровня укажите 1–2 конкретных маркера (например, доступ к ресурсам, страх утраты идентичности, архаические представления о враге) и объясните, как игнорирование хотя бы одного из уровней могло бы привести к провалу урегулирования.</w:t>
      </w:r>
    </w:p>
    <w:p w14:paraId="57DBED52" w14:textId="77777777" w:rsidR="00A34A01" w:rsidRDefault="00A34A01" w:rsidP="00A34A01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 коммуникативные стратегии в высококонтекстной и низкоконтекстной культуре на примере одной и той же переговорной ситуации (например, обсуждение спорного решения властей). Опишите, какие фразы и невербальные сигналы в одной культуре будут считаться проявлением уважения, а в другой – признаками слабости или неискренности. Предложите 3 нейтральные формулировки, которые снижают риск неверной интерпретации в межэтническом диалоге.</w:t>
      </w:r>
    </w:p>
    <w:p w14:paraId="2B2C3A3B" w14:textId="77777777" w:rsidR="00A34A01" w:rsidRDefault="00A34A01" w:rsidP="00A34A01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какой стадии этнического конфликта (латентная, эскалация, пик, деэскалация, постконфликтное восстановление) наиболее уместны институциональные меры (например, изменение законодательства, квотирование, автономизация), а на какой – преимущественно символические (признание травмы, совместные ритуалы, двуязычные таблички)? Обоснуйте выбор для двух разных стадий и объясните, почему применение «не того» типа мер в неподходящий момент может усугубить конфликт.</w:t>
      </w:r>
    </w:p>
    <w:p w14:paraId="5AC2C24C" w14:textId="77777777" w:rsidR="00A34A01" w:rsidRDefault="00A34A01" w:rsidP="00A34A01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Опишите, как этномедиатор мог бы провести премедиацию в ситуации, где одна сторона склонна к публичному отстаиванию позиции, а другая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воспринимает публичность как угрозу «лицу» и предпочитает приватные консультации. Укажите 3 конкретных шага медиатора по снижению напряжения и согласованию формата, а также объясните, какие культурные измерения (по Г. Хофстеде) здесь особенно важны.</w:t>
      </w:r>
    </w:p>
    <w:p w14:paraId="7CA4C7C8" w14:textId="77777777" w:rsidR="00A34A01" w:rsidRDefault="00A34A01" w:rsidP="00A34A01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Выберите один из трёх подходов к урегулированию конфликтов («прекращение», «разрешение», «предупреждение») и разработайте для него мини-план из 4–5 шагов применительно к типичной межэтнической напряжённости в многонациональном городе (например, спор о названии улицы, конфликт в школе между детьми разных национальностей или напряжённость вокруг распределения рабочих мест). Для каждого шага укажите ожидаемый результат и возможные риски, связанные с культурными особенностями участников.</w:t>
      </w:r>
    </w:p>
    <w:p w14:paraId="58912C41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5BA955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«Спор вокруг названия улицы в многоэтничном городе»</w:t>
      </w:r>
    </w:p>
    <w:p w14:paraId="5B7BF50C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В городе N с многонациональным составом населения (крупные общины – русские, татары, армяне) городская администрация предложила переименовать улицу Ленина в улицу Героя России А. Петрова. Инициатива вызвала волну недовольства: часть жителей считает, что переименование – это важный шаг к признанию современных героев; другая часть воспринимает его как разрыв с исторической памятью и «стирание» советского наследия, которое значимо для многих семей. Среди недовольных особенно активна группа представителей татарской общины: они указывают, что в городе почти нет улиц, названных в честь значимых для их культуры деятелей, и считают переименование несправедливым. В соцсетях нарастает напряжение, появляются взаимные упрёки, а на городском форуме звучат радикальные высказывания.</w:t>
      </w:r>
    </w:p>
    <w:p w14:paraId="3D74BF07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конфликта:</w:t>
      </w:r>
    </w:p>
    <w:p w14:paraId="42D13813" w14:textId="77777777" w:rsidR="00A34A01" w:rsidRDefault="00A34A01" w:rsidP="00A34A01">
      <w:pPr>
        <w:widowControl w:val="0"/>
        <w:numPr>
          <w:ilvl w:val="0"/>
          <w:numId w:val="2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города</w:t>
      </w:r>
      <w:r>
        <w:rPr>
          <w:rFonts w:ascii="Times New Roman" w:eastAsia="Times New Roman" w:hAnsi="Times New Roman" w:cs="Times New Roman"/>
          <w:sz w:val="28"/>
          <w:szCs w:val="28"/>
        </w:rPr>
        <w:t> – хочет увековечить память героя, повысить патриотическую символику, при этом сохранить социальную стабильность.</w:t>
      </w:r>
    </w:p>
    <w:p w14:paraId="6F610425" w14:textId="77777777" w:rsidR="00A34A01" w:rsidRDefault="00A34A01" w:rsidP="00A34A01">
      <w:pPr>
        <w:widowControl w:val="0"/>
        <w:numPr>
          <w:ilvl w:val="0"/>
          <w:numId w:val="2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Группа недовольных жителей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том числе представители татарской общины) – считают переименование проявлением невнимания к их культуре и историей, опасаются, что это начало «переписывания» городской идентичности.</w:t>
      </w:r>
    </w:p>
    <w:p w14:paraId="77E8F813" w14:textId="77777777" w:rsidR="00A34A01" w:rsidRDefault="00A34A01" w:rsidP="00A34A01">
      <w:pPr>
        <w:widowControl w:val="0"/>
        <w:numPr>
          <w:ilvl w:val="0"/>
          <w:numId w:val="2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Молодёжное сообщество</w:t>
      </w:r>
      <w:r>
        <w:rPr>
          <w:rFonts w:ascii="Times New Roman" w:eastAsia="Times New Roman" w:hAnsi="Times New Roman" w:cs="Times New Roman"/>
          <w:sz w:val="28"/>
          <w:szCs w:val="28"/>
        </w:rPr>
        <w:t> – активно в соцсетях, часто использует резкие формулировки, стремится к «справедливости» в символике, но не всегда понимает глубину исторических смыслов для старших поколений.</w:t>
      </w:r>
    </w:p>
    <w:p w14:paraId="3F81DBD3" w14:textId="77777777" w:rsidR="00A34A01" w:rsidRDefault="00A34A01" w:rsidP="00A34A01">
      <w:pPr>
        <w:widowControl w:val="0"/>
        <w:numPr>
          <w:ilvl w:val="0"/>
          <w:numId w:val="2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старейшин татарской общины</w:t>
      </w:r>
      <w:r>
        <w:rPr>
          <w:rFonts w:ascii="Times New Roman" w:eastAsia="Times New Roman" w:hAnsi="Times New Roman" w:cs="Times New Roman"/>
          <w:sz w:val="28"/>
          <w:szCs w:val="28"/>
        </w:rPr>
        <w:t> – настроен на диалог, но требует, чтобы их позиция была услышана публично и без упрощений.</w:t>
      </w:r>
    </w:p>
    <w:p w14:paraId="73DB0F48" w14:textId="77777777" w:rsidR="00A34A01" w:rsidRDefault="00A34A01" w:rsidP="00A34A01">
      <w:pPr>
        <w:widowControl w:val="0"/>
        <w:numPr>
          <w:ilvl w:val="0"/>
          <w:numId w:val="2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Городские СМИ</w:t>
      </w:r>
      <w:r>
        <w:rPr>
          <w:rFonts w:ascii="Times New Roman" w:eastAsia="Times New Roman" w:hAnsi="Times New Roman" w:cs="Times New Roman"/>
          <w:sz w:val="28"/>
          <w:szCs w:val="28"/>
        </w:rPr>
        <w:t> – освещают конфликт, иногда усиливают поляризацию, подавая мнения как «мы против них».</w:t>
      </w:r>
    </w:p>
    <w:p w14:paraId="35E630FF" w14:textId="77777777" w:rsidR="00A34A01" w:rsidRDefault="00A34A01" w:rsidP="00A34A0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Культурные особенности, которые важно учитывать:</w:t>
      </w:r>
    </w:p>
    <w:p w14:paraId="5AF27995" w14:textId="77777777" w:rsidR="00A34A01" w:rsidRDefault="00A34A01" w:rsidP="00A34A01">
      <w:pPr>
        <w:widowControl w:val="0"/>
        <w:numPr>
          <w:ilvl w:val="0"/>
          <w:numId w:val="2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части старшего поколения название улицы – не просто топоним, а маркер коллективной памяти и идентичности (культурное измерение: высокая дистанция власти и уважение к истории, значимость «сохранения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лица»).</w:t>
      </w:r>
    </w:p>
    <w:p w14:paraId="232F25E4" w14:textId="77777777" w:rsidR="00A34A01" w:rsidRDefault="00A34A01" w:rsidP="00A34A01">
      <w:pPr>
        <w:widowControl w:val="0"/>
        <w:numPr>
          <w:ilvl w:val="0"/>
          <w:numId w:val="2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татарской общине сильны горизонтальные связи и авторитет старейшин; публичное игнорирование их позиции воспринимается как неуважение.</w:t>
      </w:r>
    </w:p>
    <w:p w14:paraId="62CD70B8" w14:textId="77777777" w:rsidR="00A34A01" w:rsidRDefault="00A34A01" w:rsidP="00A34A01">
      <w:pPr>
        <w:widowControl w:val="0"/>
        <w:numPr>
          <w:ilvl w:val="0"/>
          <w:numId w:val="2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Молодёжь склонна к прямой, низкоконтекстной коммуникации (прямые формулировки, эмодзи, мемы), тогда как старшие поколения ценят более формальный, уважительный тон и не любят «выносить сор из избы».</w:t>
      </w:r>
    </w:p>
    <w:p w14:paraId="7E6A3B53" w14:textId="77777777" w:rsidR="00A34A01" w:rsidRDefault="00A34A01" w:rsidP="00A34A01">
      <w:pPr>
        <w:widowControl w:val="0"/>
        <w:numPr>
          <w:ilvl w:val="0"/>
          <w:numId w:val="2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высококонтекстной среде прямые публичные ультиматумы могут восприниматься как угроза «лицу» и вести к эскалации.</w:t>
      </w:r>
    </w:p>
    <w:p w14:paraId="4C72E25A" w14:textId="77777777" w:rsidR="00A34A01" w:rsidRDefault="00A34A01" w:rsidP="00A34A0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Задания:</w:t>
      </w:r>
    </w:p>
    <w:p w14:paraId="6E6272A1" w14:textId="77777777" w:rsidR="00A34A01" w:rsidRDefault="00A34A01" w:rsidP="00A34A01">
      <w:pPr>
        <w:widowControl w:val="0"/>
        <w:numPr>
          <w:ilvl w:val="0"/>
          <w:numId w:val="2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 конфликт через три уровня причин (социальный, психологический, культурный). </w:t>
      </w:r>
    </w:p>
    <w:p w14:paraId="51D485D2" w14:textId="77777777" w:rsidR="00A34A01" w:rsidRDefault="00A34A01" w:rsidP="00A34A01">
      <w:pPr>
        <w:widowControl w:val="0"/>
        <w:numPr>
          <w:ilvl w:val="0"/>
          <w:numId w:val="2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Определите стадию конфликта (латентная, эскалация, пик, деэскалация, постконфликтное восстановление) и обоснуйте выбор. </w:t>
      </w:r>
    </w:p>
    <w:p w14:paraId="611EA287" w14:textId="77777777" w:rsidR="00A34A01" w:rsidRDefault="00A34A01" w:rsidP="00A34A01">
      <w:pPr>
        <w:widowControl w:val="0"/>
        <w:numPr>
          <w:ilvl w:val="0"/>
          <w:numId w:val="2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Предложите формат переговоров, учитывающий культурные особенности сторон. </w:t>
      </w:r>
    </w:p>
    <w:p w14:paraId="6F4DFBB1" w14:textId="77777777" w:rsidR="00A34A01" w:rsidRDefault="00A34A01" w:rsidP="00A34A01">
      <w:pPr>
        <w:widowControl w:val="0"/>
        <w:numPr>
          <w:ilvl w:val="0"/>
          <w:numId w:val="2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Разработайте 3 символических жеста и 3 институциональных меры, которые могли бы снизить напряжённость и создать доверие. </w:t>
      </w:r>
    </w:p>
    <w:p w14:paraId="1DBDAFA9" w14:textId="77777777" w:rsidR="00A34A01" w:rsidRDefault="00A34A01" w:rsidP="00A34A01">
      <w:pPr>
        <w:widowControl w:val="0"/>
        <w:numPr>
          <w:ilvl w:val="0"/>
          <w:numId w:val="24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Сформулируйте 3 нейтральные переговорные формулировки (по типу «я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сообщений» или описаний поведения без ярлыков), которые можно использовать на встрече, чтобы снизить риск неверной интерпретации. </w:t>
      </w:r>
    </w:p>
    <w:p w14:paraId="3E96C8C9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B50F" w14:textId="77777777" w:rsidR="00A34A01" w:rsidRDefault="00A34A01" w:rsidP="00A34A01">
      <w:pPr>
        <w:spacing w:after="0" w:line="240" w:lineRule="auto"/>
      </w:pPr>
      <w:r>
        <w:separator/>
      </w:r>
    </w:p>
  </w:endnote>
  <w:endnote w:type="continuationSeparator" w:id="0">
    <w:p w14:paraId="74A2D56B" w14:textId="77777777" w:rsidR="00A34A01" w:rsidRDefault="00A34A01" w:rsidP="00A34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58D48" w14:textId="77777777" w:rsidR="00A34A01" w:rsidRDefault="00A34A01" w:rsidP="00A34A01">
      <w:pPr>
        <w:spacing w:after="0" w:line="240" w:lineRule="auto"/>
      </w:pPr>
      <w:r>
        <w:separator/>
      </w:r>
    </w:p>
  </w:footnote>
  <w:footnote w:type="continuationSeparator" w:id="0">
    <w:p w14:paraId="2E7A895B" w14:textId="77777777" w:rsidR="00A34A01" w:rsidRDefault="00A34A01" w:rsidP="00A34A01">
      <w:pPr>
        <w:spacing w:after="0" w:line="240" w:lineRule="auto"/>
      </w:pPr>
      <w:r>
        <w:continuationSeparator/>
      </w:r>
    </w:p>
  </w:footnote>
  <w:footnote w:id="1">
    <w:p w14:paraId="1108B1B3" w14:textId="77777777" w:rsidR="00A34A01" w:rsidRDefault="00A34A01" w:rsidP="00A34A01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Чернобровкин, И.П. Этнонациональный конфликт: природа, типы и социальный контроль : автореферат дис. ... доктора философских наук : 09.00.11 / Рост. гос. ун-т. - Ростов-на-Дону, 2004. - 38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2437"/>
    <w:multiLevelType w:val="hybridMultilevel"/>
    <w:tmpl w:val="0156A8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5146F1"/>
    <w:multiLevelType w:val="hybridMultilevel"/>
    <w:tmpl w:val="B508AB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852BF8"/>
    <w:multiLevelType w:val="hybridMultilevel"/>
    <w:tmpl w:val="0F2A22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E6632"/>
    <w:multiLevelType w:val="hybridMultilevel"/>
    <w:tmpl w:val="993C1E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3C6686"/>
    <w:multiLevelType w:val="hybridMultilevel"/>
    <w:tmpl w:val="02861A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E5465B"/>
    <w:multiLevelType w:val="hybridMultilevel"/>
    <w:tmpl w:val="A9FEFE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A43B42"/>
    <w:multiLevelType w:val="hybridMultilevel"/>
    <w:tmpl w:val="31FE42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590C8A"/>
    <w:multiLevelType w:val="hybridMultilevel"/>
    <w:tmpl w:val="95D6A4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F73CB0"/>
    <w:multiLevelType w:val="hybridMultilevel"/>
    <w:tmpl w:val="F2C877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1741F0"/>
    <w:multiLevelType w:val="hybridMultilevel"/>
    <w:tmpl w:val="BBFAF0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1265B3"/>
    <w:multiLevelType w:val="hybridMultilevel"/>
    <w:tmpl w:val="C6D2E4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4C5383"/>
    <w:multiLevelType w:val="hybridMultilevel"/>
    <w:tmpl w:val="14D809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E37B71"/>
    <w:multiLevelType w:val="hybridMultilevel"/>
    <w:tmpl w:val="C10EE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DC417F"/>
    <w:multiLevelType w:val="hybridMultilevel"/>
    <w:tmpl w:val="E250AB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D53A2B"/>
    <w:multiLevelType w:val="hybridMultilevel"/>
    <w:tmpl w:val="63A04C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78657C"/>
    <w:multiLevelType w:val="hybridMultilevel"/>
    <w:tmpl w:val="45C63D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6F1EFD"/>
    <w:multiLevelType w:val="hybridMultilevel"/>
    <w:tmpl w:val="2CDAF0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800571"/>
    <w:multiLevelType w:val="hybridMultilevel"/>
    <w:tmpl w:val="F348A4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46182D"/>
    <w:multiLevelType w:val="hybridMultilevel"/>
    <w:tmpl w:val="7D8A79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620694"/>
    <w:multiLevelType w:val="hybridMultilevel"/>
    <w:tmpl w:val="F19A2C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A60112"/>
    <w:multiLevelType w:val="hybridMultilevel"/>
    <w:tmpl w:val="93FA55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C27C9F"/>
    <w:multiLevelType w:val="hybridMultilevel"/>
    <w:tmpl w:val="522A94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475BB6"/>
    <w:multiLevelType w:val="hybridMultilevel"/>
    <w:tmpl w:val="2D48A3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F07107"/>
    <w:multiLevelType w:val="hybridMultilevel"/>
    <w:tmpl w:val="E0EC58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01"/>
    <w:rsid w:val="00055B6E"/>
    <w:rsid w:val="00A3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715B"/>
  <w15:chartTrackingRefBased/>
  <w15:docId w15:val="{708DA309-0993-4EC3-9F45-D3987F82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A01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A34A01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A01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A01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34A01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A34A0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4A0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34A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7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3380</Words>
  <Characters>19268</Characters>
  <Application>Microsoft Office Word</Application>
  <DocSecurity>0</DocSecurity>
  <Lines>160</Lines>
  <Paragraphs>45</Paragraphs>
  <ScaleCrop>false</ScaleCrop>
  <Company/>
  <LinksUpToDate>false</LinksUpToDate>
  <CharactersWithSpaces>22603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2026-10-28T19:17:00Z</dcterms:created>
  <dcterms:modified xsi:type="dcterms:W3CDTF">2026-10-28T19:17:00Z</dcterms:modified>
</cp:coreProperties>
</file>