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465D" w14:textId="77777777" w:rsidR="00E233F7" w:rsidRDefault="00E233F7" w:rsidP="00E233F7">
      <w:pPr>
        <w:pStyle w:val="1"/>
        <w:widowControl w:val="0"/>
        <w:rPr>
          <w:sz w:val="28"/>
          <w:szCs w:val="28"/>
        </w:rPr>
      </w:pPr>
      <w:bookmarkStart w:id="0" w:name="_Toc243217775"/>
      <w:r>
        <w:rPr>
          <w:sz w:val="28"/>
          <w:szCs w:val="28"/>
        </w:rPr>
        <w:t>Тема 5. Понятие этнокультурной идентичности</w:t>
      </w:r>
      <w:bookmarkEnd w:id="0"/>
    </w:p>
    <w:p w14:paraId="5A00587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 «идентичность» – одно из центральных в современном гуманитарном знании. Оно пришло из психологии (Э. Эриксон, З. Фрейд) и постепенно охватило социологию, культурологию, этнологию, политологию, философию. В самом общем виде идентичность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это осознание человеком своей принадлежности к какой-либо группе, позволяющее ему определить своё место в социокультурном пространстве и свободно ориентироваться в окружающем мире.  </w:t>
      </w:r>
    </w:p>
    <w:p w14:paraId="5A4DCE3A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Э. Эриксон, введший понятие «эго-идентичности», рассматривал её как синтез осознания индивидом своей уникальности и одновременно своей принадлежности к определённой группе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>. Идентичность формируется в социальных взаимодействиях, зависит от признания со стороны значимых других и переживает кризисы на разных этапах жизни, особенно в условиях социальной нестабильности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5ED657A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зависимости от объекта отождествления выделяют разные виды идентичности: личную, социальную, гендерную, профессиональную, религиозную, политическую, культурную, этническую, национальную, цивилизационную. В фокусе данной лекции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этнокультурная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занимающая особое место в этом ряду, поскольку она связывает человека с наиболее глубинным пластом коллективного бытия – этносом и его культурой. </w:t>
      </w:r>
    </w:p>
    <w:p w14:paraId="2F5AF46E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76"/>
      <w:r>
        <w:rPr>
          <w:sz w:val="28"/>
          <w:szCs w:val="28"/>
        </w:rPr>
        <w:t>5.1. Понятие этнокультурной идентичности</w:t>
      </w:r>
      <w:bookmarkEnd w:id="1"/>
    </w:p>
    <w:p w14:paraId="4F5FE438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Этнокультурная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это осознание и переживание человеком своей принадлежности к определённой этнической общности, выражающееся в признании общности происхождения, языка, культуры, обычаев, исторической памяти и системы ценностей. Это форма социальной идентификации, возникающая в процессе социализации и поддерживаемая через практики культурного наследования, внутриэтнической коммуникации и символической репрезентации этнического «мы»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2CC3246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Этнокультурную идентичность следует рассматривать как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сложный социально-психологический феномен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содержание которого определяется осознанием общности и единства локальной этнонациональной группы на основе разделяемой культуры, психологическим переживанием этой общности и культурообусловленными формами её манифестации – как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индивидуальными, так и коллективными.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557E752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 разграничивать понятия этнической идентичности, самосознания и самоидентификации. Этническое самосознание представляет собой комплексную категорию, охватывающую идеологические установки и представления об истории этноса. Этническая самоидентификация является частным проявлением идентичности, выражающимся в использовании этнонима. В свою очередь, этническая идентичность – это психологический феномен, объединяющий когнитивные, эмоциональные и поведенческие механизмы осознания человеком своей принадлежности к этнической группе.</w:t>
      </w:r>
    </w:p>
    <w:p w14:paraId="28520A36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Взаимосвязь между этнической, культурной и национальной идентичностью характеризуется их концептуальной близостью при сохранении смысловых различий.</w:t>
      </w:r>
    </w:p>
    <w:p w14:paraId="6E5E6FCA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Культурная идентичность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представляет собой наиболее широкую категорию: это самоопределение личности через причастность к определенной культурной среде (профессиональной, религиозной, субкультурной и др.), определяющее систему ценностей индивида.</w:t>
      </w:r>
    </w:p>
    <w:p w14:paraId="37F37EBC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Этническая идентичность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более узким понятием, базирующимся на осознании человеком своей принадлежности к конкретному этносу, что подкрепляется общностью языка, исторического пути и происхождения.</w:t>
      </w:r>
    </w:p>
    <w:p w14:paraId="1351D0EF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Национальная идентичность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выступает как наиболее комплексный феномен. В условиях моноэтнических государств она зачастую отождествляется с этнической, однако в иных контекстах может иметь более сложную структуру. В многонациональных государствах (Россия, США, Индия) национальная идентичность строится на гражданской, политической основе – принадлежности к государству, а этническая – на культурно-родовой. </w:t>
      </w:r>
    </w:p>
    <w:p w14:paraId="44C9241C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Маркеры национальной идентичности – гражданство, воинский долг, участие в общегосударственных ритуалах, гордость за историю страны. Маркеры этнической – кровное происхождение, родной язык, религиозная принадлежность, традиционные обряды, семейные обычаи. </w:t>
      </w:r>
    </w:p>
    <w:p w14:paraId="737B245B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77"/>
      <w:r>
        <w:rPr>
          <w:sz w:val="28"/>
          <w:szCs w:val="28"/>
        </w:rPr>
        <w:t>5.2. Теоретические подходы к изучению этнической идентичности</w:t>
      </w:r>
      <w:bookmarkEnd w:id="2"/>
    </w:p>
    <w:p w14:paraId="562E9D42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этнологии и социальной психологии сложились три основных подхода к пониманию природы этничности и этнической идентичности.</w:t>
      </w:r>
    </w:p>
    <w:p w14:paraId="5553E3E3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Примордиализм</w:t>
      </w:r>
    </w:p>
    <w:p w14:paraId="0E5A5F6C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Этническая идентичность трактуется как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глубоко укоренённая, объективно существующая реальность</w:t>
      </w:r>
      <w:r>
        <w:rPr>
          <w:rFonts w:ascii="Times New Roman" w:eastAsia="Times New Roman" w:hAnsi="Times New Roman" w:cs="Times New Roman"/>
          <w:sz w:val="28"/>
          <w:szCs w:val="28"/>
        </w:rPr>
        <w:t>, основанная на кровнородственных, территориальных и культурных связях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Этничность – изначальное свойство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человека, не сводимое к социальному конструированию. Представители: П. ван ден Берге, К. Гиртц, Ю.В. Бромлей. </w:t>
      </w:r>
    </w:p>
    <w:p w14:paraId="3C0B718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К. Гиртц определял этничность как «мир коллективно подтверждённой и публично выраженной персональной идентичности». Примордиалисты подчёркивают объективный характер этнических общностей: общее происхождение, язык, территория, культурные признаки существуют независимо от того, осознаёт их индивид или нет. </w:t>
      </w:r>
    </w:p>
    <w:p w14:paraId="1E0FF45C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Конструктивизм</w:t>
      </w:r>
    </w:p>
    <w:p w14:paraId="651E217F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Этническая идентичность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социальный конструкт</w:t>
      </w:r>
      <w:r>
        <w:rPr>
          <w:rFonts w:ascii="Times New Roman" w:eastAsia="Times New Roman" w:hAnsi="Times New Roman" w:cs="Times New Roman"/>
          <w:sz w:val="28"/>
          <w:szCs w:val="28"/>
        </w:rPr>
        <w:t>, результат когнитивно-эмоционального процесса самоопределения индивида в социальном пространстве. Этничность не дана от природы, а создаётся в процессе коммуникации и взаимодействия. Представители: Ф. Барт, Б. Андерсон, Э. Геллнер. </w:t>
      </w:r>
    </w:p>
    <w:p w14:paraId="4FF7E83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Ф. Барт совершил революцию во взглядах на этническую группу: превратил её из культурной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психологическую общность</w:t>
      </w:r>
      <w:r>
        <w:rPr>
          <w:rFonts w:ascii="Times New Roman" w:eastAsia="Times New Roman" w:hAnsi="Times New Roman" w:cs="Times New Roman"/>
          <w:sz w:val="28"/>
          <w:szCs w:val="28"/>
        </w:rPr>
        <w:t>, главным признаком которой является приписывание её членами идентичности себе и другим. Барт подчёркивал, что этническая идентичность в определённой степени определяется ситуацией, способна изменяться как на групповом, так и на индивидуальном уровне и подвержена манипулированию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74937E9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Важный критерий этничности по Барту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межгрупповые границы</w:t>
      </w:r>
      <w:r>
        <w:rPr>
          <w:rFonts w:ascii="Times New Roman" w:eastAsia="Times New Roman" w:hAnsi="Times New Roman" w:cs="Times New Roman"/>
          <w:sz w:val="28"/>
          <w:szCs w:val="28"/>
        </w:rPr>
        <w:t>, то есть представления о том, что отличает «нас» от «них». Культурное содержание внутри этих границ может меняться, но сами границы сохраняются.</w:t>
      </w:r>
    </w:p>
    <w:p w14:paraId="596C11B7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Инструментализм</w:t>
      </w:r>
    </w:p>
    <w:p w14:paraId="21F06F6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Этничность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инструмент</w:t>
      </w:r>
      <w:r>
        <w:rPr>
          <w:rFonts w:ascii="Times New Roman" w:eastAsia="Times New Roman" w:hAnsi="Times New Roman" w:cs="Times New Roman"/>
          <w:sz w:val="28"/>
          <w:szCs w:val="28"/>
        </w:rPr>
        <w:t>, мобилизуемый для достижения политических или экономических целей. Этническая идентичность актуализируется тогда, когда это выгодно группе или её лидерам. Представители: Н. Глейзер, Д. Мойнихен. Инструментализм подчёркивает ситуативность этничности: один и тот же человек может актуализировать разные аспекты своей идентичности в зависимости от контекста. </w:t>
      </w:r>
    </w:p>
    <w:p w14:paraId="1FEF6930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Синтетический подход</w:t>
      </w:r>
    </w:p>
    <w:p w14:paraId="3EA31FF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Современная наука склоняется к синтезу этих подходов. Этническая идентичность не является ни чисто объективной данностью (как у примордиалистов), ни исключительно социальным конструктом (как у конструктивистов), ни только инструментом (как у инструменталистов). Она формируется на основе объективных культурных признаков, конструируется в процессе социальной интеракции и может актуализироваться в зависимости от ситуации. </w:t>
      </w:r>
    </w:p>
    <w:p w14:paraId="130D41A9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78"/>
      <w:r>
        <w:rPr>
          <w:sz w:val="28"/>
          <w:szCs w:val="28"/>
        </w:rPr>
        <w:t>5.3. Структура этнокультурной идентичности</w:t>
      </w:r>
      <w:bookmarkEnd w:id="3"/>
    </w:p>
    <w:p w14:paraId="7E9CB37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российской психологической науке общепринятой считается трехкомпонентная структура этнической идентичности, разработанная Т. Г.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Стефаненко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>. Она включает в себя:</w:t>
      </w:r>
    </w:p>
    <w:p w14:paraId="5C9D58C8" w14:textId="77777777" w:rsidR="00E233F7" w:rsidRDefault="00E233F7" w:rsidP="00E233F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Когнитивный аспект: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осознание человеком своей принадлежности к этносу, а также наличие знаний о его истории, культуре и традициях (как своих, так и других народов).</w:t>
      </w:r>
    </w:p>
    <w:p w14:paraId="1B63E360" w14:textId="77777777" w:rsidR="00E233F7" w:rsidRDefault="00E233F7" w:rsidP="00E233F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Эмоционально-оценочный (аффективный) аспект: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субъективное отношение к своей этнической группе. Он выражается в чувстве сопричастности и этнических установках, которые могут варьироваться от гордости за свой народ до неприятия собственной идентичности.</w:t>
      </w:r>
    </w:p>
    <w:p w14:paraId="621690DF" w14:textId="77777777" w:rsidR="00E233F7" w:rsidRDefault="00E233F7" w:rsidP="00E233F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Поведенческий аспект: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практическая реализация этнической принадлежности через язык, религию, участие в жизни сообщества и соблюдение традиций. При этом важно отметить, что осознание себя частью этноса не всегда коррелирует с реальным следованием культурным нормам.</w:t>
      </w:r>
    </w:p>
    <w:p w14:paraId="16C0A14B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Синхроническая и диахроническая структура</w:t>
      </w:r>
    </w:p>
    <w:p w14:paraId="76F86B6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Более сложная структурная модель предложена в диссертационных исследованиях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>. Структура этнокультурной идентичности рассматривается в двух измерениях: </w:t>
      </w:r>
    </w:p>
    <w:p w14:paraId="333D07E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Синхроническая «горизонталь»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совокупность когнитивно-психологических компонентов, неизменных по форме на разных этапах развития общности и у разных народов:</w:t>
      </w:r>
    </w:p>
    <w:p w14:paraId="47647598" w14:textId="77777777" w:rsidR="00E233F7" w:rsidRDefault="00E233F7" w:rsidP="00E233F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этнические чувства и партисипационные переживания индивидов;</w:t>
      </w:r>
    </w:p>
    <w:p w14:paraId="740011CC" w14:textId="77777777" w:rsidR="00E233F7" w:rsidRDefault="00E233F7" w:rsidP="00E233F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этническое/национальное самосознание – рефлексивные процессы, разворачивающиеся во времени;</w:t>
      </w:r>
    </w:p>
    <w:p w14:paraId="41B7A72F" w14:textId="77777777" w:rsidR="00E233F7" w:rsidRDefault="00E233F7" w:rsidP="00E233F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ментальность – латентный, глубинный пласт этнокультурной идентичности, специфическое видение и восприятие мира.</w:t>
      </w:r>
    </w:p>
    <w:p w14:paraId="3D959B7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Диахроническая «вертикаль»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разновременные «слои»:</w:t>
      </w:r>
    </w:p>
    <w:p w14:paraId="2F7981C4" w14:textId="77777777" w:rsidR="00E233F7" w:rsidRDefault="00E233F7" w:rsidP="00E233F7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основание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родовая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(архаический пласт, связь с родом, племенем);</w:t>
      </w:r>
    </w:p>
    <w:p w14:paraId="637400C3" w14:textId="77777777" w:rsidR="00E233F7" w:rsidRDefault="00E233F7" w:rsidP="00E233F7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средний слой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собственно этническая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(этничность);</w:t>
      </w:r>
    </w:p>
    <w:p w14:paraId="744E1A65" w14:textId="77777777" w:rsidR="00E233F7" w:rsidRDefault="00E233F7" w:rsidP="00E233F7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верхний слой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национальная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(политико-гражданская надстройка). </w:t>
      </w:r>
    </w:p>
    <w:p w14:paraId="7357818F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Уровни проявления</w:t>
      </w:r>
    </w:p>
    <w:p w14:paraId="7F12484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Этническую идентичность следует рассматривать на трёх основных уровнях: </w:t>
      </w:r>
    </w:p>
    <w:p w14:paraId="7B6CADD3" w14:textId="77777777" w:rsidR="00E233F7" w:rsidRDefault="00E233F7" w:rsidP="00E233F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позволяет личности ориентироваться в социальных реалиях, фиксировать своё место в сообществе, руководствоваться этнокультурными нормами и ценностями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558199" w14:textId="77777777" w:rsidR="00E233F7" w:rsidRDefault="00E233F7" w:rsidP="00E233F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Личностный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рассматривается как аутентичная целостность личности, её самотождественность.</w:t>
      </w:r>
    </w:p>
    <w:p w14:paraId="52598D7E" w14:textId="77777777" w:rsidR="00E233F7" w:rsidRDefault="00E233F7" w:rsidP="00E233F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Коллективный (макроуровень)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средство достижения единства этнической группы, способ внутриэтнической мобилизации. В периоды кризисов (войны, миграция, депортация) идентичность становится фактором адаптации этнического сообщества к новым условиям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5095FC7B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779"/>
      <w:r>
        <w:rPr>
          <w:sz w:val="28"/>
          <w:szCs w:val="28"/>
        </w:rPr>
        <w:t>5.4. Типы этнической идентичности</w:t>
      </w:r>
      <w:bookmarkEnd w:id="4"/>
    </w:p>
    <w:p w14:paraId="2503CF2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современной психологии и этнологии выделяют несколько типологий этнической идентичности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2DF3AA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числу этнических групп идентификации</w:t>
      </w:r>
    </w:p>
    <w:p w14:paraId="63E98FF5" w14:textId="77777777" w:rsidR="00E233F7" w:rsidRDefault="00E233F7" w:rsidP="00E233F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Моноэтническая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личность принадлежит к одной этнической группе и идентифицирует себя с ней. Доминирующий тип даже в современном мире. </w:t>
      </w:r>
    </w:p>
    <w:p w14:paraId="1244839F" w14:textId="77777777" w:rsidR="00E233F7" w:rsidRDefault="00E233F7" w:rsidP="00E233F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Моноэтническая идентичность с чужой группой (изменённая)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личность отождествляется с чужой этнической группой из-за её более высокого статуса, что может привести к ассимиляции. </w:t>
      </w:r>
    </w:p>
    <w:p w14:paraId="697A2787" w14:textId="77777777" w:rsidR="00E233F7" w:rsidRDefault="00E233F7" w:rsidP="00E233F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Биэтническая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личность осознаёт сходство с двумя этническими группами и владеет двумя культурами. </w:t>
      </w:r>
    </w:p>
    <w:p w14:paraId="0E4B4BCD" w14:textId="77777777" w:rsidR="00E233F7" w:rsidRDefault="00E233F7" w:rsidP="00E233F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Маргинальная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личность балансирует между двумя культурами, не полностью принимая ни одну из них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3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79A79E3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характеру отношения к собственной и чужим группам</w:t>
      </w:r>
    </w:p>
    <w:p w14:paraId="2E6D53F0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Т.Г. Стефаненко разработала типологию этнической идентичности, выстроив её по вектору от конструктивного восприятия до деструктивных форм. В данной классификации выделяются следующие уровни:</w:t>
      </w:r>
    </w:p>
    <w:p w14:paraId="3339DB41" w14:textId="77777777" w:rsidR="00E233F7" w:rsidRDefault="00E233F7" w:rsidP="00E233F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Норма (позитивная идентичность): гармоничное сочетание любви к своей культуре с толерантностью к иным народам.</w:t>
      </w:r>
    </w:p>
    <w:p w14:paraId="4D9D27E0" w14:textId="77777777" w:rsidR="00E233F7" w:rsidRDefault="00E233F7" w:rsidP="00E233F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Этнонигилизм: состояние, при котором человек полностью дистанцируется от своей этнической принадлежности, считая её неважной.</w:t>
      </w:r>
    </w:p>
    <w:p w14:paraId="210F9F5C" w14:textId="77777777" w:rsidR="00E233F7" w:rsidRDefault="00E233F7" w:rsidP="00E233F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Этноэгоизм: приоритет интересов своей группы в быту, не переходящий в открытую агрессию к «чужим».</w:t>
      </w:r>
    </w:p>
    <w:p w14:paraId="6F613DDF" w14:textId="77777777" w:rsidR="00E233F7" w:rsidRDefault="00E233F7" w:rsidP="00E233F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Этноизоляционизм: идеология превосходства, сопровождающаяся стремлением к культурной «чистоте», неприятием межэтнических союзов и ксенофобией.</w:t>
      </w:r>
    </w:p>
    <w:p w14:paraId="008F8FB9" w14:textId="77777777" w:rsidR="00E233F7" w:rsidRDefault="00E233F7" w:rsidP="00E233F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Этнофанатизм: радикальная форма идентичности, при которой интересы этноса ставятся выше общечеловеческих ценностей, что оправдывает любые, даже насильственные методы их защиты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4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895B7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Этноэгоизм, этноизоляционизм и этнофанатизм – ступени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гиперболизации этнической идентичности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означающие появление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дискриминационных форм межэтнических отношений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5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1687957E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уровню осознанности</w:t>
      </w:r>
    </w:p>
    <w:p w14:paraId="6A7EC1E6" w14:textId="77777777" w:rsidR="00E233F7" w:rsidRDefault="00E233F7" w:rsidP="00E233F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Нулевой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отсутствие этнической идентичности на осознаваемом уровне.</w:t>
      </w:r>
    </w:p>
    <w:p w14:paraId="1BE182D0" w14:textId="77777777" w:rsidR="00E233F7" w:rsidRDefault="00E233F7" w:rsidP="00E233F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Позитивный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конструктивный потенциал, формирование новых социальных отношений, структурирование этнонационального самосознания.</w:t>
      </w:r>
    </w:p>
    <w:p w14:paraId="35643716" w14:textId="77777777" w:rsidR="00E233F7" w:rsidRDefault="00E233F7" w:rsidP="00E233F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Негативный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деструктивность, отрицание социальных связей, экстремизм, конфликтность. </w:t>
      </w:r>
    </w:p>
    <w:p w14:paraId="60A21271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780"/>
      <w:r>
        <w:rPr>
          <w:sz w:val="28"/>
          <w:szCs w:val="28"/>
        </w:rPr>
        <w:t>5.5. Становление и динамика этнического самосознания</w:t>
      </w:r>
      <w:bookmarkEnd w:id="5"/>
    </w:p>
    <w:p w14:paraId="44AA75E2" w14:textId="77777777" w:rsidR="00E233F7" w:rsidRDefault="00E233F7" w:rsidP="00E233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Периодизация развития</w:t>
      </w:r>
    </w:p>
    <w:p w14:paraId="5A792A1A" w14:textId="77777777" w:rsidR="00E233F7" w:rsidRDefault="00E233F7" w:rsidP="00E233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формирования этнической идентичности берет начало в дошкольном и младшем школьном возрасте. В этот период представления ребенка об этнической принадлежности носят фрагментарный характер, а выбор группы зачастую интуитивен и лишен глубокой аргументации. Примечательно, что дети, принадлежащие к этническим меньшинствам, нередко сталкиваются на данном этапе с эмоциональным дискомфортом.</w:t>
      </w:r>
    </w:p>
    <w:p w14:paraId="755120D4" w14:textId="77777777" w:rsidR="00E233F7" w:rsidRDefault="00E233F7" w:rsidP="00E233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подростковом возрасте процесс переходит на качественно новый уровень: появляется способность к рефлексии, осознанному выбору и сравнительному анализу своей группы с другими. К 16-17 годам этническое самосознание достигает зрелости, формируется устойчивое мировоззрение и четкая мотивация этнической самоидентификации. Если в детстве ключевым институтом социализации выступает семья, то в старшем возрасте возрастает влияние образовательной среды и круга общения. Стоит отметить, что этническая идентичность – это динамическая структура, развивающаяся на протяжении всей жизни человека.</w:t>
      </w:r>
    </w:p>
    <w:p w14:paraId="446548BF" w14:textId="77777777" w:rsidR="00E233F7" w:rsidRDefault="00E233F7" w:rsidP="00E233F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Механизмы формирования</w:t>
      </w:r>
    </w:p>
    <w:p w14:paraId="7CA4983B" w14:textId="77777777" w:rsidR="00E233F7" w:rsidRDefault="00E233F7" w:rsidP="00E233F7">
      <w:pPr>
        <w:pStyle w:val="a5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Этническая социализация:</w:t>
      </w:r>
      <w:r>
        <w:rPr>
          <w:rFonts w:ascii="Times New Roman" w:hAnsi="Times New Roman"/>
          <w:sz w:val="28"/>
          <w:szCs w:val="28"/>
        </w:rPr>
        <w:t xml:space="preserve"> процесс трансляции культурного наследия (языка, традиций, ценностей) от поколения к поколению, протекающий как осознанно, так и стихийно.</w:t>
      </w:r>
    </w:p>
    <w:p w14:paraId="51710F43" w14:textId="77777777" w:rsidR="00E233F7" w:rsidRDefault="00E233F7" w:rsidP="00E233F7">
      <w:pPr>
        <w:pStyle w:val="a5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Этническая категоризация:</w:t>
      </w:r>
      <w:r>
        <w:rPr>
          <w:rFonts w:ascii="Times New Roman" w:hAnsi="Times New Roman"/>
          <w:sz w:val="28"/>
          <w:szCs w:val="28"/>
        </w:rPr>
        <w:t xml:space="preserve"> процесс самоидентификации индивида с конкретной группой на основе объективных маркеров (происхождение, антропологические признаки, лингвистическая принадлежность).</w:t>
      </w:r>
    </w:p>
    <w:p w14:paraId="796352AE" w14:textId="77777777" w:rsidR="00E233F7" w:rsidRDefault="00E233F7" w:rsidP="00E233F7">
      <w:pPr>
        <w:pStyle w:val="a5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Межгрупповое сравнение:</w:t>
      </w:r>
      <w:r>
        <w:rPr>
          <w:rFonts w:ascii="Times New Roman" w:hAnsi="Times New Roman"/>
          <w:sz w:val="28"/>
          <w:szCs w:val="28"/>
        </w:rPr>
        <w:t xml:space="preserve"> дихотомия «мы – они», способствующая проведению границ между группами и выработке системы авто- и гетеростереотипов.</w:t>
      </w:r>
    </w:p>
    <w:p w14:paraId="7267D924" w14:textId="77777777" w:rsidR="00E233F7" w:rsidRDefault="00E233F7" w:rsidP="00E233F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Идентификация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эмоциональное отождествление себя с группой, принятие её ценностей и норм. </w:t>
      </w:r>
    </w:p>
    <w:p w14:paraId="150224B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Факторы формирования</w:t>
      </w:r>
    </w:p>
    <w:p w14:paraId="0E46D327" w14:textId="77777777" w:rsidR="00E233F7" w:rsidRDefault="00E233F7" w:rsidP="00E233F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Семья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передаёт язык, семейные традиции, историческую память, базовые ценности.</w:t>
      </w:r>
    </w:p>
    <w:p w14:paraId="4E1F36C4" w14:textId="77777777" w:rsidR="00E233F7" w:rsidRDefault="00E233F7" w:rsidP="00E233F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систематизирует знания об истории и культуре своего народа, формирует этнокультурную компетентность.</w:t>
      </w:r>
    </w:p>
    <w:p w14:paraId="1E84CE81" w14:textId="77777777" w:rsidR="00E233F7" w:rsidRDefault="00E233F7" w:rsidP="00E233F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 массовой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транслируют образы «своего» и «чужого» этносов, формируют стереотипы.</w:t>
      </w:r>
    </w:p>
    <w:p w14:paraId="67F2E169" w14:textId="77777777" w:rsidR="00E233F7" w:rsidRDefault="00E233F7" w:rsidP="00E233F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Этноконтактная среда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степень однородности или многообразия окружения определяет, будет ли идентичность моноэтнической или полиэтнической. </w:t>
      </w:r>
    </w:p>
    <w:p w14:paraId="6BBE5BF9" w14:textId="77777777" w:rsidR="00E233F7" w:rsidRDefault="00E233F7" w:rsidP="00E233F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Государственная политика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институциональные механизмы поддержки или подавления этнической идентичности (языковая политика, репрессии, миграционная политика).</w:t>
      </w:r>
    </w:p>
    <w:p w14:paraId="00DB4FB4" w14:textId="77777777" w:rsidR="00E233F7" w:rsidRDefault="00E233F7" w:rsidP="00E233F7">
      <w:pPr>
        <w:widowControl w:val="0"/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Функции этнокультурной идентичности</w:t>
      </w:r>
    </w:p>
    <w:p w14:paraId="788D63C2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Этнокультурная идентичность выполняет ряд важнейших функций для личности и общества: </w:t>
      </w:r>
    </w:p>
    <w:p w14:paraId="63391298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Ориентационная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задаёт ориентиры нравственного и социокультурного порядка, жизненные и личностные смыслы, позволяет формировать устойчивые системы оценок и поведенческие предпочтения.</w:t>
      </w:r>
    </w:p>
    <w:p w14:paraId="1F8B4609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Ценностно-смысловую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формирует базовую систему ценностей, имеющую социально детерминированный характер.</w:t>
      </w:r>
    </w:p>
    <w:p w14:paraId="3D0A8190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Защитная (адаптивная)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порождает чувство надёжности и защищённости, социальной общности и веры в будущее. В периоды кризисов (войны, миграция, депортация) этническая идентичность становится фактором адаптации сообщества к новым условиям. </w:t>
      </w:r>
    </w:p>
    <w:p w14:paraId="5719574A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Интегративная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объединяет индивидов в этническую общность, создаёт чувство солидарности и коллективной ответственности.</w:t>
      </w:r>
    </w:p>
    <w:p w14:paraId="023693E5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Дифференцирующая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позволяет отличать «свою» группу от «чужих», устанавливать границы, маркировать культурное пространство. </w:t>
      </w:r>
    </w:p>
    <w:p w14:paraId="02D45BC9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Мобилизационная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 макроуровне этническая идентичность выступает средством внутриэтнической мобилизации для отстаивания групповых интересов. </w:t>
      </w:r>
    </w:p>
    <w:p w14:paraId="27D1EC37" w14:textId="77777777" w:rsidR="00E233F7" w:rsidRDefault="00E233F7" w:rsidP="00E233F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Культурно-трансляционная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обеспечивает передачу культурного наследия из поколения в поколение, сохранение языка, традиций, исторической памяти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6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5FBB50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6" w:name="_Toc243217781"/>
      <w:r>
        <w:rPr>
          <w:sz w:val="28"/>
          <w:szCs w:val="28"/>
        </w:rPr>
        <w:t>5.6. Этнокультурная идентичность в условиях глобализации</w:t>
      </w:r>
      <w:bookmarkEnd w:id="6"/>
    </w:p>
    <w:p w14:paraId="62A1CD3E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Глобализация стала одной из главных причин кризиса всех форм идентичности, включая этнокультурную. Исследователи связывают этот кризис с несколькими процессами: </w:t>
      </w:r>
    </w:p>
    <w:p w14:paraId="744BB3EA" w14:textId="77777777" w:rsidR="00E233F7" w:rsidRDefault="00E233F7" w:rsidP="00E233F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стандартизация и унификация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глобальные медиа, массовая культура, международные корпорации распространяют единые культурные стандарты, нивелируя национальную самобытность. </w:t>
      </w:r>
    </w:p>
    <w:p w14:paraId="17420388" w14:textId="77777777" w:rsidR="00E233F7" w:rsidRDefault="00E233F7" w:rsidP="00E233F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Разрушение механизмов преемственности поколений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традиционные каналы передачи культурного опыта (семья, община, школа) вытесняются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глобальными информационными потоками.</w:t>
      </w:r>
    </w:p>
    <w:p w14:paraId="5A8E450E" w14:textId="77777777" w:rsidR="00E233F7" w:rsidRDefault="00E233F7" w:rsidP="00E233F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Миграция и культурное смешение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массовые миграционные потоки разрушают закрытость этнических сообществ и стирают границы этнокультурной идентичности. </w:t>
      </w:r>
    </w:p>
    <w:p w14:paraId="1EFC2352" w14:textId="77777777" w:rsidR="00E233F7" w:rsidRDefault="00E233F7" w:rsidP="00E233F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Девальвация национального государства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полномочия принятия решений переходят к наднациональным структурам, что подрывает политическую и культурную основу национальной идентичности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7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49E3D69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отмечает М. Кастельс, «идентичность становится главным, а иногда и единственным источником смыслов. Люди всё чаще организуют свои смыслы не вокруг того, что они делают, а на основе того, кем они являются». </w:t>
      </w:r>
    </w:p>
    <w:p w14:paraId="44ABEB2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Глобализация порождает два противоположных процесса:</w:t>
      </w:r>
    </w:p>
    <w:p w14:paraId="1268BC3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Гомогенизация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распространение единых культурных моделей, языков (прежде всего английского), потребительских стандартов, образов жизни. Мир становится более однородным, культурное разнообразие сокращается. </w:t>
      </w:r>
    </w:p>
    <w:p w14:paraId="57085DCB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Локализация (этнизация)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ответ на давление глобализации усиливается стремление народов к сохранению своей культурной самобытности. Происходит рост этнического самосознания, актуализация этнической идентичности как защитной реакции на травматичный характер глобализационных процессов. </w:t>
      </w:r>
    </w:p>
    <w:p w14:paraId="77032536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З. Бауман назвал это состояние «коррозией характера» – тревогой, характерной для ситуации кризиса идентичности и непонимания своего места в мировой системе. </w:t>
      </w:r>
    </w:p>
    <w:p w14:paraId="4EB77B1B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условиях глобального хаоса и неопределённости этническая идентичность активизирует защитные ресурсы. Она выступает способом сопротивления социальной инноватике, формируя символические границы между «своим» и «чужим» миром. Многие государства предпринимают активные действия по укреплению собственной национальной идентичности, которая может наполняться этническим содержанием. Наличие собственной государственности рассматривается как гарантия сохранения идентичности и возможности противостоять экспансии глобальных сил. </w:t>
      </w:r>
    </w:p>
    <w:p w14:paraId="6FFAA9A0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ответов на вызовы глобализации становится формирование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множественной идентичности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когда человек одновременно идентифицирует себя с несколькими группами: этнической, национальной (гражданской), профессиональной, глобальной. Наряду с другими коллективными идентичностями, они образуют сложный каркас, который в условиях глобализации становится одной из самых распространённых идентификационных моделей. </w:t>
      </w:r>
    </w:p>
    <w:p w14:paraId="7E4A51C3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Это особенно характерно для мультикультурных обществ, где биэтническая и маргинальная идентичность становятся не исключением, а нормой. Человек может чувствовать себя одновременно татарином, россиянином, мусульманином и европейцем – и каждая из этих идентичностей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актуализируется в зависимости от контекста.</w:t>
      </w:r>
    </w:p>
    <w:p w14:paraId="042FA2C0" w14:textId="77777777" w:rsidR="00E233F7" w:rsidRDefault="00E233F7" w:rsidP="00E233F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7" w:name="_Toc243217782"/>
      <w:r>
        <w:rPr>
          <w:sz w:val="28"/>
          <w:szCs w:val="28"/>
        </w:rPr>
        <w:t>5.7. Современные вызовы и тенденции</w:t>
      </w:r>
      <w:bookmarkEnd w:id="7"/>
    </w:p>
    <w:p w14:paraId="32834B6F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Двойная идентичность и культурная гибридизация</w:t>
      </w:r>
    </w:p>
    <w:p w14:paraId="71F1B730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мегаполисах и миграционных сообществах формируется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гибридная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сплав элементов разных культур, не сводимый ни к одной из них. Это создаёт новые возможности для когнитивной гибкости и межкультурной коммуникации, но порождает и риск маргинализации – когда человек не чувствует себя «своим» ни в одной культуре.</w:t>
      </w:r>
    </w:p>
    <w:p w14:paraId="610DB2C8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Цифровизация и виртуальная идентичность</w:t>
      </w:r>
    </w:p>
    <w:p w14:paraId="659096B8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Интернет и социальные сети создают новые формы этнической самоидентификации. Виртуальные этнические сообщества, онлайн-форумы, культурные блоги позволяют поддерживать этническую идентичность даже вдали от родины. Но одновременно цифровая среда размывает традиционные механизмы передачи культуры, заменяя их алгоритмическими потоками контента.</w:t>
      </w:r>
    </w:p>
    <w:p w14:paraId="76F2F88B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Кризис мультикультурализма</w:t>
      </w:r>
    </w:p>
    <w:p w14:paraId="6235D552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Модель мультикультурализма, предполагающая сосуществование культурных сообществ в рамках единого государства при сохранении их автономии, в XXI веке столкнулась с трудностями. Практика показала, что культурная автономия может вести к сегрегации, а не к интеграции. Ряд европейских стран (Германия, Великобритания, Франция) официально признали провал политики мультикультурализма. Возникает потребность в новых моделях, сочетающих уважение к культурному разнообразию с требованием интеграции в единое гражданское пространство. </w:t>
      </w:r>
    </w:p>
    <w:p w14:paraId="46458920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Этнополитическая мобилизация</w:t>
      </w:r>
    </w:p>
    <w:p w14:paraId="74AA5E66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ряде регионов мира этническая идентичность становится основой политических движений – от умеренного национального возрождения до радикального сепаратизма. Стремление народов к самоопределению реализуется в разных формах – от культурной автономии до требований создания собственного государства. Это создаёт напряжённость в международных отношениях и внутри многонациональных государств. </w:t>
      </w:r>
    </w:p>
    <w:p w14:paraId="46F45DB9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BC66F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Этнокультурная идентичность – один из самых глубинных и устойчивых видов социальной идентичности. Она формируется на пересечении объективных культурных признаков (язык, происхождение, традиции) и субъективных переживаний принадлежности. Её структура включает когнитивный, аффективный и поведенческий компоненты, а содержание разворачивается от родовой идентичности до национальной.</w:t>
      </w:r>
    </w:p>
    <w:p w14:paraId="01C7B727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мире этнокультурная идентичность переживает двойственное состояние. С одной стороны, глобализация, миграция и цифровизация разрушают традиционные механизмы её формирования и поддержания, провоцируют кризис самотождественности. С другой – именно в условиях неопределённости и культурной гомогенизации этническая идентичность актуализируется как защитный ресурс, как способ сохранения смыслов и границ.</w:t>
      </w:r>
    </w:p>
    <w:p w14:paraId="65CA1255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Ключевая задача современного общества – формирование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позитивной этнической идентичности</w:t>
      </w:r>
      <w:r>
        <w:rPr>
          <w:rFonts w:ascii="Times New Roman" w:eastAsia="Times New Roman" w:hAnsi="Times New Roman" w:cs="Times New Roman"/>
          <w:sz w:val="28"/>
          <w:szCs w:val="28"/>
        </w:rPr>
        <w:t>, которая сочетает уважение к собственной культуре с открытостью к другим, избегая как этнонигилизма (отказа от своей идентичности), так и этнофанатизма (гиперболизации этнических различий). Это возможно только через образование, межкультурный диалог и институциональные механизмы, обеспечивающие баланс между культурным многообразием и социальной интеграцией.</w:t>
      </w:r>
    </w:p>
    <w:p w14:paraId="142E2572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5F335F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64429CC0" w14:textId="77777777" w:rsidR="00E233F7" w:rsidRDefault="00E233F7" w:rsidP="00E233F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Раскройте разницу между этнической, культурной и национальной идентичностью. Приведите по одному краткому примеру ситуации, где доминирует каждый из этих типов идентичности.</w:t>
      </w:r>
    </w:p>
    <w:p w14:paraId="6A845866" w14:textId="77777777" w:rsidR="00E233F7" w:rsidRDefault="00E233F7" w:rsidP="00E233F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Сопоставьте три теоретических подхода к этничности (примордиализм, конструктивизм, инструментализм) с конкретными примерами общественной практики (например, школьная программа по краеведению, этнический фестиваль, политическая кампания). Укажите, какая логика лежит в основе каждого примера</w:t>
      </w:r>
    </w:p>
    <w:p w14:paraId="72403B69" w14:textId="77777777" w:rsidR="00E233F7" w:rsidRDefault="00E233F7" w:rsidP="00E233F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Используя трёхкомпонентную модель Т. Г. Стефаненко (когнитивный, аффективный, поведенческий), проанализируйте, как может проявляться этнокультурная идентичность у подростка из семьи мигрантов: какие знания, чувства и действия будут характерны для каждого компонента.</w:t>
      </w:r>
    </w:p>
    <w:p w14:paraId="25341CBD" w14:textId="77777777" w:rsidR="00E233F7" w:rsidRDefault="00E233F7" w:rsidP="00E233F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Объясните, как глобализация одновременно разрушает и укрепляет этнокультурную идентичность. Назовите по два механизма (социальных, культурных или психологических) для каждого из этих противоположных эффектов.</w:t>
      </w:r>
    </w:p>
    <w:p w14:paraId="5B3F4039" w14:textId="77777777" w:rsidR="00E233F7" w:rsidRDefault="00E233F7" w:rsidP="00E233F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Определите тип этнической идентичности по описанию: человек гордится своим этносом, активно участвует в культурных мероприятиях, но при этом с уважением относится к другим народам и легко находит общий язык в смешанных коллективах. Какой тип идентичности здесь представлен по шкале Т. Г. Стефаненко? Приведите также пример ситуации, в которой эта же личность могла бы проявить другой тип идентичности (например, этноэгоизм или маргинальную идентичность) – и объясните, какие социальные условия могли бы к этому привести.</w:t>
      </w:r>
    </w:p>
    <w:p w14:paraId="248FA213" w14:textId="77777777" w:rsidR="00E233F7" w:rsidRDefault="00E233F7" w:rsidP="00E233F7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Кейс: «Подростковая биэтническая идентичность в поликультурной городской среде»</w:t>
      </w:r>
    </w:p>
    <w:p w14:paraId="354984CD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летняя Карина живёт в крупном многонациональном городе, учится в 10 классе. Её мать – русская, отец – азербайджанец; дома говорят на русском, но сохраняются обе культурные традиции: отмечают и Масленицу, и Новруз, в семье ценят уважение к старшим, характерное для кавказской культуры, при этом Карина привыкла к самостоятельности и открытому обсуждению проблем – это ближе к её «русской» части среды.</w:t>
      </w:r>
    </w:p>
    <w:p w14:paraId="60787467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школе Карина активно участвует в волонтёрских проектах и в театральной студии, где большинство ребят – из моноэтнических русских семей. В последнее время она стала замечать, что в разговорах о «наших традициях» её либо автоматически включают в «русских» (потому что говорит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русски и выглядит «как все»), либо, наоборот, выделяют как «другую» (например, когда обсуждают, что «у нас так не принято» в отношении семейных правил).</w:t>
      </w:r>
    </w:p>
    <w:p w14:paraId="08167BA6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уроке обществознания класс готовил мини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проекты о национальных праздниках. Когда Карина рассказывала про Новруз, часть ребят слушала с интересом, а двое одноклассников пошутили: «Ну, это не совсем наш праздник». После этого Карина стала избегать тем, связанных с отцовской культурой, и в анкете по психологии (анонимной) отметила пункт «иногда чувствую, что не до конца вписываюсь ни в одну культуру».</w:t>
      </w:r>
    </w:p>
    <w:p w14:paraId="619235D1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Классный руководитель заметил снижение её активности и хочет помочь, но не хочет «выставлять» проблему публично и не располагает специальным бюджетом на внеклассные мероприятия.</w:t>
      </w:r>
    </w:p>
    <w:p w14:paraId="41277AB4" w14:textId="77777777" w:rsidR="00E233F7" w:rsidRDefault="00E233F7" w:rsidP="00E233F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Задача: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Разработайте 4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недельный план психолого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педагогической поддержки Карины, опираясь на понятия этнокультурной идентичности, механизмы её формирования и роль агентов социализации. План должен:</w:t>
      </w:r>
    </w:p>
    <w:p w14:paraId="229B14D3" w14:textId="77777777" w:rsidR="00E233F7" w:rsidRDefault="00E233F7" w:rsidP="00E233F7">
      <w:pPr>
        <w:pStyle w:val="a5"/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Разделить задачи на поддержку биэтнической идентичности</w:t>
      </w:r>
      <w:r>
        <w:rPr>
          <w:rFonts w:ascii="Times New Roman" w:eastAsia="Times New Roman" w:hAnsi="Times New Roman"/>
          <w:sz w:val="28"/>
          <w:szCs w:val="28"/>
        </w:rPr>
        <w:t xml:space="preserve"> (сохранение обеих культурных линий) и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поддержку социальной интеграции</w:t>
      </w:r>
      <w:r>
        <w:rPr>
          <w:rFonts w:ascii="Times New Roman" w:eastAsia="Times New Roman" w:hAnsi="Times New Roman"/>
          <w:sz w:val="28"/>
          <w:szCs w:val="28"/>
        </w:rPr>
        <w:t xml:space="preserve"> (включение в школьный коллектив без потери культурной специфики).</w:t>
      </w:r>
    </w:p>
    <w:p w14:paraId="327A966E" w14:textId="77777777" w:rsidR="00E233F7" w:rsidRDefault="00E233F7" w:rsidP="00E233F7">
      <w:pPr>
        <w:pStyle w:val="a5"/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Использовать 3-4 психологических механизма</w:t>
      </w:r>
      <w:r>
        <w:rPr>
          <w:rFonts w:ascii="Times New Roman" w:eastAsia="Times New Roman" w:hAnsi="Times New Roman"/>
          <w:sz w:val="28"/>
          <w:szCs w:val="28"/>
        </w:rPr>
        <w:t xml:space="preserve"> (идентификация, категоризация, интернализация, когнитивная рефлексия и т. п.) и показать, как они будут задействованы.</w:t>
      </w:r>
    </w:p>
    <w:p w14:paraId="23E9C125" w14:textId="77777777" w:rsidR="00E233F7" w:rsidRDefault="00E233F7" w:rsidP="00E233F7">
      <w:pPr>
        <w:pStyle w:val="a5"/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Учесть агентов инкультурации</w:t>
      </w:r>
      <w:r>
        <w:rPr>
          <w:rFonts w:ascii="Times New Roman" w:eastAsia="Times New Roman" w:hAnsi="Times New Roman"/>
          <w:sz w:val="28"/>
          <w:szCs w:val="28"/>
        </w:rPr>
        <w:t>: семья, школа, сверстники, цифровая среда.</w:t>
      </w:r>
    </w:p>
    <w:p w14:paraId="59A37158" w14:textId="77777777" w:rsidR="00E233F7" w:rsidRDefault="00E233F7" w:rsidP="00E233F7">
      <w:pPr>
        <w:pStyle w:val="a5"/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Предложить конкретные приёмы</w:t>
      </w:r>
      <w:r>
        <w:rPr>
          <w:rFonts w:ascii="Times New Roman" w:eastAsia="Times New Roman" w:hAnsi="Times New Roman"/>
          <w:sz w:val="28"/>
          <w:szCs w:val="28"/>
        </w:rPr>
        <w:t>, реализуемые в условиях обычной школы без специального бюджета.</w:t>
      </w:r>
    </w:p>
    <w:p w14:paraId="6E40330E" w14:textId="77777777" w:rsidR="00E233F7" w:rsidRDefault="00E233F7" w:rsidP="00E233F7">
      <w:pPr>
        <w:pStyle w:val="a5"/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Обосновать, как эти приёмы снижают культурный стресс</w:t>
      </w:r>
      <w:r>
        <w:rPr>
          <w:rFonts w:ascii="Times New Roman" w:eastAsia="Times New Roman" w:hAnsi="Times New Roman"/>
          <w:sz w:val="28"/>
          <w:szCs w:val="28"/>
        </w:rPr>
        <w:t xml:space="preserve"> и помогают избежать маргинализации или гиперболизации одной из идентичностей.</w:t>
      </w:r>
    </w:p>
    <w:p w14:paraId="4B21188F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DA220" w14:textId="77777777" w:rsidR="00E233F7" w:rsidRDefault="00E233F7" w:rsidP="00E233F7">
      <w:pPr>
        <w:spacing w:after="0" w:line="240" w:lineRule="auto"/>
      </w:pPr>
      <w:r>
        <w:separator/>
      </w:r>
    </w:p>
  </w:endnote>
  <w:endnote w:type="continuationSeparator" w:id="0">
    <w:p w14:paraId="5D3258DF" w14:textId="77777777" w:rsidR="00E233F7" w:rsidRDefault="00E233F7" w:rsidP="00E2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D4BF0" w14:textId="77777777" w:rsidR="00E233F7" w:rsidRDefault="00E233F7" w:rsidP="00E233F7">
      <w:pPr>
        <w:spacing w:after="0" w:line="240" w:lineRule="auto"/>
      </w:pPr>
      <w:r>
        <w:separator/>
      </w:r>
    </w:p>
  </w:footnote>
  <w:footnote w:type="continuationSeparator" w:id="0">
    <w:p w14:paraId="74FA93FE" w14:textId="77777777" w:rsidR="00E233F7" w:rsidRDefault="00E233F7" w:rsidP="00E233F7">
      <w:pPr>
        <w:spacing w:after="0" w:line="240" w:lineRule="auto"/>
      </w:pPr>
      <w:r>
        <w:continuationSeparator/>
      </w:r>
    </w:p>
  </w:footnote>
  <w:footnote w:id="1">
    <w:p w14:paraId="2FF3841E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Янкина Н.В. Межкультурная толерантность как компонент межкультурной коммуникации. // Вестник Оренбургского государственного университета – Выпуск: 1-1 (51) – 2006. – С. 82-88.</w:t>
      </w:r>
    </w:p>
  </w:footnote>
  <w:footnote w:id="2">
    <w:p w14:paraId="2C203942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Ивлев В.Ю., Иноземцев В.А., Ивлева М.Л. Формирование понятия этнической идентичности и актуализация этнической идентичности в современном мире // Гуманитарный вестник Выпуск: 5 (103) - №4. // https://hmbul.bmstu.ru/</w:t>
      </w:r>
    </w:p>
  </w:footnote>
  <w:footnote w:id="3">
    <w:p w14:paraId="6B4161F4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Тупикова, В.А. Национально-этническая идентичность : концептуализация, методологические принципы и подходы к измерению : диссертация ... кандидата социологических наук : 5.4.1. / Тупикова В.А.; [Место защиты: «Российский университет дружбы народов имени Патриса Лумумбы» ; Диссовет ПДС 1000.002]. - Москва, 2025. - 265 с.</w:t>
      </w:r>
    </w:p>
  </w:footnote>
  <w:footnote w:id="4">
    <w:p w14:paraId="4657CAB2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5">
    <w:p w14:paraId="3107EEA6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Малыгина, И.В. Этнокультурная идентичность : Онтология, морфология, динамика : диссертация ... доктора философских наук : 24.00.01. - Москва, 2005. - 305 с.</w:t>
      </w:r>
    </w:p>
  </w:footnote>
  <w:footnote w:id="6">
    <w:p w14:paraId="185B23EF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Тупикова, В.А. Национально-этническая идентичность : концептуализация, методологические принципы и подходы к измерению : диссертация ... кандидата социологических наук : 5.4.1. / Тупикова В.А.; [Место защиты: «Российский университет дружбы народов имени Патриса Лумумбы» ; Диссовет ПДС 1000.002]. - Москва, 2025. - 265 с.</w:t>
      </w:r>
    </w:p>
  </w:footnote>
  <w:footnote w:id="7">
    <w:p w14:paraId="7B7E4231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Ф. Барт Этнические группы и социальные границы: Социальная организация культурных различий. Под ред. Ф. Барта; пер. с англ. И. Пильщикова. - М.: Новое изд-во, 2006. - 198, [1] с. ил. - (Новые границы).</w:t>
      </w:r>
    </w:p>
  </w:footnote>
  <w:footnote w:id="8">
    <w:p w14:paraId="35BE3EBF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Стефаненко Т.Г. Этнопсихология . –– М.: Институт психологии РАН, «Академический проект», 1999. – 320 с.</w:t>
      </w:r>
    </w:p>
  </w:footnote>
  <w:footnote w:id="9">
    <w:p w14:paraId="5E7A036C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Малыгина, И.В. Этнокультурная идентичность : Онтология, морфология, динамика : диссертация ... доктора философских наук : 24.00.01. - Москва, 2005. - 305 с.</w:t>
      </w:r>
    </w:p>
  </w:footnote>
  <w:footnote w:id="10">
    <w:p w14:paraId="09E21E81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Ивлев В.Ю., Иноземцев В.А., Ивлева М.Л. Формирование понятия этнической идентичности и актуализация этнической идентичности в современном мире // Гуманитарный вестник Выпуск: 5 (103) - №4 // https://hmbul.bmstu.ru/</w:t>
      </w:r>
    </w:p>
  </w:footnote>
  <w:footnote w:id="11">
    <w:p w14:paraId="42B8ED4A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12">
    <w:p w14:paraId="4B741316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13">
    <w:p w14:paraId="3F0D1FB7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Элишева А. Этническая идентичность. Структура. Типы. Функции. // https://www.b17.ru/article/ethnic_identity/</w:t>
      </w:r>
    </w:p>
  </w:footnote>
  <w:footnote w:id="14">
    <w:p w14:paraId="75867875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Стефаненко Т.Г. Этнопсихология . – М.: Институт психологии РАН, «Академический проект», 1999. – 320 с.</w:t>
      </w:r>
    </w:p>
  </w:footnote>
  <w:footnote w:id="15">
    <w:p w14:paraId="42C81D8F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Власов А.В., Жикривецкая Ю.В., Колосова О.Ю., Миронова Е.Н Межэтническое и межконфессиональное общение и взаимодействие. Глава 2. Психология этнического самосознания и межкультурного общения. - Ставрополь, 2020. – С.69-130</w:t>
      </w:r>
    </w:p>
  </w:footnote>
  <w:footnote w:id="16">
    <w:p w14:paraId="1222D6EF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Ивлев В.Ю., Иноземцев В.А., Ивлева М.Л. Формирование понятия этнической идентичности и актуализация этнической идентичности в современном мире // Гуманитарный вестник Выпуск: 5 (103) - №4 // https://hmbul.bmstu.ru/</w:t>
      </w:r>
    </w:p>
  </w:footnote>
  <w:footnote w:id="17">
    <w:p w14:paraId="5D9C5C73" w14:textId="77777777" w:rsidR="00E233F7" w:rsidRDefault="00E233F7" w:rsidP="00E233F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Малыгина, И.В. Этнокультурная идентичность : Онтология, морфология, динамика : диссертация ... доктора философских наук : 24.00.01. - Москва, 2005. - 305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666"/>
    <w:multiLevelType w:val="hybridMultilevel"/>
    <w:tmpl w:val="9F96B1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EA3528"/>
    <w:multiLevelType w:val="hybridMultilevel"/>
    <w:tmpl w:val="0394A0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072BBE"/>
    <w:multiLevelType w:val="hybridMultilevel"/>
    <w:tmpl w:val="A552D8D6"/>
    <w:lvl w:ilvl="0" w:tplc="F57AC9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4056ECF"/>
    <w:multiLevelType w:val="hybridMultilevel"/>
    <w:tmpl w:val="AD46D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A37223"/>
    <w:multiLevelType w:val="hybridMultilevel"/>
    <w:tmpl w:val="D584AC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C54092"/>
    <w:multiLevelType w:val="hybridMultilevel"/>
    <w:tmpl w:val="B212EE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A941BE"/>
    <w:multiLevelType w:val="hybridMultilevel"/>
    <w:tmpl w:val="BC1AE6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702BA7"/>
    <w:multiLevelType w:val="hybridMultilevel"/>
    <w:tmpl w:val="AA200D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454B1E"/>
    <w:multiLevelType w:val="hybridMultilevel"/>
    <w:tmpl w:val="F5229C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F8665F"/>
    <w:multiLevelType w:val="hybridMultilevel"/>
    <w:tmpl w:val="44ACDF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C36CA9"/>
    <w:multiLevelType w:val="hybridMultilevel"/>
    <w:tmpl w:val="D0EEE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C33E8D"/>
    <w:multiLevelType w:val="hybridMultilevel"/>
    <w:tmpl w:val="D1F2E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957D13"/>
    <w:multiLevelType w:val="hybridMultilevel"/>
    <w:tmpl w:val="3FD88D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F7"/>
    <w:rsid w:val="00055B6E"/>
    <w:rsid w:val="00E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95D7"/>
  <w15:chartTrackingRefBased/>
  <w15:docId w15:val="{A98F5996-F7FD-4549-8F3F-AA431CE0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3F7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E233F7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3F7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3F7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233F7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233F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233F7"/>
    <w:rPr>
      <w:sz w:val="20"/>
      <w:szCs w:val="20"/>
    </w:rPr>
  </w:style>
  <w:style w:type="paragraph" w:styleId="a5">
    <w:name w:val="List Paragraph"/>
    <w:basedOn w:val="a"/>
    <w:uiPriority w:val="34"/>
    <w:qFormat/>
    <w:rsid w:val="00E233F7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character" w:styleId="a6">
    <w:name w:val="footnote reference"/>
    <w:basedOn w:val="a0"/>
    <w:uiPriority w:val="99"/>
    <w:semiHidden/>
    <w:unhideWhenUsed/>
    <w:rsid w:val="00E23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9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3636</Words>
  <Characters>20729</Characters>
  <Application>Microsoft Office Word</Application>
  <DocSecurity>0</DocSecurity>
  <Lines>172</Lines>
  <Paragraphs>48</Paragraphs>
  <ScaleCrop>false</ScaleCrop>
  <Company/>
  <LinksUpToDate>false</LinksUpToDate>
  <CharactersWithSpaces>24317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2026-10-28T19:14:00Z</dcterms:created>
  <dcterms:modified xsi:type="dcterms:W3CDTF">2026-10-28T19:15:00Z</dcterms:modified>
</cp:coreProperties>
</file>