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401D0" w14:textId="77777777" w:rsidR="001E0BEB" w:rsidRDefault="001E0BEB" w:rsidP="001E0BEB">
      <w:pPr>
        <w:pStyle w:val="1"/>
        <w:widowControl w:val="0"/>
        <w:rPr>
          <w:sz w:val="28"/>
          <w:szCs w:val="28"/>
        </w:rPr>
      </w:pPr>
      <w:bookmarkStart w:id="0" w:name="_Toc243217768"/>
      <w:r>
        <w:rPr>
          <w:sz w:val="28"/>
          <w:szCs w:val="28"/>
        </w:rPr>
        <w:t xml:space="preserve">Тема 4. Процессы вхождения индивида в культурное пространство: механизмы социализации и </w:t>
      </w:r>
      <w:proofErr w:type="spellStart"/>
      <w:r>
        <w:rPr>
          <w:sz w:val="28"/>
          <w:szCs w:val="28"/>
        </w:rPr>
        <w:t>инкультурации</w:t>
      </w:r>
      <w:bookmarkEnd w:id="0"/>
      <w:proofErr w:type="spellEnd"/>
    </w:p>
    <w:p w14:paraId="1D966E64" w14:textId="77777777" w:rsidR="001E0BEB" w:rsidRDefault="001E0BEB" w:rsidP="001E0BEB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1" w:name="_Toc243217769"/>
      <w:r>
        <w:rPr>
          <w:sz w:val="28"/>
          <w:szCs w:val="28"/>
        </w:rPr>
        <w:t xml:space="preserve">4.1. Социализация и </w:t>
      </w:r>
      <w:proofErr w:type="spellStart"/>
      <w:r>
        <w:rPr>
          <w:sz w:val="28"/>
          <w:szCs w:val="28"/>
        </w:rPr>
        <w:t>инкультурация</w:t>
      </w:r>
      <w:proofErr w:type="spellEnd"/>
      <w:r>
        <w:rPr>
          <w:sz w:val="28"/>
          <w:szCs w:val="28"/>
        </w:rPr>
        <w:t>: разграничение понятий</w:t>
      </w:r>
      <w:bookmarkEnd w:id="1"/>
    </w:p>
    <w:p w14:paraId="2F15C666" w14:textId="77777777" w:rsidR="001E0BEB" w:rsidRDefault="001E0BEB" w:rsidP="001E0BE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Термины «социализация» и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инкультурация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 часто используют как близкие, но они фиксируют разные стороны освоения человеком общества и культуры.</w:t>
      </w:r>
    </w:p>
    <w:p w14:paraId="71690940" w14:textId="77777777" w:rsidR="001E0BEB" w:rsidRDefault="001E0BEB" w:rsidP="001E0BE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Социализация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процесс усвоения индивидом социальных ролей, норм, правил поведения и ожиданий общества, позволяющий ему функционировать в социальной системе. В результате человек становится членом общества: понимает, как вести себя в разных ситуациях, какие роли исполнять, какие санкции следуют за нарушение норм.</w:t>
      </w:r>
    </w:p>
    <w:p w14:paraId="6594C00D" w14:textId="77777777" w:rsidR="001E0BEB" w:rsidRDefault="001E0BEB" w:rsidP="001E0BE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Инкультурация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освоение собственно культурных смыслов: ценностей, символов, кодов, традиций, способов интерпретации мира, эстетических эталонов, языка как носителя культурной картины мира.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Инкультурация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формирует не просто «правильного члена общества», а носителя определённой культурной идентичности.</w:t>
      </w:r>
    </w:p>
    <w:p w14:paraId="1698B0D4" w14:textId="77777777" w:rsidR="001E0BEB" w:rsidRDefault="001E0BEB" w:rsidP="001E0BE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Соотношение понятий</w:t>
      </w:r>
    </w:p>
    <w:p w14:paraId="7AC48363" w14:textId="77777777" w:rsidR="001E0BEB" w:rsidRDefault="001E0BEB" w:rsidP="001E0BEB">
      <w:pPr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Социализация шире по инструментам,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инкультурация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– по глубине смыслов.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Социализация может происходить через прямое обучение и санкции («так принято», «нельзя»), 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инкультурация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часто идёт через проживание опыта, подражание, эмоциональное заражение, усвоение «неписаных» правил.</w:t>
      </w:r>
    </w:p>
    <w:p w14:paraId="5FF16D04" w14:textId="77777777" w:rsidR="001E0BEB" w:rsidRDefault="001E0BEB" w:rsidP="001E0BEB">
      <w:pPr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Пересечение: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многие практики одновременно социализируют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инкультивируют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Школа учит правилам поведения (социализация) и одновременно транслирует культурные ценности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инкультурация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4BF01CA0" w14:textId="77777777" w:rsidR="001E0BEB" w:rsidRDefault="001E0BEB" w:rsidP="001E0BEB">
      <w:pPr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Различие: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можно быть социализированным, но не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инкультурированным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 данной среде (мигрант, который знает правила, но не чувствует «подтекст» культуры), и наоборот – эмоционально включённым в культуру, но плохо адаптированным к формальным социальным ролям.</w:t>
      </w:r>
    </w:p>
    <w:p w14:paraId="55870EB9" w14:textId="77777777" w:rsidR="001E0BEB" w:rsidRDefault="001E0BEB" w:rsidP="001E0BEB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2" w:name="_Toc243217770"/>
      <w:r>
        <w:rPr>
          <w:sz w:val="28"/>
          <w:szCs w:val="28"/>
        </w:rPr>
        <w:t xml:space="preserve">4.2. Основные подходы к пониманию </w:t>
      </w:r>
      <w:proofErr w:type="spellStart"/>
      <w:r>
        <w:rPr>
          <w:sz w:val="28"/>
          <w:szCs w:val="28"/>
        </w:rPr>
        <w:t>инкультурации</w:t>
      </w:r>
      <w:bookmarkEnd w:id="2"/>
      <w:proofErr w:type="spellEnd"/>
    </w:p>
    <w:p w14:paraId="394CBEED" w14:textId="77777777" w:rsidR="001E0BEB" w:rsidRDefault="001E0BEB" w:rsidP="001E0BE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Антропологический подход (М.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Мид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, Р. Бенедикт)</w:t>
      </w:r>
    </w:p>
    <w:p w14:paraId="50455D44" w14:textId="77777777" w:rsidR="001E0BEB" w:rsidRDefault="001E0BEB" w:rsidP="001E0BE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культурной антропологии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инкультурация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процесс «вживания» ребёнка в культуру через наблюдение, подражание и участие в повседневной жизни. Маргарет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Мид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показала, что нормы взросления, гендерные роли и даже восприятие времени сильно варьируют в разных культурах, а значит, не являются биологически заданными, а формируются в процессе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инкультурации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Рут Бенедикт выделяла «этос культуры» – доминирующий стиль, который задаёт общий эмоциональный тон и систему ценностей. Ребёнок усваивает этот этос через повторяющиеся практики и эмоциональные реакции окружающих.</w:t>
      </w:r>
    </w:p>
    <w:p w14:paraId="1017EB5F" w14:textId="77777777" w:rsidR="001E0BEB" w:rsidRDefault="001E0BEB" w:rsidP="001E0BE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Психологический подход (Л. С. Выготский, А. Н. Леонтьев)</w:t>
      </w:r>
    </w:p>
    <w:p w14:paraId="00AD640C" w14:textId="77777777" w:rsidR="001E0BEB" w:rsidRDefault="001E0BEB" w:rsidP="001E0BE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Культура передаётся не как набор правил, а как система средств и способов деятельности, которые сначала существуют вовне (в предметах, речи, ритуалах), а затем «присваиваются» ребёнком и становятся внутренними психическими функциями.</w:t>
      </w:r>
    </w:p>
    <w:p w14:paraId="16E3CD3F" w14:textId="77777777" w:rsidR="001E0BEB" w:rsidRDefault="001E0BEB" w:rsidP="001E0BEB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Зона ближайшего развития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(Выготский): ребёнок осваивает культурные формы в сотрудничестве со взрослым, который выступает посредником между культурой и ребёнком.</w:t>
      </w:r>
    </w:p>
    <w:p w14:paraId="3C4595CC" w14:textId="77777777" w:rsidR="001E0BEB" w:rsidRDefault="001E0BEB" w:rsidP="001E0BEB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Опосредствованная деятельность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культура «живёт» в орудиях, знаках, языке. Освоение этих средств и есть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инкультурация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4908305" w14:textId="77777777" w:rsidR="001E0BEB" w:rsidRDefault="001E0BEB" w:rsidP="001E0BE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Социологический подход (П. Бергер, Т. Лукман)</w:t>
      </w:r>
    </w:p>
    <w:p w14:paraId="46FF391F" w14:textId="77777777" w:rsidR="001E0BEB" w:rsidRDefault="001E0BEB" w:rsidP="001E0BE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Инкультурация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часть «конструирования социальной реальности». Человек не просто усваивает готовые нормы, а в процессе взаимодействия воспроизводит и иногда переосмысляет их. Важны механизмы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первичной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(семья, ближайшее окружение) 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вторичной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(институты, СМИ, профессиональные сообщества) социализации/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инкультурации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83F4017" w14:textId="77777777" w:rsidR="001E0BEB" w:rsidRDefault="001E0BEB" w:rsidP="001E0BEB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3" w:name="_Toc243217771"/>
      <w:r>
        <w:rPr>
          <w:sz w:val="28"/>
          <w:szCs w:val="28"/>
        </w:rPr>
        <w:t xml:space="preserve">4.3. Этапы и агенты </w:t>
      </w:r>
      <w:proofErr w:type="spellStart"/>
      <w:r>
        <w:rPr>
          <w:sz w:val="28"/>
          <w:szCs w:val="28"/>
        </w:rPr>
        <w:t>инкультурации</w:t>
      </w:r>
      <w:bookmarkEnd w:id="3"/>
      <w:proofErr w:type="spellEnd"/>
    </w:p>
    <w:p w14:paraId="3D8A866D" w14:textId="77777777" w:rsidR="001E0BEB" w:rsidRDefault="001E0BEB" w:rsidP="001E0BEB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Ранний (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0-3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года)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базовое эмоциональное включение в культуру, формирование чувства безопасности, освоение первичных норм и запретов через интонацию, мимику, повторяющиеся ритуалы.</w:t>
      </w:r>
    </w:p>
    <w:p w14:paraId="0653D5CC" w14:textId="77777777" w:rsidR="001E0BEB" w:rsidRDefault="001E0BEB" w:rsidP="001E0BEB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Дошкольный (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3-7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лет)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активное освоение ролей и сюжетов через игру, подражание взрослым, усвоение «правильных» и «неправильных» моделей поведения.</w:t>
      </w:r>
    </w:p>
    <w:p w14:paraId="593DB08D" w14:textId="77777777" w:rsidR="001E0BEB" w:rsidRDefault="001E0BEB" w:rsidP="001E0BEB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Школьный (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7-17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лет)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систематическое освоение культурных кодов через образование, язык, литературу, историю; формирование рефлексии о собственной культуре.</w:t>
      </w:r>
    </w:p>
    <w:p w14:paraId="2EAAE8F7" w14:textId="77777777" w:rsidR="001E0BEB" w:rsidRDefault="001E0BEB" w:rsidP="001E0BEB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Юность и взрослость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осознанное принятие, переосмысление или частичное отвержение культурных норм; освоение субкультур и профессиональных культур.</w:t>
      </w:r>
    </w:p>
    <w:p w14:paraId="6DB81A1A" w14:textId="77777777" w:rsidR="001E0BEB" w:rsidRDefault="001E0BEB" w:rsidP="001E0BE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Агенты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инкультурации</w:t>
      </w:r>
      <w:proofErr w:type="spellEnd"/>
    </w:p>
    <w:p w14:paraId="4ACE577F" w14:textId="77777777" w:rsidR="001E0BEB" w:rsidRDefault="001E0BEB" w:rsidP="001E0BEB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Семья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основной агент первичной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инкультурации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: передаёт базовые ценности, язык, бытовые нормы, эмоциональные реакции на типичные ситуации.</w:t>
      </w:r>
    </w:p>
    <w:p w14:paraId="68FF8D4F" w14:textId="77777777" w:rsidR="001E0BEB" w:rsidRDefault="001E0BEB" w:rsidP="001E0BEB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Образовательные институты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систематизируют культурное знание, формируют общую картину мира, задают критерии оценки «правильности» и «ценности».</w:t>
      </w:r>
    </w:p>
    <w:p w14:paraId="2EDCF84D" w14:textId="77777777" w:rsidR="001E0BEB" w:rsidRDefault="001E0BEB" w:rsidP="001E0BEB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Сверстники и субкультуры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дают альтернативные модели идентичности, помогают освоить «неформальные» культурные коды.</w:t>
      </w:r>
    </w:p>
    <w:p w14:paraId="6E2E6B53" w14:textId="77777777" w:rsidR="001E0BEB" w:rsidRDefault="001E0BEB" w:rsidP="001E0BEB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СМИ, цифровые платформы, массовая культура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транслируют актуальные образы, нормы и ценности, часто конкурируя с традиционными агентами.</w:t>
      </w:r>
    </w:p>
    <w:p w14:paraId="05D848B1" w14:textId="77777777" w:rsidR="001E0BEB" w:rsidRDefault="001E0BEB" w:rsidP="001E0BEB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Профессиональные сообщества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формируют специализированные культурные практики (научный стиль, корпоративная этика, профессиональный жаргон).</w:t>
      </w:r>
    </w:p>
    <w:p w14:paraId="55695364" w14:textId="77777777" w:rsidR="001E0BEB" w:rsidRDefault="001E0BEB" w:rsidP="001E0BEB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4" w:name="_Toc243217772"/>
      <w:r>
        <w:rPr>
          <w:sz w:val="28"/>
          <w:szCs w:val="28"/>
        </w:rPr>
        <w:t xml:space="preserve">4.4. Психологические механизмы </w:t>
      </w:r>
      <w:proofErr w:type="spellStart"/>
      <w:r>
        <w:rPr>
          <w:sz w:val="28"/>
          <w:szCs w:val="28"/>
        </w:rPr>
        <w:t>инкультурации</w:t>
      </w:r>
      <w:bookmarkEnd w:id="4"/>
      <w:proofErr w:type="spellEnd"/>
    </w:p>
    <w:p w14:paraId="44B0F9CC" w14:textId="77777777" w:rsidR="001E0BEB" w:rsidRDefault="001E0BEB" w:rsidP="001E0BE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Это способы, с помощью которых культурные нормы и смыслы становятся частью психики человека.</w:t>
      </w:r>
    </w:p>
    <w:p w14:paraId="546BD21D" w14:textId="77777777" w:rsidR="001E0BEB" w:rsidRDefault="001E0BEB" w:rsidP="001E0BEB">
      <w:pPr>
        <w:widowControl w:val="0"/>
        <w:numPr>
          <w:ilvl w:val="0"/>
          <w:numId w:val="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Подражание и идентификация.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Ребёнок копирует поведение значимых взрослых, отождествляя себя с ними. Идентификация позволяет не просто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повторять действия, а «примерять» на себя культурные роли.</w:t>
      </w:r>
    </w:p>
    <w:p w14:paraId="4768758E" w14:textId="77777777" w:rsidR="001E0BEB" w:rsidRDefault="001E0BEB" w:rsidP="001E0BEB">
      <w:pPr>
        <w:widowControl w:val="0"/>
        <w:numPr>
          <w:ilvl w:val="0"/>
          <w:numId w:val="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Эмоциональное заражение и подкрепление.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Культурные нормы усваиваются через эмоциональную реакцию окружающих: одобрение, стыд, гордость. Эмоции делают нормы личностно значимыми.</w:t>
      </w:r>
    </w:p>
    <w:p w14:paraId="0D72AC52" w14:textId="77777777" w:rsidR="001E0BEB" w:rsidRDefault="001E0BEB" w:rsidP="001E0BEB">
      <w:pPr>
        <w:widowControl w:val="0"/>
        <w:numPr>
          <w:ilvl w:val="0"/>
          <w:numId w:val="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Интернализация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Внешние правила и ценности становятся внутренними мотивами и убеждениями. Запрет «не лги» из внешнего требования превращается в личное убеждение.</w:t>
      </w:r>
    </w:p>
    <w:p w14:paraId="03497034" w14:textId="77777777" w:rsidR="001E0BEB" w:rsidRDefault="001E0BEB" w:rsidP="001E0BEB">
      <w:pPr>
        <w:widowControl w:val="0"/>
        <w:numPr>
          <w:ilvl w:val="0"/>
          <w:numId w:val="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Когнитивное осмысление и рефлексия.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более поздних этапах человек не просто усваивает нормы, а соотносит их со своим опытом, оценивает, принимает или отвергает.</w:t>
      </w:r>
    </w:p>
    <w:p w14:paraId="33622706" w14:textId="77777777" w:rsidR="001E0BEB" w:rsidRDefault="001E0BEB" w:rsidP="001E0BEB">
      <w:pPr>
        <w:widowControl w:val="0"/>
        <w:numPr>
          <w:ilvl w:val="0"/>
          <w:numId w:val="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Ритуалы и повторяющиеся практики.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Регулярное выполнение действий (праздники, семейные традиции, учебные ритуалы) закрепляет культурные модели поведения и формирует устойчивые привычки.</w:t>
      </w:r>
    </w:p>
    <w:p w14:paraId="577FEA7F" w14:textId="77777777" w:rsidR="001E0BEB" w:rsidRDefault="001E0BEB" w:rsidP="001E0BEB">
      <w:pPr>
        <w:widowControl w:val="0"/>
        <w:numPr>
          <w:ilvl w:val="0"/>
          <w:numId w:val="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Языковая категоризация.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Язык задаёт способы восприятия мира: через лексику, грамматические конструкции, метафоры. Разные языки по-разному кодируют время, пространство, эмоции, и это влияет на мышление и поведение.</w:t>
      </w:r>
    </w:p>
    <w:p w14:paraId="6153E865" w14:textId="77777777" w:rsidR="001E0BEB" w:rsidRDefault="001E0BEB" w:rsidP="001E0BEB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5" w:name="_Toc243217773"/>
      <w:r>
        <w:rPr>
          <w:sz w:val="28"/>
          <w:szCs w:val="28"/>
        </w:rPr>
        <w:t xml:space="preserve">4.5. Влияние социокультурной среды на </w:t>
      </w:r>
      <w:proofErr w:type="spellStart"/>
      <w:r>
        <w:rPr>
          <w:sz w:val="28"/>
          <w:szCs w:val="28"/>
        </w:rPr>
        <w:t>инкультурацию</w:t>
      </w:r>
      <w:bookmarkEnd w:id="5"/>
      <w:proofErr w:type="spellEnd"/>
    </w:p>
    <w:p w14:paraId="6B0757DC" w14:textId="77777777" w:rsidR="001E0BEB" w:rsidRDefault="001E0BEB" w:rsidP="001E0BE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Социокультурная среда – совокупность условий, в которых происходит освоение культуры: от семьи и двора до города, страны и глобальных медиа.</w:t>
      </w:r>
    </w:p>
    <w:p w14:paraId="13C285B7" w14:textId="77777777" w:rsidR="001E0BEB" w:rsidRDefault="001E0BEB" w:rsidP="001E0BE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Факторы среды</w:t>
      </w:r>
    </w:p>
    <w:p w14:paraId="28907B73" w14:textId="77777777" w:rsidR="001E0BEB" w:rsidRDefault="001E0BEB" w:rsidP="001E0BEB">
      <w:pPr>
        <w:widowControl w:val="0"/>
        <w:numPr>
          <w:ilvl w:val="0"/>
          <w:numId w:val="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Семейная среда.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Стиль воспитания, эмоциональная атмосфера, степень открытости к новому, отношение к ошибкам и конфликтам – всё это формирует базовый тип отношения к культуре.</w:t>
      </w:r>
    </w:p>
    <w:p w14:paraId="49DCA692" w14:textId="77777777" w:rsidR="001E0BEB" w:rsidRDefault="001E0BEB" w:rsidP="001E0BEB">
      <w:pPr>
        <w:widowControl w:val="0"/>
        <w:numPr>
          <w:ilvl w:val="0"/>
          <w:numId w:val="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Образовательная среда.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Школа и вуз задают «официальную» версию культуры: какие ценности считаются важными, какие тексты и авторы – классическими, какие способы мышления – правильными.</w:t>
      </w:r>
    </w:p>
    <w:p w14:paraId="30EF06EE" w14:textId="77777777" w:rsidR="001E0BEB" w:rsidRDefault="001E0BEB" w:rsidP="001E0BEB">
      <w:pPr>
        <w:widowControl w:val="0"/>
        <w:numPr>
          <w:ilvl w:val="0"/>
          <w:numId w:val="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Городская/сельская среда.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городе больше разнообразия субкультур, доступа к информации и возможностей для выбора идентичности; в сельской местности сильнее выражена опора на традиции и коллективные нормы.</w:t>
      </w:r>
    </w:p>
    <w:p w14:paraId="5CE9B4C5" w14:textId="77777777" w:rsidR="001E0BEB" w:rsidRDefault="001E0BEB" w:rsidP="001E0BEB">
      <w:pPr>
        <w:widowControl w:val="0"/>
        <w:numPr>
          <w:ilvl w:val="0"/>
          <w:numId w:val="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Медиасреда и цифровая культура.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Социальные сети,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видеоплатформы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мессенджеры формируют новые культурные коды: способы общения, нормы вежливости, представления о красоте и успехе.</w:t>
      </w:r>
    </w:p>
    <w:p w14:paraId="0CC8E161" w14:textId="77777777" w:rsidR="001E0BEB" w:rsidRDefault="001E0BEB" w:rsidP="001E0BEB">
      <w:pPr>
        <w:widowControl w:val="0"/>
        <w:numPr>
          <w:ilvl w:val="0"/>
          <w:numId w:val="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Многокультурность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 миграция.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полиэтнических и мультикультурных обществах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инкультурация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становится более сложной: человек осваивает несколько культурных систем, учится переключаться между ними или синтезировать собственные модели.</w:t>
      </w:r>
    </w:p>
    <w:p w14:paraId="117B0ABA" w14:textId="77777777" w:rsidR="001E0BEB" w:rsidRDefault="001E0BEB" w:rsidP="001E0BE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Типы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инкультурации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 зависимости от среды</w:t>
      </w:r>
    </w:p>
    <w:p w14:paraId="385735CC" w14:textId="77777777" w:rsidR="001E0BEB" w:rsidRDefault="001E0BEB" w:rsidP="001E0BEB">
      <w:pPr>
        <w:widowControl w:val="0"/>
        <w:numPr>
          <w:ilvl w:val="0"/>
          <w:numId w:val="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Монокультурная.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Человек растёт в относительно однородной культурной среде, где доминирует одна система ценностей и норм. Это упрощает усвоение, но может ограничивать гибкость.</w:t>
      </w:r>
    </w:p>
    <w:p w14:paraId="04B79DBE" w14:textId="77777777" w:rsidR="001E0BEB" w:rsidRDefault="001E0BEB" w:rsidP="001E0BEB">
      <w:pPr>
        <w:widowControl w:val="0"/>
        <w:numPr>
          <w:ilvl w:val="0"/>
          <w:numId w:val="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Бикультурная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/мультикультурная.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Ребёнок осваивает две или более культурных системы (например, язык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нормы семьи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 язык и нормы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школы). Это развивает когнитивную гибкость, но может вызывать внутренние конфликты и необходимость постоянного выбора.</w:t>
      </w:r>
    </w:p>
    <w:p w14:paraId="132B3235" w14:textId="77777777" w:rsidR="001E0BEB" w:rsidRDefault="001E0BEB" w:rsidP="001E0BEB">
      <w:pPr>
        <w:widowControl w:val="0"/>
        <w:numPr>
          <w:ilvl w:val="0"/>
          <w:numId w:val="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Трансгрессивная.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условиях быстрых социальных изменений или миграции человек сталкивается с разрывом между «старой» и «новой» культурой, что может приводить к кризисам идентичности. Важны механизмы культурной адаптации и поддержки.</w:t>
      </w:r>
    </w:p>
    <w:p w14:paraId="7B31C6DC" w14:textId="77777777" w:rsidR="001E0BEB" w:rsidRDefault="001E0BEB" w:rsidP="001E0BEB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6" w:name="_Toc243217774"/>
      <w:r>
        <w:rPr>
          <w:sz w:val="28"/>
          <w:szCs w:val="28"/>
        </w:rPr>
        <w:t xml:space="preserve">4.6. Современные тенденции и вызовы </w:t>
      </w:r>
      <w:proofErr w:type="spellStart"/>
      <w:r>
        <w:rPr>
          <w:sz w:val="28"/>
          <w:szCs w:val="28"/>
        </w:rPr>
        <w:t>инкультурации</w:t>
      </w:r>
      <w:bookmarkEnd w:id="6"/>
      <w:proofErr w:type="spellEnd"/>
    </w:p>
    <w:p w14:paraId="3FA6DB2F" w14:textId="77777777" w:rsidR="001E0BEB" w:rsidRDefault="001E0BEB" w:rsidP="001E0BEB">
      <w:pPr>
        <w:widowControl w:val="0"/>
        <w:numPr>
          <w:ilvl w:val="0"/>
          <w:numId w:val="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Ускорение и фрагментация.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Из-за обилия источников информации и разнообразия субкультур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инкультурация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становится менее линейной: человек одновременно осваивает разные культурные пласты.</w:t>
      </w:r>
    </w:p>
    <w:p w14:paraId="7F337E40" w14:textId="77777777" w:rsidR="001E0BEB" w:rsidRDefault="001E0BEB" w:rsidP="001E0BEB">
      <w:pPr>
        <w:widowControl w:val="0"/>
        <w:numPr>
          <w:ilvl w:val="0"/>
          <w:numId w:val="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Цифровизация.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Цифровая среда создаёт новые формы передачи культурных норм: мемы, тренды, алгоритмы рекомендаций. Они действуют быстрее и эмоциональнее, чем традиционные институты.</w:t>
      </w:r>
    </w:p>
    <w:p w14:paraId="757F57D4" w14:textId="77777777" w:rsidR="001E0BEB" w:rsidRDefault="001E0BEB" w:rsidP="001E0BEB">
      <w:pPr>
        <w:widowControl w:val="0"/>
        <w:numPr>
          <w:ilvl w:val="0"/>
          <w:numId w:val="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Глобализация и локализация.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одной стороны, распространяются глобальные культурные модели (английский язык, поп-культура), с другой – усиливается интерес к локальной идентичности и традициям.</w:t>
      </w:r>
    </w:p>
    <w:p w14:paraId="31596683" w14:textId="77777777" w:rsidR="001E0BEB" w:rsidRDefault="001E0BEB" w:rsidP="001E0BEB">
      <w:pPr>
        <w:widowControl w:val="0"/>
        <w:numPr>
          <w:ilvl w:val="0"/>
          <w:numId w:val="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Плюрализм ценностей.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современном обществе сосуществует множество ценностных систем, и человек всё чаще сам конструирует свою культурную идентичность, а не получает её «по умолчанию».</w:t>
      </w:r>
    </w:p>
    <w:p w14:paraId="4DBE8B3A" w14:textId="77777777" w:rsidR="001E0BEB" w:rsidRDefault="001E0BEB" w:rsidP="001E0BE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Социализация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инкультурация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взаимосвязанные, но не тождественные процессы. Социализация делает человека членом общества, 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инкультурация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формирует его культурную идентичность и способы осмысления мира. Психологические механизмы (подражание, идентификация,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интернализация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языковая категоризация) обеспечивают переход внешних культурных норм во внутренние мотивы и убеждения. Социокультурная среда задаёт условия и контекст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инкультурации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определяя, какие ценности и модели поведения будут усвоены, а какие – переосмыслены или отвергнуты. В современном мире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инкультурация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становится всё более сложным, многоканальным и рефлексивным процессом, требующим от человека не только усвоения готовых норм, но и способности выбирать, сочетать и творчески переосмыслять культурные модели.</w:t>
      </w:r>
    </w:p>
    <w:p w14:paraId="21F00F88" w14:textId="77777777" w:rsidR="001E0BEB" w:rsidRDefault="001E0BEB" w:rsidP="001E0BEB">
      <w:pPr>
        <w:widowControl w:val="0"/>
        <w:adjustRightInd w:val="0"/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190979F" w14:textId="77777777" w:rsidR="001E0BEB" w:rsidRDefault="001E0BEB" w:rsidP="001E0BEB">
      <w:pPr>
        <w:widowControl w:val="0"/>
        <w:adjustRightInd w:val="0"/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Контрольные вопросы</w:t>
      </w:r>
    </w:p>
    <w:p w14:paraId="73155F9D" w14:textId="77777777" w:rsidR="001E0BEB" w:rsidRDefault="001E0BEB" w:rsidP="001E0BEB">
      <w:pPr>
        <w:widowControl w:val="0"/>
        <w:numPr>
          <w:ilvl w:val="0"/>
          <w:numId w:val="9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Раскройте различие между социализацией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инкультурацией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: приведите по одному примеру ситуации, где проявляется преимущественно социализация, и ситуации, где на первый план выходит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инкультурация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пояснив, какие именно элементы (нормы/роли или ценности/символы) в каждом случае осваиваются.</w:t>
      </w:r>
    </w:p>
    <w:p w14:paraId="1601F45C" w14:textId="77777777" w:rsidR="001E0BEB" w:rsidRDefault="001E0BEB" w:rsidP="001E0BEB">
      <w:pPr>
        <w:widowControl w:val="0"/>
        <w:numPr>
          <w:ilvl w:val="0"/>
          <w:numId w:val="9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Соотнесите три психологических механизма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инкультурации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(например, подражание,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интернализация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языковая категоризация) с конкретными этапами развития личности (ранний, дошкольный, школьный): покажите, какой механизм наиболее значим на каждом этапе и почему.</w:t>
      </w:r>
    </w:p>
    <w:p w14:paraId="64083DAB" w14:textId="77777777" w:rsidR="001E0BEB" w:rsidRDefault="001E0BEB" w:rsidP="001E0BEB">
      <w:pPr>
        <w:widowControl w:val="0"/>
        <w:numPr>
          <w:ilvl w:val="0"/>
          <w:numId w:val="9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примере подходов М. 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Мид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Л. С. Выготского объясните, как по</w:t>
      </w:r>
      <w:r>
        <w:rPr>
          <w:rFonts w:ascii="Times New Roman" w:eastAsia="Times New Roman" w:hAnsi="Times New Roman" w:cs="Times New Roman"/>
          <w:sz w:val="28"/>
          <w:szCs w:val="28"/>
        </w:rPr>
        <w:noBreakHyphen/>
        <w:t xml:space="preserve">разному трактуется роль взрослого в процессе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инкультурации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: в чём принципиальное отличие их позиций и как эти различия отражаются в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практических методах передачи культурных норм?</w:t>
      </w:r>
    </w:p>
    <w:p w14:paraId="2B32B791" w14:textId="77777777" w:rsidR="001E0BEB" w:rsidRDefault="001E0BEB" w:rsidP="001E0BEB">
      <w:pPr>
        <w:widowControl w:val="0"/>
        <w:numPr>
          <w:ilvl w:val="0"/>
          <w:numId w:val="9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Проанализируйте влияние двух факторов социокультурной среды (например, семья и цифровая медиасреда) на формирование культурной идентичности подростка: укажите по 1–2 типичных механизма воздействия для каждого фактора и возможное противоречие между ними.</w:t>
      </w:r>
    </w:p>
    <w:p w14:paraId="53B90579" w14:textId="77777777" w:rsidR="001E0BEB" w:rsidRDefault="001E0BEB" w:rsidP="001E0BEB">
      <w:pPr>
        <w:widowControl w:val="0"/>
        <w:numPr>
          <w:ilvl w:val="0"/>
          <w:numId w:val="9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Опишите специфику одного из типов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инкультурации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(монокультурная,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бикультурная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или трансгрессивная) через призму современных вызовов (цифровизация, плюрализм ценностей, миграция): как эти вызовы усиливают или сглаживают характерные трудности данного типа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инкультурации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?</w:t>
      </w:r>
    </w:p>
    <w:p w14:paraId="7C13DDF4" w14:textId="77777777" w:rsidR="001E0BEB" w:rsidRDefault="001E0BEB" w:rsidP="001E0BE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36C22B" w14:textId="77777777" w:rsidR="001E0BEB" w:rsidRDefault="001E0BEB" w:rsidP="001E0BEB">
      <w:pPr>
        <w:widowControl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Кейс: «Адаптация ребёнка-мигранта в российской школе: работа с процессами социализации и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инкультурации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CC3AE15" w14:textId="77777777" w:rsidR="001E0BEB" w:rsidRDefault="001E0BEB" w:rsidP="001E0BE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Ситуация: </w:t>
      </w:r>
      <w:r>
        <w:rPr>
          <w:rFonts w:ascii="Times New Roman" w:eastAsia="Times New Roman" w:hAnsi="Times New Roman" w:cs="Times New Roman"/>
          <w:sz w:val="28"/>
          <w:szCs w:val="28"/>
        </w:rPr>
        <w:t>В городскую школу в середине учебного года пришёл 10</w:t>
      </w:r>
      <w:r>
        <w:rPr>
          <w:rFonts w:ascii="Times New Roman" w:eastAsia="Times New Roman" w:hAnsi="Times New Roman" w:cs="Times New Roman"/>
          <w:sz w:val="28"/>
          <w:szCs w:val="28"/>
        </w:rPr>
        <w:noBreakHyphen/>
        <w:t>летний мальчик Амир, переехавший с семьёй из страны с выраженной коллективистской культурой. Дома в семье говорят на родном языке, в быту сохраняются традиционные ритуалы. В классе Амир держится отстранённо: почти не отвечает на уроках, избегает групповых игр, в групповой проектной работе старается «не выделяться» и ждёт указаний, а не предлагает идеи.</w:t>
      </w:r>
    </w:p>
    <w:p w14:paraId="09FA39E4" w14:textId="77777777" w:rsidR="001E0BEB" w:rsidRDefault="001E0BEB" w:rsidP="001E0BE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Учителя отмечают, что Амир хорошо понимает инструкции и справляется с индивидуальными заданиями, но в совместной деятельности теряется. Одноклассники иногда подшучивают над его привычками и тем, что он «всё делает не как мы». Классный руководитель хочет помочь ребёнку адаптироваться, но не знает, как одновременно поддержать его культурную идентичность и помочь освоить нормы школьного коллектива.</w:t>
      </w:r>
    </w:p>
    <w:p w14:paraId="5F8BA6A2" w14:textId="77777777" w:rsidR="001E0BEB" w:rsidRDefault="001E0BEB" w:rsidP="001E0BE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Задача: </w:t>
      </w:r>
      <w:r>
        <w:rPr>
          <w:rFonts w:ascii="Times New Roman" w:eastAsia="Times New Roman" w:hAnsi="Times New Roman" w:cs="Times New Roman"/>
          <w:sz w:val="28"/>
          <w:szCs w:val="28"/>
        </w:rPr>
        <w:t>Разработайте 4</w:t>
      </w:r>
      <w:r>
        <w:rPr>
          <w:rFonts w:ascii="Times New Roman" w:eastAsia="Times New Roman" w:hAnsi="Times New Roman" w:cs="Times New Roman"/>
          <w:sz w:val="28"/>
          <w:szCs w:val="28"/>
        </w:rPr>
        <w:noBreakHyphen/>
        <w:t>недельный план психолого</w:t>
      </w:r>
      <w:r>
        <w:rPr>
          <w:rFonts w:ascii="Times New Roman" w:eastAsia="Times New Roman" w:hAnsi="Times New Roman" w:cs="Times New Roman"/>
          <w:sz w:val="28"/>
          <w:szCs w:val="28"/>
        </w:rPr>
        <w:noBreakHyphen/>
        <w:t xml:space="preserve">педагогической поддержки Амира, опираясь на понятия социализации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инкультурации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их психологические механизмы и роль социокультурной среды. План должен:</w:t>
      </w:r>
    </w:p>
    <w:p w14:paraId="0B8487A5" w14:textId="77777777" w:rsidR="001E0BEB" w:rsidRDefault="001E0BEB" w:rsidP="001E0BEB">
      <w:pPr>
        <w:widowControl w:val="0"/>
        <w:numPr>
          <w:ilvl w:val="0"/>
          <w:numId w:val="1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Разделить задачи на социализацию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(освоение норм и ролей школьного сообщества) и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инкультурацию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(сохранение и осмысление собственной культурной идентичности, освоение новых культурных кодов).</w:t>
      </w:r>
    </w:p>
    <w:p w14:paraId="765482E7" w14:textId="77777777" w:rsidR="001E0BEB" w:rsidRDefault="001E0BEB" w:rsidP="001E0BEB">
      <w:pPr>
        <w:widowControl w:val="0"/>
        <w:numPr>
          <w:ilvl w:val="0"/>
          <w:numId w:val="1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Использовать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3-4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психологических механизма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инкультурации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(подражание, идентификация,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интернализация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языковая категоризация, ритуалы и т. п.) и показать, как они будут задействованы.</w:t>
      </w:r>
    </w:p>
    <w:p w14:paraId="232EE070" w14:textId="77777777" w:rsidR="001E0BEB" w:rsidRDefault="001E0BEB" w:rsidP="001E0BEB">
      <w:pPr>
        <w:widowControl w:val="0"/>
        <w:numPr>
          <w:ilvl w:val="0"/>
          <w:numId w:val="1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Учесть влияние агентов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инкультурации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: семья, школа, сверстники, цифровая среда.</w:t>
      </w:r>
    </w:p>
    <w:p w14:paraId="586500BA" w14:textId="77777777" w:rsidR="001E0BEB" w:rsidRDefault="001E0BEB" w:rsidP="001E0BEB">
      <w:pPr>
        <w:widowControl w:val="0"/>
        <w:numPr>
          <w:ilvl w:val="0"/>
          <w:numId w:val="1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Предложить конкретные приёмы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(не абстрактные идеи), которые можно реализовать в условиях обычной школы без специального бюджета.</w:t>
      </w:r>
    </w:p>
    <w:p w14:paraId="35D9C9D2" w14:textId="77777777" w:rsidR="001E0BEB" w:rsidRDefault="001E0BEB" w:rsidP="001E0BEB">
      <w:pPr>
        <w:widowControl w:val="0"/>
        <w:numPr>
          <w:ilvl w:val="0"/>
          <w:numId w:val="1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Обосновать, как эти приёмы снижают культурный стресс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помогают избежать конфликта между «старой» и «новой» культурой (трансгрессивная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инкультурация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5B772E05" w14:textId="77777777" w:rsidR="00055B6E" w:rsidRDefault="00055B6E"/>
    <w:sectPr w:rsidR="00055B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1112F"/>
    <w:multiLevelType w:val="hybridMultilevel"/>
    <w:tmpl w:val="F14C730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B53C88"/>
    <w:multiLevelType w:val="hybridMultilevel"/>
    <w:tmpl w:val="B7CA398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715E86"/>
    <w:multiLevelType w:val="hybridMultilevel"/>
    <w:tmpl w:val="F6E8D33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5032B7"/>
    <w:multiLevelType w:val="hybridMultilevel"/>
    <w:tmpl w:val="C8ACEF8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E2E2601"/>
    <w:multiLevelType w:val="hybridMultilevel"/>
    <w:tmpl w:val="78CA7AF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CF3444A"/>
    <w:multiLevelType w:val="hybridMultilevel"/>
    <w:tmpl w:val="21868D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E740833"/>
    <w:multiLevelType w:val="hybridMultilevel"/>
    <w:tmpl w:val="7E82D0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C3B7E84"/>
    <w:multiLevelType w:val="hybridMultilevel"/>
    <w:tmpl w:val="DD464E7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4ED1D6C"/>
    <w:multiLevelType w:val="hybridMultilevel"/>
    <w:tmpl w:val="CAAA77D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AB95014"/>
    <w:multiLevelType w:val="hybridMultilevel"/>
    <w:tmpl w:val="BAE0D0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BEB"/>
    <w:rsid w:val="00055B6E"/>
    <w:rsid w:val="001E0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04D3C"/>
  <w15:chartTrackingRefBased/>
  <w15:docId w15:val="{8F461D0E-CBE3-4C85-AC5F-2273DD58E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0BEB"/>
    <w:pPr>
      <w:spacing w:line="254" w:lineRule="auto"/>
    </w:pPr>
  </w:style>
  <w:style w:type="paragraph" w:styleId="1">
    <w:name w:val="heading 1"/>
    <w:basedOn w:val="a"/>
    <w:link w:val="10"/>
    <w:uiPriority w:val="9"/>
    <w:qFormat/>
    <w:rsid w:val="001E0BEB"/>
    <w:pPr>
      <w:spacing w:after="0" w:line="240" w:lineRule="auto"/>
      <w:ind w:firstLine="709"/>
      <w:jc w:val="both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0BEB"/>
    <w:pPr>
      <w:keepNext/>
      <w:keepLines/>
      <w:spacing w:after="0" w:line="240" w:lineRule="auto"/>
      <w:ind w:firstLine="709"/>
      <w:outlineLvl w:val="1"/>
    </w:pPr>
    <w:rPr>
      <w:rFonts w:ascii="Times New Roman" w:eastAsiaTheme="majorEastAsia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0BEB"/>
    <w:rPr>
      <w:rFonts w:ascii="Times New Roman" w:eastAsia="Times New Roman" w:hAnsi="Times New Roman" w:cs="Times New Roman"/>
      <w:b/>
      <w:bCs/>
      <w:kern w:val="36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1E0BEB"/>
    <w:rPr>
      <w:rFonts w:ascii="Times New Roman" w:eastAsiaTheme="majorEastAsia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5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1865</Words>
  <Characters>10631</Characters>
  <Application>Microsoft Office Word</Application>
  <DocSecurity>0</DocSecurity>
  <Lines>88</Lines>
  <Paragraphs>24</Paragraphs>
  <ScaleCrop>false</ScaleCrop>
  <Company/>
  <LinksUpToDate>false</LinksUpToDate>
  <CharactersWithSpaces>12472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Бусурина</dc:creator>
  <cp:keywords/>
  <dc:description/>
  <cp:lastModifiedBy>Лариса Бусурина</cp:lastModifiedBy>
  <cp:revision>1</cp:revision>
  <dcterms:created xsi:type="dcterms:W3CDTF">2026-10-28T19:13:00Z</dcterms:created>
  <dcterms:modified xsi:type="dcterms:W3CDTF">2026-10-28T19:14:00Z</dcterms:modified>
</cp:coreProperties>
</file>