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AA8E1" w14:textId="77777777" w:rsidR="00370699" w:rsidRPr="00557B58" w:rsidRDefault="00370699" w:rsidP="00370699">
      <w:pPr>
        <w:pStyle w:val="1"/>
        <w:widowControl w:val="0"/>
        <w:rPr>
          <w:sz w:val="28"/>
          <w:szCs w:val="28"/>
        </w:rPr>
      </w:pPr>
      <w:bookmarkStart w:id="0" w:name="_Toc243217754"/>
      <w:r w:rsidRPr="00557B58">
        <w:rPr>
          <w:sz w:val="28"/>
          <w:szCs w:val="28"/>
        </w:rPr>
        <w:t>Тема 1. Понятие культуры, структура и функции. Понятие «культурное взаимодействие». Историческая типология культур</w:t>
      </w:r>
      <w:bookmarkEnd w:id="0"/>
    </w:p>
    <w:p w14:paraId="615DA710" w14:textId="77777777" w:rsidR="00370699" w:rsidRPr="00557B58" w:rsidRDefault="00370699" w:rsidP="00370699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755"/>
      <w:r w:rsidRPr="00557B58">
        <w:rPr>
          <w:sz w:val="28"/>
          <w:szCs w:val="28"/>
        </w:rPr>
        <w:t>1.1. Понятие культуры</w:t>
      </w:r>
      <w:bookmarkEnd w:id="1"/>
    </w:p>
    <w:p w14:paraId="60DEFD28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Слово «культура» – одно из самых многозначных в гуманитарном знании. Его латинский корень </w:t>
      </w:r>
      <w:r w:rsidRPr="00557B58">
        <w:rPr>
          <w:rFonts w:ascii="Times New Roman" w:eastAsia="Times New Roman" w:hAnsi="Times New Roman" w:cs="Times New Roman"/>
          <w:i/>
          <w:iCs/>
          <w:sz w:val="28"/>
          <w:szCs w:val="28"/>
        </w:rPr>
        <w:t>colere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означает «возделывать», «обрабатывать», «взращивать» – изначально речь шла о земледелии. Позже Цицерон перенёс это понятие в философский обиход, заговорив о «cultura animi» – возделывании души, то есть о духовном совершенствовании человека.</w:t>
      </w:r>
    </w:p>
    <w:p w14:paraId="65A2DA65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В современном научном дискурсе культура рассматривается по меньшей мере в трёх аспектах:</w:t>
      </w:r>
    </w:p>
    <w:p w14:paraId="33A13FFD" w14:textId="77777777" w:rsidR="00370699" w:rsidRPr="00557B58" w:rsidRDefault="00370699" w:rsidP="00370699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Широкий (философский) смысл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культура есть всё, что создано человеком, в отличие от того, что создано природой. Это «вторая природа», искусственный мир, в котором существует общество.</w:t>
      </w:r>
    </w:p>
    <w:p w14:paraId="4C20AAF2" w14:textId="77777777" w:rsidR="00370699" w:rsidRPr="00557B58" w:rsidRDefault="00370699" w:rsidP="00370699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Узкий (социально-научный) смысл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совокупность ценностей, норм, верований, знаний, обычаев и символов, которые разделяют члены общества и которые передаются из поколения в поколение через социализацию.</w:t>
      </w:r>
    </w:p>
    <w:p w14:paraId="1C4ADE2F" w14:textId="77777777" w:rsidR="00370699" w:rsidRPr="00557B58" w:rsidRDefault="00370699" w:rsidP="00370699">
      <w:pPr>
        <w:widowControl w:val="0"/>
        <w:numPr>
          <w:ilvl w:val="0"/>
          <w:numId w:val="1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Практический (повседневный) смысл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уровень образованности, утончённости, художественного развития отдельного человека или общества («культурный человек», «культура быта»).</w:t>
      </w:r>
    </w:p>
    <w:p w14:paraId="7F3A637F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Существует множество научных определений культуры. Кратко обозначим ключевые подходы:</w:t>
      </w:r>
    </w:p>
    <w:p w14:paraId="7E0808B4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Таблица 1</w:t>
      </w:r>
    </w:p>
    <w:p w14:paraId="1542CE1D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Подходы к определению культуры</w:t>
      </w:r>
    </w:p>
    <w:tbl>
      <w:tblPr>
        <w:tblStyle w:val="-53"/>
        <w:tblW w:w="0" w:type="auto"/>
        <w:tblLook w:val="04A0" w:firstRow="1" w:lastRow="0" w:firstColumn="1" w:lastColumn="0" w:noHBand="0" w:noVBand="1"/>
      </w:tblPr>
      <w:tblGrid>
        <w:gridCol w:w="2352"/>
        <w:gridCol w:w="4490"/>
        <w:gridCol w:w="2503"/>
      </w:tblGrid>
      <w:tr w:rsidR="00370699" w:rsidRPr="00557B58" w14:paraId="6BA4380E" w14:textId="77777777" w:rsidTr="00513F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E9F797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Подход</w:t>
            </w:r>
          </w:p>
        </w:tc>
        <w:tc>
          <w:tcPr>
            <w:tcW w:w="0" w:type="auto"/>
            <w:hideMark/>
          </w:tcPr>
          <w:p w14:paraId="30CC3984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Суть определения</w:t>
            </w:r>
          </w:p>
        </w:tc>
        <w:tc>
          <w:tcPr>
            <w:tcW w:w="0" w:type="auto"/>
            <w:hideMark/>
          </w:tcPr>
          <w:p w14:paraId="25C758BE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Представители</w:t>
            </w:r>
          </w:p>
        </w:tc>
      </w:tr>
      <w:tr w:rsidR="00370699" w:rsidRPr="00557B58" w14:paraId="0C479866" w14:textId="77777777" w:rsidTr="00513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607526C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Деятельностный</w:t>
            </w:r>
          </w:p>
        </w:tc>
        <w:tc>
          <w:tcPr>
            <w:tcW w:w="0" w:type="auto"/>
            <w:hideMark/>
          </w:tcPr>
          <w:p w14:paraId="31F1AAEA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 – способ человеческой деятельности, результат и процесс созидания</w:t>
            </w:r>
          </w:p>
        </w:tc>
        <w:tc>
          <w:tcPr>
            <w:tcW w:w="0" w:type="auto"/>
            <w:hideMark/>
          </w:tcPr>
          <w:p w14:paraId="1F3696E5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М. Каган, Э. Маркарян</w:t>
            </w:r>
          </w:p>
        </w:tc>
      </w:tr>
      <w:tr w:rsidR="00370699" w:rsidRPr="00557B58" w14:paraId="215CC250" w14:textId="77777777" w:rsidTr="00513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1AE464A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Ценностный</w:t>
            </w:r>
          </w:p>
        </w:tc>
        <w:tc>
          <w:tcPr>
            <w:tcW w:w="0" w:type="auto"/>
            <w:hideMark/>
          </w:tcPr>
          <w:p w14:paraId="05CB586F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 – система ценностей, придающих смысл человеческому существованию</w:t>
            </w:r>
          </w:p>
        </w:tc>
        <w:tc>
          <w:tcPr>
            <w:tcW w:w="0" w:type="auto"/>
            <w:hideMark/>
          </w:tcPr>
          <w:p w14:paraId="650C3BBE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П. Сорокин, Г. Риккерт</w:t>
            </w:r>
          </w:p>
        </w:tc>
      </w:tr>
      <w:tr w:rsidR="00370699" w:rsidRPr="00557B58" w14:paraId="38F66B36" w14:textId="77777777" w:rsidTr="00513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974C2D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Символический</w:t>
            </w:r>
          </w:p>
        </w:tc>
        <w:tc>
          <w:tcPr>
            <w:tcW w:w="0" w:type="auto"/>
            <w:hideMark/>
          </w:tcPr>
          <w:p w14:paraId="0D5267BE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 – система символов, через которые человек осмысляет мир</w:t>
            </w:r>
          </w:p>
        </w:tc>
        <w:tc>
          <w:tcPr>
            <w:tcW w:w="0" w:type="auto"/>
            <w:hideMark/>
          </w:tcPr>
          <w:p w14:paraId="2D628E36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Э. Кассирер, К. Гирц</w:t>
            </w:r>
          </w:p>
        </w:tc>
      </w:tr>
      <w:tr w:rsidR="00370699" w:rsidRPr="00557B58" w14:paraId="305BCE1B" w14:textId="77777777" w:rsidTr="00513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07BB5EE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Социологический</w:t>
            </w:r>
          </w:p>
        </w:tc>
        <w:tc>
          <w:tcPr>
            <w:tcW w:w="0" w:type="auto"/>
            <w:hideMark/>
          </w:tcPr>
          <w:p w14:paraId="04FF57F6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 – социальная память, механизм передачи социального опыта</w:t>
            </w:r>
          </w:p>
        </w:tc>
        <w:tc>
          <w:tcPr>
            <w:tcW w:w="0" w:type="auto"/>
            <w:hideMark/>
          </w:tcPr>
          <w:p w14:paraId="52DE2C71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А. Моль, Б. Малиновский</w:t>
            </w:r>
          </w:p>
        </w:tc>
      </w:tr>
      <w:tr w:rsidR="00370699" w:rsidRPr="00557B58" w14:paraId="253F433A" w14:textId="77777777" w:rsidTr="00513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FEC098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Аксиологический</w:t>
            </w:r>
          </w:p>
        </w:tc>
        <w:tc>
          <w:tcPr>
            <w:tcW w:w="0" w:type="auto"/>
            <w:hideMark/>
          </w:tcPr>
          <w:p w14:paraId="642F5870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Культура – мера человеческого в человеке, степень его совершенства</w:t>
            </w:r>
          </w:p>
        </w:tc>
        <w:tc>
          <w:tcPr>
            <w:tcW w:w="0" w:type="auto"/>
            <w:hideMark/>
          </w:tcPr>
          <w:p w14:paraId="0760BCFF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Н. Бердяев, В. Соловьёв</w:t>
            </w:r>
          </w:p>
        </w:tc>
      </w:tr>
    </w:tbl>
    <w:p w14:paraId="0702D194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Обобщая, можно дать </w:t>
      </w: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рабочее определение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: культура – это исторически развивающаяся система созданных человеком материальных и духовных ценностей, норм, символов и способов деятельности, которая обеспечивает социализацию личности, интеграцию общества и передачу социального опыта 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lastRenderedPageBreak/>
        <w:t>из поколения в поколение.</w:t>
      </w:r>
    </w:p>
    <w:p w14:paraId="122ED583" w14:textId="77777777" w:rsidR="00370699" w:rsidRPr="00557B58" w:rsidRDefault="00370699" w:rsidP="00370699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2" w:name="_Toc243217756"/>
      <w:r w:rsidRPr="00557B58">
        <w:rPr>
          <w:sz w:val="28"/>
          <w:szCs w:val="28"/>
        </w:rPr>
        <w:t>1.2. Структура культуры</w:t>
      </w:r>
      <w:bookmarkEnd w:id="2"/>
    </w:p>
    <w:p w14:paraId="29C1C5A7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Культура – сложная многоуровневая система. Её структурируют по нескольким основаниям.</w:t>
      </w:r>
    </w:p>
    <w:p w14:paraId="09C860F4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По формам бытия (материальная и духовная культура)</w:t>
      </w:r>
    </w:p>
    <w:p w14:paraId="673C167A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Материальная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овеществлённый результат человеческой деятельности: орудия труда, жилища, одежда, транспорт, техника, инфраструктура городов, предметы быта. Это физический мир, созданный человеком.</w:t>
      </w:r>
    </w:p>
    <w:p w14:paraId="07373C1D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Духовная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нематериальное наследие: идеи, верования, знания, ценности, нормы, язык, искусство, религия, философия, наука. Она существует в сознании людей и в символических формах – текстах, образах, ритуалах.</w:t>
      </w:r>
    </w:p>
    <w:p w14:paraId="6D09C653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Важная промежуточная форма – </w:t>
      </w: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художественная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>, которая объединяет материальное и духовное: картина – материальный объект, но её ценность определяется духовным содержанием.</w:t>
      </w:r>
    </w:p>
    <w:p w14:paraId="2B0A5B49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По уровням (элитарная, народная, массовая)</w:t>
      </w:r>
    </w:p>
    <w:p w14:paraId="475CC02F" w14:textId="77777777" w:rsidR="00370699" w:rsidRPr="00557B58" w:rsidRDefault="00370699" w:rsidP="00370699">
      <w:pPr>
        <w:widowControl w:val="0"/>
        <w:numPr>
          <w:ilvl w:val="0"/>
          <w:numId w:val="2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Элитарная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создаётся профессиональными творцами, адресована узкой, подготовленной аудитории, требует усилий для восприятия (классическая музыка, философские трактаты, авангардное искусство).</w:t>
      </w:r>
    </w:p>
    <w:p w14:paraId="4C459B8C" w14:textId="77777777" w:rsidR="00370699" w:rsidRPr="00557B58" w:rsidRDefault="00370699" w:rsidP="00370699">
      <w:pPr>
        <w:widowControl w:val="0"/>
        <w:numPr>
          <w:ilvl w:val="0"/>
          <w:numId w:val="2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Народная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создаётся анонимными творцами в рамках традиции, передаётся устно, органично связана с бытом определённой общности (фольклор, ремёсла, обряды).</w:t>
      </w:r>
    </w:p>
    <w:p w14:paraId="256D26D9" w14:textId="77777777" w:rsidR="00370699" w:rsidRPr="00557B58" w:rsidRDefault="00370699" w:rsidP="00370699">
      <w:pPr>
        <w:widowControl w:val="0"/>
        <w:numPr>
          <w:ilvl w:val="0"/>
          <w:numId w:val="2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Массовая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продукт индустриального и постиндустриального общества; стандартизирована, коммерциализирована, адресована максимально широкой аудитории (поп-музыка, киноблокбастеры, телевикторины).</w:t>
      </w:r>
    </w:p>
    <w:p w14:paraId="67781644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По масштабу (субкультуры и контркультуры)</w:t>
      </w:r>
    </w:p>
    <w:p w14:paraId="04FB1AD4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Субкультура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культура определённой социальной группы, отличающаяся от доминирующей культуры специфическими ценностями, нормами, языком, символикой (молодёжные, профессиональные, религиозные, этнические субкультуры).</w:t>
      </w:r>
    </w:p>
    <w:p w14:paraId="3040EE9D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субкультура, которая не просто отличается от господствующей, но противостоит ей, оспаривает её базовые ценности (хиппи 1960-х, панк-движение).</w:t>
      </w:r>
    </w:p>
    <w:p w14:paraId="460ECE55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По содержательным элементам (ядерная модель)</w:t>
      </w:r>
    </w:p>
    <w:p w14:paraId="410E6FCA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Структуру культуры можно представить как систему концентрических кругов:</w:t>
      </w:r>
    </w:p>
    <w:p w14:paraId="61E37B36" w14:textId="77777777" w:rsidR="00370699" w:rsidRPr="00557B58" w:rsidRDefault="00370699" w:rsidP="00370699">
      <w:pPr>
        <w:widowControl w:val="0"/>
        <w:numPr>
          <w:ilvl w:val="0"/>
          <w:numId w:val="3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Ядро культуры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фундаментальные ценности, мировоззренческие установки, базовые смыслы. Изменяется медленно.</w:t>
      </w:r>
    </w:p>
    <w:p w14:paraId="6EFAB6DB" w14:textId="77777777" w:rsidR="00370699" w:rsidRPr="00557B58" w:rsidRDefault="00370699" w:rsidP="00370699">
      <w:pPr>
        <w:widowControl w:val="0"/>
        <w:numPr>
          <w:ilvl w:val="0"/>
          <w:numId w:val="3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Нормативный слой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правила, запреты, традиции, обычаи, этикет.</w:t>
      </w:r>
    </w:p>
    <w:p w14:paraId="2345F382" w14:textId="77777777" w:rsidR="00370699" w:rsidRPr="00557B58" w:rsidRDefault="00370699" w:rsidP="00370699">
      <w:pPr>
        <w:widowControl w:val="0"/>
        <w:numPr>
          <w:ilvl w:val="0"/>
          <w:numId w:val="3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Институциональный слой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социальные институты, обеспечивающие воспроизводство культуры (образование, церковь, музеи, СМИ).</w:t>
      </w:r>
    </w:p>
    <w:p w14:paraId="4D9B971F" w14:textId="77777777" w:rsidR="00370699" w:rsidRPr="00557B58" w:rsidRDefault="00370699" w:rsidP="00370699">
      <w:pPr>
        <w:widowControl w:val="0"/>
        <w:numPr>
          <w:ilvl w:val="0"/>
          <w:numId w:val="3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Периферия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изменчивые элементы: мода, технологии быта, актуальные 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lastRenderedPageBreak/>
        <w:t>практики. Меняется быстро.</w:t>
      </w:r>
    </w:p>
    <w:p w14:paraId="65015262" w14:textId="77777777" w:rsidR="00370699" w:rsidRPr="00557B58" w:rsidRDefault="00370699" w:rsidP="00370699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757"/>
      <w:r w:rsidRPr="00557B58">
        <w:rPr>
          <w:sz w:val="28"/>
          <w:szCs w:val="28"/>
        </w:rPr>
        <w:t>1.3. Функции культуры</w:t>
      </w:r>
      <w:bookmarkEnd w:id="3"/>
    </w:p>
    <w:p w14:paraId="7EC2566F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Функции культуры – это её роль в обеспечении жизнедеятельности общества и человека. Основные из них:</w:t>
      </w:r>
    </w:p>
    <w:p w14:paraId="007AE28E" w14:textId="77777777" w:rsidR="00370699" w:rsidRPr="00557B58" w:rsidRDefault="00370699" w:rsidP="00370699">
      <w:pPr>
        <w:widowControl w:val="0"/>
        <w:numPr>
          <w:ilvl w:val="0"/>
          <w:numId w:val="4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Познавательная (гносеологическая)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культура накапливает, систематизирует и передаёт знания о мире. Через науку, образование, искусство человек расширяет представления о реальности.</w:t>
      </w:r>
    </w:p>
    <w:p w14:paraId="05520960" w14:textId="77777777" w:rsidR="00370699" w:rsidRPr="00557B58" w:rsidRDefault="00370699" w:rsidP="00370699">
      <w:pPr>
        <w:widowControl w:val="0"/>
        <w:numPr>
          <w:ilvl w:val="0"/>
          <w:numId w:val="4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Информационная (трансляционная)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обеспечивает передачу социального опыта от поколения к поколению, от общества к личности. Культура – социальная память человечества. Без неё каждое поколение начинало бы с нуля.</w:t>
      </w:r>
    </w:p>
    <w:p w14:paraId="373E6CA9" w14:textId="77777777" w:rsidR="00370699" w:rsidRPr="00557B58" w:rsidRDefault="00370699" w:rsidP="00370699">
      <w:pPr>
        <w:widowControl w:val="0"/>
        <w:numPr>
          <w:ilvl w:val="0"/>
          <w:numId w:val="4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Коммуникативная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культура создаёт систему знаков и символов (язык, жесты, художественные образы), через которые люди общаются и понимают друг друга.</w:t>
      </w:r>
    </w:p>
    <w:p w14:paraId="70DB6AFD" w14:textId="77777777" w:rsidR="00370699" w:rsidRPr="00557B58" w:rsidRDefault="00370699" w:rsidP="00370699">
      <w:pPr>
        <w:widowControl w:val="0"/>
        <w:numPr>
          <w:ilvl w:val="0"/>
          <w:numId w:val="4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Регулятивная (нормативная)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культура задаёт правила поведения через мораль, право, обычаи, традиции. Она регулирует социальные отношения и поддерживает порядок.</w:t>
      </w:r>
    </w:p>
    <w:p w14:paraId="2CA45376" w14:textId="77777777" w:rsidR="00370699" w:rsidRPr="00557B58" w:rsidRDefault="00370699" w:rsidP="00370699">
      <w:pPr>
        <w:widowControl w:val="0"/>
        <w:numPr>
          <w:ilvl w:val="0"/>
          <w:numId w:val="4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Ценностная (аксиологическая)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культура формирует систему ценностей и идеалов, ориентирующих человека в выборе целей и смысла жизни.</w:t>
      </w:r>
    </w:p>
    <w:p w14:paraId="3722B0E8" w14:textId="77777777" w:rsidR="00370699" w:rsidRPr="00557B58" w:rsidRDefault="00370699" w:rsidP="00370699">
      <w:pPr>
        <w:widowControl w:val="0"/>
        <w:numPr>
          <w:ilvl w:val="0"/>
          <w:numId w:val="4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Социализирующая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через культуру человек усваивает социальный опыт, превращается из биологического индивида в личность. Семья, школа, община, медиа – каналы культурной социализации.</w:t>
      </w:r>
    </w:p>
    <w:p w14:paraId="48E9825B" w14:textId="77777777" w:rsidR="00370699" w:rsidRPr="00557B58" w:rsidRDefault="00370699" w:rsidP="00370699">
      <w:pPr>
        <w:widowControl w:val="0"/>
        <w:numPr>
          <w:ilvl w:val="0"/>
          <w:numId w:val="4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Интегрирующая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общая культура объединяет людей в общество, создавая чувство принадлежности, коллективную идентичность.</w:t>
      </w:r>
    </w:p>
    <w:p w14:paraId="413AC13D" w14:textId="77777777" w:rsidR="00370699" w:rsidRPr="00557B58" w:rsidRDefault="00370699" w:rsidP="00370699">
      <w:pPr>
        <w:widowControl w:val="0"/>
        <w:numPr>
          <w:ilvl w:val="0"/>
          <w:numId w:val="4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Защитная (адаптивная)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культура помогает человеку адаптироваться к окружающей среде и справляться с экзистенциальными тревогами через религию, миф, искусство.</w:t>
      </w:r>
    </w:p>
    <w:p w14:paraId="06141562" w14:textId="77777777" w:rsidR="00370699" w:rsidRPr="00557B58" w:rsidRDefault="00370699" w:rsidP="00370699">
      <w:pPr>
        <w:widowControl w:val="0"/>
        <w:numPr>
          <w:ilvl w:val="0"/>
          <w:numId w:val="4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Творческая (инновационная)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культура не только хранит опыт, но и стимулирует созидание нового: новые идеи, технологии, художественные формы.</w:t>
      </w:r>
    </w:p>
    <w:p w14:paraId="4B850A5F" w14:textId="77777777" w:rsidR="00370699" w:rsidRPr="00557B58" w:rsidRDefault="00370699" w:rsidP="00370699">
      <w:pPr>
        <w:widowControl w:val="0"/>
        <w:numPr>
          <w:ilvl w:val="0"/>
          <w:numId w:val="4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Гуманизирующая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культура делает человека человеком в высшем смысле – развивает его духовный потенциал, способность к сопереживанию, эстетическому восприятию, нравственному выбору.</w:t>
      </w:r>
    </w:p>
    <w:p w14:paraId="49EBBA13" w14:textId="77777777" w:rsidR="00370699" w:rsidRPr="00557B58" w:rsidRDefault="00370699" w:rsidP="00370699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4" w:name="_Toc243217758"/>
      <w:r w:rsidRPr="00557B58">
        <w:rPr>
          <w:sz w:val="28"/>
          <w:szCs w:val="28"/>
        </w:rPr>
        <w:t>1.4. Понятие «культурное взаимодействие»</w:t>
      </w:r>
      <w:bookmarkEnd w:id="4"/>
    </w:p>
    <w:p w14:paraId="734E4364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Культурное взаимодействие – это процесс обмена культурными элементами между различными обществами, группами и личностями, приводящий к взаимному изменению, обогащению или трансформации культур.</w:t>
      </w:r>
    </w:p>
    <w:p w14:paraId="1C7C4107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Культура не существует изолированно. Любое общество на протяжении истории контактирует с другими – через торговлю, войну, миграцию, колонизацию, миссионерство, дипломатию, туризм, медиа. Каждый контакт порождает культурный обмен.</w:t>
      </w:r>
    </w:p>
    <w:p w14:paraId="65D75A05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Основные формы культурного взаимодействия</w:t>
      </w:r>
    </w:p>
    <w:p w14:paraId="11A55FAA" w14:textId="77777777" w:rsidR="00370699" w:rsidRPr="00557B58" w:rsidRDefault="00370699" w:rsidP="00370699">
      <w:pPr>
        <w:widowControl w:val="0"/>
        <w:numPr>
          <w:ilvl w:val="0"/>
          <w:numId w:val="5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Культурная диффузия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стихийное, ненаправленное распространение культурных элементов из одного общества в другое (распространение 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lastRenderedPageBreak/>
        <w:t>картофеля из Америки в Европу, чая из Китая – по всему миру).</w:t>
      </w:r>
    </w:p>
    <w:p w14:paraId="1053BB2D" w14:textId="77777777" w:rsidR="00370699" w:rsidRPr="00557B58" w:rsidRDefault="00370699" w:rsidP="00370699">
      <w:pPr>
        <w:widowControl w:val="0"/>
        <w:numPr>
          <w:ilvl w:val="0"/>
          <w:numId w:val="5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Аккультурация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процесс, при котором группа или индивид усваивает элементы другой культуры, частично или полностью утрачивая собственную. Часто возникает при неравноправном контакте (колонизация, миграция).</w:t>
      </w:r>
    </w:p>
    <w:p w14:paraId="77406C96" w14:textId="77777777" w:rsidR="00370699" w:rsidRPr="00557B58" w:rsidRDefault="00370699" w:rsidP="00370699">
      <w:pPr>
        <w:widowControl w:val="0"/>
        <w:numPr>
          <w:ilvl w:val="0"/>
          <w:numId w:val="5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Ассимиляция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крайняя форма аккультурации: полное растворение одной культуры в другой, утрата исходной культурной идентичности.</w:t>
      </w:r>
    </w:p>
    <w:p w14:paraId="7D929C04" w14:textId="77777777" w:rsidR="00370699" w:rsidRPr="00557B58" w:rsidRDefault="00370699" w:rsidP="00370699">
      <w:pPr>
        <w:widowControl w:val="0"/>
        <w:numPr>
          <w:ilvl w:val="0"/>
          <w:numId w:val="5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Интеграция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взаимное проникновение культур при сохранении каждой из них своей идентичности; культуры дополняют друг друга.</w:t>
      </w:r>
    </w:p>
    <w:p w14:paraId="7C784A73" w14:textId="77777777" w:rsidR="00370699" w:rsidRPr="00557B58" w:rsidRDefault="00370699" w:rsidP="00370699">
      <w:pPr>
        <w:widowControl w:val="0"/>
        <w:numPr>
          <w:ilvl w:val="0"/>
          <w:numId w:val="5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Синтез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возникновение новой культурной формы в результате соединения элементов различных культур (синтез византийской и славянской традиций в древнерусской культуре, слияние арабских и индийских математических достижений).</w:t>
      </w:r>
    </w:p>
    <w:p w14:paraId="2DCD0781" w14:textId="77777777" w:rsidR="00370699" w:rsidRPr="00557B58" w:rsidRDefault="00370699" w:rsidP="00370699">
      <w:pPr>
        <w:widowControl w:val="0"/>
        <w:numPr>
          <w:ilvl w:val="0"/>
          <w:numId w:val="5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Культурный трансфер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целенаправленный перенос культурных элементов из одной культуры в другую через посредников (переводчиков, дипломатов, торговцев); в новой среде эти элементы переосмысляются.</w:t>
      </w:r>
    </w:p>
    <w:p w14:paraId="2DA59EBB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Диалог культур и культурный плюрализм</w:t>
      </w:r>
    </w:p>
    <w:p w14:paraId="45C72E9F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В XX веке философ М. Бахтин ввёл понятие </w:t>
      </w: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диалога культур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>: каждая культура раскрывается полностью только в глазах другой культуры. Культура не существует «вообще» – она всегда конкретна, исторична и нуждается в «другом» для самопонимания.</w:t>
      </w:r>
    </w:p>
    <w:p w14:paraId="05545691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На этой основе сложилась парадигма </w:t>
      </w: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культурного плюрализма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признания равноправия и самоценности различных культур, отказ от идеи, что одна культура может быть мерой для всех остальных.</w:t>
      </w:r>
    </w:p>
    <w:p w14:paraId="0F89B320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Проблемы и противоречия</w:t>
      </w:r>
    </w:p>
    <w:p w14:paraId="30A979D0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Культурное взаимодействие не всегда протекает гладко. Возможны:</w:t>
      </w:r>
    </w:p>
    <w:p w14:paraId="70B2FA53" w14:textId="77777777" w:rsidR="00370699" w:rsidRPr="00557B58" w:rsidRDefault="00370699" w:rsidP="00370699">
      <w:pPr>
        <w:widowControl w:val="0"/>
        <w:numPr>
          <w:ilvl w:val="0"/>
          <w:numId w:val="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Культурный империализм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доминирование одной культуры над другими, навязывание своих ценностей и стандартов (например, американизация массовой культуры в XX-XXI вв.).</w:t>
      </w:r>
    </w:p>
    <w:p w14:paraId="1D3A3339" w14:textId="77777777" w:rsidR="00370699" w:rsidRPr="00557B58" w:rsidRDefault="00370699" w:rsidP="00370699">
      <w:pPr>
        <w:widowControl w:val="0"/>
        <w:numPr>
          <w:ilvl w:val="0"/>
          <w:numId w:val="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Культурный шок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психологический дискомфорт, который испытывает человек при столкновении с чужой культурой, особенно при переезде в другую страну.</w:t>
      </w:r>
    </w:p>
    <w:p w14:paraId="5CCBC8EE" w14:textId="77777777" w:rsidR="00370699" w:rsidRPr="00557B58" w:rsidRDefault="00370699" w:rsidP="00370699">
      <w:pPr>
        <w:widowControl w:val="0"/>
        <w:numPr>
          <w:ilvl w:val="0"/>
          <w:numId w:val="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Нативизм и ксенофобия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сопротивление чужеродному культурному влиянию, попытки защитить «чистоту» своей культуры.</w:t>
      </w:r>
    </w:p>
    <w:p w14:paraId="10E82748" w14:textId="77777777" w:rsidR="00370699" w:rsidRPr="00557B58" w:rsidRDefault="00370699" w:rsidP="00370699">
      <w:pPr>
        <w:widowControl w:val="0"/>
        <w:numPr>
          <w:ilvl w:val="0"/>
          <w:numId w:val="6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Глобализация и локализация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два встречных процесса: глобальная гомогенизация культуры (унификация через медиа, интернет, глобальные бренды) и одновременно рост интереса к локальной идентичности, традициям, национальному своеобразию.</w:t>
      </w:r>
    </w:p>
    <w:p w14:paraId="3537C04F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Современные вызовы</w:t>
      </w:r>
    </w:p>
    <w:p w14:paraId="36D977A8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В условиях глобализации культурное взаимодействие приобрело беспрецедентный масштаб и скорость. Интернет, социальные сети, массовая миграция делают культурные обмены мгновенными. Это порождает как новые возможности (доступ к культурному наследию всего мира), так и риски – утрату языкового многообразия (по данным ЮНЕСКО, около 40% из ~7000 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lastRenderedPageBreak/>
        <w:t>языков мира находятся под угрозой исчезновения), стандартизацию культурного потребления, кризис идентичности.</w:t>
      </w:r>
    </w:p>
    <w:p w14:paraId="4FD04385" w14:textId="77777777" w:rsidR="00370699" w:rsidRPr="00557B58" w:rsidRDefault="00370699" w:rsidP="00370699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5" w:name="_Toc243217759"/>
      <w:r w:rsidRPr="00557B58">
        <w:rPr>
          <w:sz w:val="28"/>
          <w:szCs w:val="28"/>
        </w:rPr>
        <w:t>1.5. Историческая типология культур</w:t>
      </w:r>
      <w:bookmarkEnd w:id="5"/>
    </w:p>
    <w:p w14:paraId="03BB16D8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Историческая типология культур – это классификация культур по этапам их развития, основанная на выделении общих черт, характерных для каждого исторического периода. Существует несколько типологических схем.</w:t>
      </w:r>
    </w:p>
    <w:p w14:paraId="3B68018F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Марксистская (формационная) типология</w:t>
      </w:r>
    </w:p>
    <w:p w14:paraId="2010A16B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Основана на способе производства как базисе общества. Культура определяется экономическим базисом:</w:t>
      </w:r>
    </w:p>
    <w:p w14:paraId="390D50E0" w14:textId="77777777" w:rsidR="00370699" w:rsidRPr="00557B58" w:rsidRDefault="00370699" w:rsidP="00370699">
      <w:pPr>
        <w:widowControl w:val="0"/>
        <w:numPr>
          <w:ilvl w:val="0"/>
          <w:numId w:val="7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Первобытнообщинная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синкретизм (нерасчленённость) материального и духовного, мифологическое мышление, анимизм, тотемизм, табу, ритуал.</w:t>
      </w:r>
    </w:p>
    <w:p w14:paraId="4EE47465" w14:textId="77777777" w:rsidR="00370699" w:rsidRPr="00557B58" w:rsidRDefault="00370699" w:rsidP="00370699">
      <w:pPr>
        <w:widowControl w:val="0"/>
        <w:numPr>
          <w:ilvl w:val="0"/>
          <w:numId w:val="7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Рабовладельческая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появление классов и государства, отделение умственного труда от физического, возникновение письменности, первых цивилизаций (Египет, Месопотамия, античная Греция и Рим).</w:t>
      </w:r>
    </w:p>
    <w:p w14:paraId="2D522A6C" w14:textId="77777777" w:rsidR="00370699" w:rsidRPr="00557B58" w:rsidRDefault="00370699" w:rsidP="00370699">
      <w:pPr>
        <w:widowControl w:val="0"/>
        <w:numPr>
          <w:ilvl w:val="0"/>
          <w:numId w:val="7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Феодальная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доминирование религии, сословная иерархия, традиционность, развитие ремёсел, архитектуры, монастырской учёности.</w:t>
      </w:r>
    </w:p>
    <w:p w14:paraId="44324202" w14:textId="77777777" w:rsidR="00370699" w:rsidRPr="00557B58" w:rsidRDefault="00370699" w:rsidP="00370699">
      <w:pPr>
        <w:widowControl w:val="0"/>
        <w:numPr>
          <w:ilvl w:val="0"/>
          <w:numId w:val="7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Буржуазная (капиталистическая)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секуляризация, индивидуализм, научное мировоззрение, индустриализация, массовое образование, развитие искусства как самостоятельной сферы.</w:t>
      </w:r>
    </w:p>
    <w:p w14:paraId="571B1939" w14:textId="77777777" w:rsidR="00370699" w:rsidRPr="00557B58" w:rsidRDefault="00370699" w:rsidP="00370699">
      <w:pPr>
        <w:widowControl w:val="0"/>
        <w:numPr>
          <w:ilvl w:val="0"/>
          <w:numId w:val="7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Социалистическая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(по марксистской теории) – бесклассовое общество, коллективизм, преодоление отчуждения культуры от народа.</w:t>
      </w:r>
    </w:p>
    <w:p w14:paraId="45A37906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Цивилизационная типология (Н. Данилевский, О. Шпенглер, А. Тойнби)</w:t>
      </w:r>
    </w:p>
    <w:p w14:paraId="2B66A270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Основана на идее самобытных культурно-исторических типов – цивилизаций, каждая из которых проходит цикл рождения – расцвета – увядания.</w:t>
      </w:r>
    </w:p>
    <w:p w14:paraId="1B727290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Н. Данилевский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(«Россия и Европа», 1869) выделил 10 культурно-исторических типов: египетский, китайский, ассиро-вавилоно-финский, индийский, иранский, еврейский, греческий, римский, новосемитический (арабский), германо-романский (европейский)</w:t>
      </w:r>
      <w:r w:rsidRPr="00557B58"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"/>
      </w:r>
      <w:r w:rsidRPr="00557B58">
        <w:rPr>
          <w:rFonts w:ascii="Times New Roman" w:eastAsia="Times New Roman" w:hAnsi="Times New Roman" w:cs="Times New Roman"/>
          <w:sz w:val="28"/>
          <w:szCs w:val="28"/>
        </w:rPr>
        <w:t>, а также перспективные – славянский и американский</w:t>
      </w:r>
      <w:r w:rsidRPr="00557B58"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2"/>
      </w:r>
      <w:r w:rsidRPr="00557B5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0A1C9EB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О. Шпенглер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(«Закат Европы», 1918) описал 8 «великих культур»: индийская, вавилонская, китайская, египетская, античная (апполоническая), западная (фаустовская), арабская (магическая), мексиканская. Каждая проходит стадии, аналогичные сезонам живого организма.</w:t>
      </w:r>
    </w:p>
    <w:p w14:paraId="29CBFA6A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А. Тойнби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(«Постижение истории», 1934-1961) выделил 21 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lastRenderedPageBreak/>
        <w:t>цивилизацию, развивающуюся по принципу «вызов – ответ»: цивилизация рождается, когда общество успешно отвечает на природный или исторический вызов.</w:t>
      </w:r>
    </w:p>
    <w:p w14:paraId="11527746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Типология по типу общества (традиционное, индустриальное, постиндустриальное)</w:t>
      </w:r>
    </w:p>
    <w:p w14:paraId="23B665D7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Эта типология связана с теориями модернизации и постиндустриального общества (Д. Белл, А. Турен):</w:t>
      </w:r>
    </w:p>
    <w:p w14:paraId="276D9F6E" w14:textId="77777777" w:rsidR="00370699" w:rsidRPr="00557B58" w:rsidRDefault="00370699" w:rsidP="00370699">
      <w:pPr>
        <w:widowControl w:val="0"/>
        <w:numPr>
          <w:ilvl w:val="0"/>
          <w:numId w:val="8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Традиционная (аграрная)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основана на земледелии, преобладании обычая над законом, коллективизме, религиозном мировоззрении, передаче знаний через традицию.</w:t>
      </w:r>
    </w:p>
    <w:p w14:paraId="338A0CE3" w14:textId="77777777" w:rsidR="00370699" w:rsidRPr="00557B58" w:rsidRDefault="00370699" w:rsidP="00370699">
      <w:pPr>
        <w:widowControl w:val="0"/>
        <w:numPr>
          <w:ilvl w:val="0"/>
          <w:numId w:val="8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Индустриальная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массовое промышленное производство, урбанизация, секуляризация, рационализация, индивидуализм, стандартизация образования и потребления.</w:t>
      </w:r>
    </w:p>
    <w:p w14:paraId="521D36B5" w14:textId="77777777" w:rsidR="00370699" w:rsidRPr="00557B58" w:rsidRDefault="00370699" w:rsidP="00370699">
      <w:pPr>
        <w:widowControl w:val="0"/>
        <w:numPr>
          <w:ilvl w:val="0"/>
          <w:numId w:val="8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Постиндустриальная (информационная)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ведущая роль знания и информации, сервисная экономика, глобальные коммуникации, фрагментация ценностей, диверсификация культурных практик, сетевая организация общества.</w:t>
      </w:r>
    </w:p>
    <w:p w14:paraId="45C89A37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BD10F5D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Таблица 2</w:t>
      </w:r>
    </w:p>
    <w:p w14:paraId="5E474564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Типология по историческим эпохам (периодизация истории культуры)</w:t>
      </w:r>
    </w:p>
    <w:tbl>
      <w:tblPr>
        <w:tblStyle w:val="-53"/>
        <w:tblW w:w="0" w:type="auto"/>
        <w:tblLook w:val="04A0" w:firstRow="1" w:lastRow="0" w:firstColumn="1" w:lastColumn="0" w:noHBand="0" w:noVBand="1"/>
      </w:tblPr>
      <w:tblGrid>
        <w:gridCol w:w="2840"/>
        <w:gridCol w:w="2563"/>
        <w:gridCol w:w="3942"/>
      </w:tblGrid>
      <w:tr w:rsidR="00370699" w:rsidRPr="00557B58" w14:paraId="2D695B3D" w14:textId="77777777" w:rsidTr="00513F8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3DE8AA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Эпоха</w:t>
            </w:r>
          </w:p>
        </w:tc>
        <w:tc>
          <w:tcPr>
            <w:tcW w:w="0" w:type="auto"/>
            <w:hideMark/>
          </w:tcPr>
          <w:p w14:paraId="3513ABB5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Хронологические рамки</w:t>
            </w:r>
          </w:p>
        </w:tc>
        <w:tc>
          <w:tcPr>
            <w:tcW w:w="0" w:type="auto"/>
            <w:hideMark/>
          </w:tcPr>
          <w:p w14:paraId="4EAF1299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Ключевые черты</w:t>
            </w:r>
          </w:p>
        </w:tc>
      </w:tr>
      <w:tr w:rsidR="00370699" w:rsidRPr="00557B58" w14:paraId="7AE07134" w14:textId="77777777" w:rsidTr="00513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DDFCF7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Первобытная культура</w:t>
            </w:r>
          </w:p>
        </w:tc>
        <w:tc>
          <w:tcPr>
            <w:tcW w:w="0" w:type="auto"/>
            <w:hideMark/>
          </w:tcPr>
          <w:p w14:paraId="083E665A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~40 тыс. лет до н.э. – IV тыс. до н.э.</w:t>
            </w:r>
          </w:p>
        </w:tc>
        <w:tc>
          <w:tcPr>
            <w:tcW w:w="0" w:type="auto"/>
            <w:hideMark/>
          </w:tcPr>
          <w:p w14:paraId="5CE93D45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Синкретизм, миф, ритуал, магия, наскальная живопись, зачатки религии.</w:t>
            </w:r>
          </w:p>
        </w:tc>
      </w:tr>
      <w:tr w:rsidR="00370699" w:rsidRPr="00557B58" w14:paraId="22561AC1" w14:textId="77777777" w:rsidTr="00513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63E2BC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Культура Древнего Востока</w:t>
            </w:r>
          </w:p>
        </w:tc>
        <w:tc>
          <w:tcPr>
            <w:tcW w:w="0" w:type="auto"/>
            <w:hideMark/>
          </w:tcPr>
          <w:p w14:paraId="05FE101B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IV тыс. до н.э. – сер. I тыс. до н.э.</w:t>
            </w:r>
          </w:p>
        </w:tc>
        <w:tc>
          <w:tcPr>
            <w:tcW w:w="0" w:type="auto"/>
            <w:hideMark/>
          </w:tcPr>
          <w:p w14:paraId="7EBC8C0F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Первые цивилизации (Египет, Шумер, Индия, Китай). Деспотия, мифологическое мировоззрение, зачатки науки, монументальная архитектура, иероглифическая письменность.</w:t>
            </w:r>
          </w:p>
        </w:tc>
      </w:tr>
      <w:tr w:rsidR="00370699" w:rsidRPr="00557B58" w14:paraId="71E34ACF" w14:textId="77777777" w:rsidTr="00513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4D28F7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Античная культура</w:t>
            </w:r>
          </w:p>
        </w:tc>
        <w:tc>
          <w:tcPr>
            <w:tcW w:w="0" w:type="auto"/>
            <w:hideMark/>
          </w:tcPr>
          <w:p w14:paraId="1729772E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VIII в. до н.э. – V в. н.э.</w:t>
            </w:r>
          </w:p>
        </w:tc>
        <w:tc>
          <w:tcPr>
            <w:tcW w:w="0" w:type="auto"/>
            <w:hideMark/>
          </w:tcPr>
          <w:p w14:paraId="2CCDE552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Древняя Греция и Рим. Полисная демократия, рациональная философия, мифология как предфилософия, классическое искусство, римское право, республиканизм.</w:t>
            </w:r>
          </w:p>
        </w:tc>
      </w:tr>
      <w:tr w:rsidR="00370699" w:rsidRPr="00557B58" w14:paraId="189161D8" w14:textId="77777777" w:rsidTr="00513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B9E71A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Средневековая культура</w:t>
            </w:r>
          </w:p>
        </w:tc>
        <w:tc>
          <w:tcPr>
            <w:tcW w:w="0" w:type="auto"/>
            <w:hideMark/>
          </w:tcPr>
          <w:p w14:paraId="71E3ACAE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V – XV вв.</w:t>
            </w:r>
          </w:p>
        </w:tc>
        <w:tc>
          <w:tcPr>
            <w:tcW w:w="0" w:type="auto"/>
            <w:hideMark/>
          </w:tcPr>
          <w:p w14:paraId="4664800E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Доминирование христианства (на Западе) и ислама (на Востоке), теоцентризм, феодализм, монастырская культура, готика, развитие </w:t>
            </w: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городов в позднее Средневековье.</w:t>
            </w:r>
          </w:p>
        </w:tc>
      </w:tr>
      <w:tr w:rsidR="00370699" w:rsidRPr="00557B58" w14:paraId="5930AD0E" w14:textId="77777777" w:rsidTr="00513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635D42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lastRenderedPageBreak/>
              <w:t>Культура Возрождения (Ренессанс)</w:t>
            </w:r>
          </w:p>
        </w:tc>
        <w:tc>
          <w:tcPr>
            <w:tcW w:w="0" w:type="auto"/>
            <w:hideMark/>
          </w:tcPr>
          <w:p w14:paraId="2AFD72E3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XIV – XVI вв.</w:t>
            </w:r>
          </w:p>
        </w:tc>
        <w:tc>
          <w:tcPr>
            <w:tcW w:w="0" w:type="auto"/>
            <w:hideMark/>
          </w:tcPr>
          <w:p w14:paraId="582D33FF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Переход от теоцентризма к антропоцентризму, возрождение античного наследия, гуманизм, индивидуализм, расцвет искусства (Леонардо, Микеланджело, Рафаэль), развитие науки (Коперник, Галилей).</w:t>
            </w:r>
          </w:p>
        </w:tc>
      </w:tr>
      <w:tr w:rsidR="00370699" w:rsidRPr="00557B58" w14:paraId="0F245993" w14:textId="77777777" w:rsidTr="00513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6BCFBF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Культура Нового времени</w:t>
            </w:r>
          </w:p>
        </w:tc>
        <w:tc>
          <w:tcPr>
            <w:tcW w:w="0" w:type="auto"/>
            <w:hideMark/>
          </w:tcPr>
          <w:p w14:paraId="320DAE2D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XVII – XVIII вв.</w:t>
            </w:r>
          </w:p>
        </w:tc>
        <w:tc>
          <w:tcPr>
            <w:tcW w:w="0" w:type="auto"/>
            <w:hideMark/>
          </w:tcPr>
          <w:p w14:paraId="51DFBB61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Научная революция, Просвещение, рационализм (Декарт, Кант), секуляризация, зарождение буржуазных отношений, классицизм в искусстве, идеалы свободы и равенства.</w:t>
            </w:r>
          </w:p>
        </w:tc>
      </w:tr>
      <w:tr w:rsidR="00370699" w:rsidRPr="00557B58" w14:paraId="5D558963" w14:textId="77777777" w:rsidTr="00513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8D0E02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Культура XIX века</w:t>
            </w:r>
          </w:p>
        </w:tc>
        <w:tc>
          <w:tcPr>
            <w:tcW w:w="0" w:type="auto"/>
            <w:hideMark/>
          </w:tcPr>
          <w:p w14:paraId="3E5F1FA5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1800-е – 1900-е</w:t>
            </w:r>
          </w:p>
        </w:tc>
        <w:tc>
          <w:tcPr>
            <w:tcW w:w="0" w:type="auto"/>
            <w:hideMark/>
          </w:tcPr>
          <w:p w14:paraId="624DCA44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Промышленная революция, романтизм, реализм, позитивизм, социология и историческая наука, национальное возрождение народов.</w:t>
            </w:r>
          </w:p>
        </w:tc>
      </w:tr>
      <w:tr w:rsidR="00370699" w:rsidRPr="00557B58" w14:paraId="0881BE3F" w14:textId="77777777" w:rsidTr="00513F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849061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Культура XX века</w:t>
            </w:r>
          </w:p>
        </w:tc>
        <w:tc>
          <w:tcPr>
            <w:tcW w:w="0" w:type="auto"/>
            <w:hideMark/>
          </w:tcPr>
          <w:p w14:paraId="39A3A4EB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1900-е – 2000-е</w:t>
            </w:r>
          </w:p>
        </w:tc>
        <w:tc>
          <w:tcPr>
            <w:tcW w:w="0" w:type="auto"/>
            <w:hideMark/>
          </w:tcPr>
          <w:p w14:paraId="55FA9061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Модернизм и постмодернизм, две мировые войны, массовая культура, глобализация, информационная революция, постмодернистский плюрализм, кризис метанарраций.</w:t>
            </w:r>
          </w:p>
        </w:tc>
      </w:tr>
      <w:tr w:rsidR="00370699" w:rsidRPr="00557B58" w14:paraId="6967A7D2" w14:textId="77777777" w:rsidTr="00513F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6C24AA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Культура XXI века (постсовременность)</w:t>
            </w:r>
          </w:p>
        </w:tc>
        <w:tc>
          <w:tcPr>
            <w:tcW w:w="0" w:type="auto"/>
            <w:hideMark/>
          </w:tcPr>
          <w:p w14:paraId="73C78D48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с 2000-х</w:t>
            </w:r>
          </w:p>
        </w:tc>
        <w:tc>
          <w:tcPr>
            <w:tcW w:w="0" w:type="auto"/>
            <w:hideMark/>
          </w:tcPr>
          <w:p w14:paraId="4984095A" w14:textId="77777777" w:rsidR="00370699" w:rsidRPr="00557B58" w:rsidRDefault="00370699" w:rsidP="00513F86">
            <w:pPr>
              <w:widowControl w:val="0"/>
              <w:adjustRightInd w:val="0"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57B58">
              <w:rPr>
                <w:rFonts w:ascii="Times New Roman" w:eastAsia="Times New Roman" w:hAnsi="Times New Roman" w:cs="Times New Roman"/>
                <w:sz w:val="28"/>
                <w:szCs w:val="28"/>
              </w:rPr>
              <w:t>Цифровизация, сетевые коммуникации, искусственный интеллект, виртуализация повседневности, мультикультурализм, кризис идентичности, экологическое сознание.</w:t>
            </w:r>
          </w:p>
        </w:tc>
      </w:tr>
    </w:tbl>
    <w:p w14:paraId="489E133B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354A682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Локальная (региональная) типология</w:t>
      </w:r>
    </w:p>
    <w:p w14:paraId="1184AE88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Выделяют культурные макрорегионы, каждый из которых имеет устойчивые особенности:</w:t>
      </w:r>
    </w:p>
    <w:p w14:paraId="2A286110" w14:textId="77777777" w:rsidR="00370699" w:rsidRPr="00557B58" w:rsidRDefault="00370699" w:rsidP="00370699">
      <w:pPr>
        <w:widowControl w:val="0"/>
        <w:numPr>
          <w:ilvl w:val="0"/>
          <w:numId w:val="9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Западная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рациональность, индивидуализм, секуляризация, 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lastRenderedPageBreak/>
        <w:t>правовое государство, научно-техническая направленность.</w:t>
      </w:r>
    </w:p>
    <w:p w14:paraId="6A206B7E" w14:textId="77777777" w:rsidR="00370699" w:rsidRPr="00557B58" w:rsidRDefault="00370699" w:rsidP="00370699">
      <w:pPr>
        <w:widowControl w:val="0"/>
        <w:numPr>
          <w:ilvl w:val="0"/>
          <w:numId w:val="9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Восточная культура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(как обобщение) – традиционность, коллективизм, приоритет духовного над материальным, синтез религии и философии (конфуцианство, даосизм, буддизм, индуизм, ислам).</w:t>
      </w:r>
    </w:p>
    <w:p w14:paraId="78C8A1F4" w14:textId="77777777" w:rsidR="00370699" w:rsidRPr="00557B58" w:rsidRDefault="00370699" w:rsidP="00370699">
      <w:pPr>
        <w:widowControl w:val="0"/>
        <w:numPr>
          <w:ilvl w:val="0"/>
          <w:numId w:val="9"/>
        </w:num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Культура России и славянского мира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– проблема культурной идентичности между Западом и Востоком, приоритет духовных начал, соборность, особое соотношение государства и личности.</w:t>
      </w:r>
    </w:p>
    <w:p w14:paraId="43F9FE08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Таким образом, культура – не просто набор артефактов или достижений, а способ бытия человека в мире. Она структурирована, многофункциональна и исторически изменчива. Культурное взаимодействие – механизм, через который культуры развиваются, заимствуют и переосмысляют опыт друг друга, порождая новые формы. Историческая типология позволяет увидеть логику этого развития – от первобытного синкретизма к современной цифровой мультикультурности.</w:t>
      </w:r>
    </w:p>
    <w:p w14:paraId="6893646D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Всякая типология – это упрощение, модель, помогающая ориентироваться в многообразии. Реальная история культуры всегда богаче любой классификации: культуры переплетаются, отстают, опережают друг друга, возрождаются и исчезают. Главное, что объединяет все типы и эпохи, – культура остаётся тем, что отличает человека от остального живого мира и одновременно связывает его с другими людьми.</w:t>
      </w:r>
    </w:p>
    <w:p w14:paraId="79809C89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022609" w14:textId="77777777" w:rsidR="00370699" w:rsidRPr="00557B58" w:rsidRDefault="00370699" w:rsidP="00370699">
      <w:pPr>
        <w:widowControl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en-US"/>
        </w:rPr>
      </w:pPr>
      <w:r w:rsidRPr="00557B58">
        <w:rPr>
          <w:rFonts w:ascii="Times New Roman" w:hAnsi="Times New Roman" w:cs="Times New Roman"/>
          <w:b/>
          <w:sz w:val="28"/>
          <w:szCs w:val="28"/>
        </w:rPr>
        <w:t>Контрольные вопросы</w:t>
      </w:r>
    </w:p>
    <w:p w14:paraId="2B7A0143" w14:textId="77777777" w:rsidR="00370699" w:rsidRPr="00557B58" w:rsidRDefault="00370699" w:rsidP="00370699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Раскройте понятие «культура» в широком, узком и практическом смыслах. Приведите по одному примеру проявления культуры в каждом из этих смыслов.</w:t>
      </w:r>
    </w:p>
    <w:p w14:paraId="028F2097" w14:textId="77777777" w:rsidR="00370699" w:rsidRPr="00557B58" w:rsidRDefault="00370699" w:rsidP="00370699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Охарактеризуйте структуру культуры через деление на материальную и духовную, а также через уровни (элитарная, народная, массовая). Поясните, почему художественная культура считается промежуточной формой.</w:t>
      </w:r>
    </w:p>
    <w:p w14:paraId="47E1EBA4" w14:textId="77777777" w:rsidR="00370699" w:rsidRPr="00557B58" w:rsidRDefault="00370699" w:rsidP="00370699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Назовите и кратко раскройте не менее пяти функций культуры, указав для каждой один конкретный пример её реализации в современном обществе (например, в образовании, СМИ, праве и т. п.)</w:t>
      </w:r>
    </w:p>
    <w:p w14:paraId="4119C18E" w14:textId="77777777" w:rsidR="00370699" w:rsidRPr="00557B58" w:rsidRDefault="00370699" w:rsidP="00370699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Объясните разницу между понятиями «аккультурация», «ассимиляция» и «интеграция» в контексте культурного взаимодействия. Приведите для каждого термина по одному историческому или современному примеру.</w:t>
      </w:r>
    </w:p>
    <w:p w14:paraId="1423404D" w14:textId="77777777" w:rsidR="00370699" w:rsidRPr="00557B58" w:rsidRDefault="00370699" w:rsidP="00370699">
      <w:pPr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Сравните две исторические типологии культур – формационную (марксистскую) и цивилизационную (на примере Н. Данилевского или О. Шпенглера). Укажите не менее трёх принципиальных различий в основаниях типологизации и в выводах о логике развития культур.</w:t>
      </w:r>
    </w:p>
    <w:p w14:paraId="27668A0A" w14:textId="77777777" w:rsidR="00370699" w:rsidRPr="00557B58" w:rsidRDefault="00370699" w:rsidP="00370699">
      <w:pPr>
        <w:widowControl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CA60B9" w14:textId="77777777" w:rsidR="00370699" w:rsidRPr="00557B58" w:rsidRDefault="00370699" w:rsidP="00370699">
      <w:pPr>
        <w:widowControl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7B58">
        <w:rPr>
          <w:rFonts w:ascii="Times New Roman" w:hAnsi="Times New Roman" w:cs="Times New Roman"/>
          <w:b/>
          <w:bCs/>
          <w:sz w:val="28"/>
          <w:szCs w:val="28"/>
        </w:rPr>
        <w:t>Кейс: «Фестиваль культур в университете: как избежать конфликтов и раскрыть ценность многообразия»</w:t>
      </w:r>
    </w:p>
    <w:p w14:paraId="25ED70CD" w14:textId="77777777" w:rsidR="00370699" w:rsidRPr="00557B58" w:rsidRDefault="00370699" w:rsidP="00370699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В крупном многонациональном университете готовят ежегодный «Фестиваль культур»: студенты из разных стран и регионов должны представить свои традиции в формате мини-площадок (еда, костюмы, 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lastRenderedPageBreak/>
        <w:t>музыка, мастер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noBreakHyphen/>
        <w:t>классы). В оргкомитет входят студенты четырёх групп:</w:t>
      </w:r>
    </w:p>
    <w:p w14:paraId="210D28EA" w14:textId="77777777" w:rsidR="00370699" w:rsidRPr="00557B58" w:rsidRDefault="00370699" w:rsidP="00370699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Группа А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(из России): хочет сделать акцент на «классической русской культуре» (матрёшки, балалайка, борщ) – понятный, узнаваемый образ.</w:t>
      </w:r>
    </w:p>
    <w:p w14:paraId="10E75494" w14:textId="77777777" w:rsidR="00370699" w:rsidRPr="00557B58" w:rsidRDefault="00370699" w:rsidP="00370699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Группа B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(из Центральной Азии): предлагает показать не только фольклор, но и современную городскую культуру своих стран (уличную моду, инди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noBreakHyphen/>
        <w:t>музыку, стритфуд) – чтобы уйти от «экзотизации».</w:t>
      </w:r>
    </w:p>
    <w:p w14:paraId="15A474C1" w14:textId="77777777" w:rsidR="00370699" w:rsidRPr="00557B58" w:rsidRDefault="00370699" w:rsidP="00370699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Группа C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(из Юго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noBreakHyphen/>
        <w:t>Восточной Азии): опасается, что их культуру будут воспринимать как «однотипную» и смешивать разные страны; они хотят подчеркнуть локальные различия и не делать «всё подряд в одном углу».</w:t>
      </w:r>
    </w:p>
    <w:p w14:paraId="611FD26C" w14:textId="77777777" w:rsidR="00370699" w:rsidRPr="00557B58" w:rsidRDefault="00370699" w:rsidP="00370699">
      <w:pPr>
        <w:widowControl w:val="0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Группа D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(из Латинской Америки): планирует яркое, громкое выступление с танцами; им важно, чтобы площадка была живой и интерактивной.</w:t>
      </w:r>
    </w:p>
    <w:p w14:paraId="1CD86FEC" w14:textId="77777777" w:rsidR="00370699" w:rsidRPr="00557B58" w:rsidRDefault="00370699" w:rsidP="0037069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На общей встрече возникают трения:</w:t>
      </w:r>
    </w:p>
    <w:p w14:paraId="364A7FC9" w14:textId="77777777" w:rsidR="00370699" w:rsidRPr="00557B58" w:rsidRDefault="00370699" w:rsidP="00370699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Группа А считает, что «современность» размывает суть культуры и фестиваль должен быть про «традиции».</w:t>
      </w:r>
    </w:p>
    <w:p w14:paraId="63150DB2" w14:textId="77777777" w:rsidR="00370699" w:rsidRPr="00557B58" w:rsidRDefault="00370699" w:rsidP="00370699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Группа B возражает, что «традиционный набор» – это стереотипы, и культура живёт в современности.</w:t>
      </w:r>
    </w:p>
    <w:p w14:paraId="39BB5109" w14:textId="77777777" w:rsidR="00370699" w:rsidRPr="00557B58" w:rsidRDefault="00370699" w:rsidP="00370699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Группа C боится, что из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noBreakHyphen/>
        <w:t>за нехватки места их экспозицию «смешают» с соседями, и это исказит смысл.</w:t>
      </w:r>
    </w:p>
    <w:p w14:paraId="6220AB45" w14:textId="77777777" w:rsidR="00370699" w:rsidRPr="00557B58" w:rsidRDefault="00370699" w:rsidP="00370699">
      <w:pPr>
        <w:widowControl w:val="0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Группа D хочет много шума и движения, но администрация вуза прислала предупреждение: рядом библиотека и учебные аудитории, уровень шума нужно снизить.</w:t>
      </w:r>
    </w:p>
    <w:p w14:paraId="1A577094" w14:textId="77777777" w:rsidR="00370699" w:rsidRPr="00557B58" w:rsidRDefault="00370699" w:rsidP="0037069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sz w:val="28"/>
          <w:szCs w:val="28"/>
        </w:rPr>
        <w:t>У оргкомитета две недели до фестиваля, ограниченный бюджет и фиксированное пространство в холле и на прилегающей территории.</w:t>
      </w:r>
    </w:p>
    <w:p w14:paraId="27869092" w14:textId="77777777" w:rsidR="00370699" w:rsidRPr="00557B58" w:rsidRDefault="00370699" w:rsidP="00370699">
      <w:pPr>
        <w:widowControl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Задача: 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Используя понятия и типологии из лекции, предложите </w:t>
      </w: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концепцию фестиваля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>, которая:</w:t>
      </w:r>
    </w:p>
    <w:p w14:paraId="7064EA5B" w14:textId="77777777" w:rsidR="00370699" w:rsidRPr="00557B58" w:rsidRDefault="00370699" w:rsidP="00370699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Отразит структуру культуры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(материальная/духовная, уровни: народная/массовая/элитарная). Покажите, где в вашей концепции будут представлены разные слои.</w:t>
      </w:r>
    </w:p>
    <w:p w14:paraId="6A7FA389" w14:textId="77777777" w:rsidR="00370699" w:rsidRPr="00557B58" w:rsidRDefault="00370699" w:rsidP="00370699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Реализует не менее трёх функций культуры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(например, интегративную, коммуникативную, социализирующую и т. п.) – объясните, как именно.</w:t>
      </w:r>
    </w:p>
    <w:p w14:paraId="3DB1AFFD" w14:textId="77777777" w:rsidR="00370699" w:rsidRPr="00557B58" w:rsidRDefault="00370699" w:rsidP="00370699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Учтёт разные типы культурного взаимодействия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(диффузия, синтез, интеграция и т. д.) и снизит риски (культурный шок, стереотипизация, культурный империализм).</w:t>
      </w:r>
    </w:p>
    <w:p w14:paraId="64B941FE" w14:textId="77777777" w:rsidR="00370699" w:rsidRPr="00557B58" w:rsidRDefault="00370699" w:rsidP="00370699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Предложит решение конкретных конфликтов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между группами и администрацией (шум, пространство, «традиция vs современность», «экзотизация»).</w:t>
      </w:r>
    </w:p>
    <w:p w14:paraId="3225993F" w14:textId="77777777" w:rsidR="00370699" w:rsidRPr="00557B58" w:rsidRDefault="00370699" w:rsidP="00370699">
      <w:pPr>
        <w:widowControl w:val="0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7B58">
        <w:rPr>
          <w:rFonts w:ascii="Times New Roman" w:eastAsia="Times New Roman" w:hAnsi="Times New Roman" w:cs="Times New Roman"/>
          <w:b/>
          <w:bCs/>
          <w:sz w:val="28"/>
          <w:szCs w:val="28"/>
        </w:rPr>
        <w:t>Будет опираться на одну из исторических типологий</w:t>
      </w:r>
      <w:r w:rsidRPr="00557B58">
        <w:rPr>
          <w:rFonts w:ascii="Times New Roman" w:eastAsia="Times New Roman" w:hAnsi="Times New Roman" w:cs="Times New Roman"/>
          <w:sz w:val="28"/>
          <w:szCs w:val="28"/>
        </w:rPr>
        <w:t xml:space="preserve"> (например, типологию по типу общества: традиционное/индустриальное/постиндустриальное) или на цивилизационный подход – кратко объясните, какой подход вы выбрали и почему он уместен.</w:t>
      </w:r>
    </w:p>
    <w:p w14:paraId="454793C2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70406" w14:textId="77777777" w:rsidR="00370699" w:rsidRDefault="00370699" w:rsidP="00370699">
      <w:pPr>
        <w:spacing w:after="0" w:line="240" w:lineRule="auto"/>
      </w:pPr>
      <w:r>
        <w:separator/>
      </w:r>
    </w:p>
  </w:endnote>
  <w:endnote w:type="continuationSeparator" w:id="0">
    <w:p w14:paraId="79FBD36B" w14:textId="77777777" w:rsidR="00370699" w:rsidRDefault="00370699" w:rsidP="00370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00AA77" w14:textId="77777777" w:rsidR="00370699" w:rsidRDefault="00370699" w:rsidP="00370699">
      <w:pPr>
        <w:spacing w:after="0" w:line="240" w:lineRule="auto"/>
      </w:pPr>
      <w:r>
        <w:separator/>
      </w:r>
    </w:p>
  </w:footnote>
  <w:footnote w:type="continuationSeparator" w:id="0">
    <w:p w14:paraId="4D978335" w14:textId="77777777" w:rsidR="00370699" w:rsidRDefault="00370699" w:rsidP="00370699">
      <w:pPr>
        <w:spacing w:after="0" w:line="240" w:lineRule="auto"/>
      </w:pPr>
      <w:r>
        <w:continuationSeparator/>
      </w:r>
    </w:p>
  </w:footnote>
  <w:footnote w:id="1">
    <w:p w14:paraId="6774D5E8" w14:textId="77777777" w:rsidR="00370699" w:rsidRPr="004C5CB4" w:rsidRDefault="00370699" w:rsidP="00370699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Мурсалыева, Г.М.-К. Культурно-психологические различия структуры этнической идентичности личности современных подростков : диссертация ... кандидата психологических наук : 5.3.1. / Мурсалыева Г.М.-К.; [Место защиты : «Российский университет дружбы народов имени Патриса Лумумбы» ; Диссовет ПДС 0500.004]. - Москва, 2025. - 280 с.</w:t>
      </w:r>
    </w:p>
  </w:footnote>
  <w:footnote w:id="2">
    <w:p w14:paraId="083F2530" w14:textId="77777777" w:rsidR="00370699" w:rsidRPr="004C5CB4" w:rsidRDefault="00370699" w:rsidP="00370699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5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Жуков А., Комогорцев А. Запретные связи. – М.: Издательство: Директмедиа Паблишинг, 2026. – 196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C2836"/>
    <w:multiLevelType w:val="hybridMultilevel"/>
    <w:tmpl w:val="D48A426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9E7FCF"/>
    <w:multiLevelType w:val="hybridMultilevel"/>
    <w:tmpl w:val="02DCED0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5035BAD"/>
    <w:multiLevelType w:val="hybridMultilevel"/>
    <w:tmpl w:val="751E6A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B32C3A"/>
    <w:multiLevelType w:val="hybridMultilevel"/>
    <w:tmpl w:val="C3FE82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D142D3"/>
    <w:multiLevelType w:val="hybridMultilevel"/>
    <w:tmpl w:val="BFB2B4F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DC3734"/>
    <w:multiLevelType w:val="hybridMultilevel"/>
    <w:tmpl w:val="042C5D3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3A15C6D"/>
    <w:multiLevelType w:val="hybridMultilevel"/>
    <w:tmpl w:val="F66048E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7BD7193"/>
    <w:multiLevelType w:val="hybridMultilevel"/>
    <w:tmpl w:val="EB5A72D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1B7CD6"/>
    <w:multiLevelType w:val="hybridMultilevel"/>
    <w:tmpl w:val="E472900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23F79D1"/>
    <w:multiLevelType w:val="hybridMultilevel"/>
    <w:tmpl w:val="372AA30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C706C90"/>
    <w:multiLevelType w:val="hybridMultilevel"/>
    <w:tmpl w:val="36F60DC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D2F73C1"/>
    <w:multiLevelType w:val="hybridMultilevel"/>
    <w:tmpl w:val="113EB8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2917BCA"/>
    <w:multiLevelType w:val="hybridMultilevel"/>
    <w:tmpl w:val="9F3E790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8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11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699"/>
    <w:rsid w:val="00055B6E"/>
    <w:rsid w:val="00370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B2CB6"/>
  <w15:chartTrackingRefBased/>
  <w15:docId w15:val="{06DF4CF8-9593-4125-9D2C-88945E2B7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699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370699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70699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0699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370699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unhideWhenUsed/>
    <w:rsid w:val="00370699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70699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70699"/>
    <w:rPr>
      <w:vertAlign w:val="superscript"/>
    </w:rPr>
  </w:style>
  <w:style w:type="table" w:styleId="-53">
    <w:name w:val="Grid Table 5 Dark Accent 3"/>
    <w:basedOn w:val="a1"/>
    <w:uiPriority w:val="50"/>
    <w:rsid w:val="003706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2855</Words>
  <Characters>16280</Characters>
  <Application>Microsoft Office Word</Application>
  <DocSecurity>0</DocSecurity>
  <Lines>135</Lines>
  <Paragraphs>38</Paragraphs>
  <ScaleCrop>false</ScaleCrop>
  <Company/>
  <LinksUpToDate>false</LinksUpToDate>
  <CharactersWithSpaces>19097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2026-10-28T19:10:00Z</dcterms:created>
  <dcterms:modified xsi:type="dcterms:W3CDTF">2026-10-28T19:10:00Z</dcterms:modified>
</cp:coreProperties>
</file>