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8F00" w14:textId="77777777" w:rsidR="00920878" w:rsidRPr="00920878" w:rsidRDefault="00920878" w:rsidP="00920878">
      <w:pPr>
        <w:ind w:left="1594"/>
        <w:jc w:val="center"/>
        <w:rPr>
          <w:b/>
          <w:bCs/>
          <w:i/>
        </w:rPr>
      </w:pPr>
      <w:r w:rsidRPr="00920878">
        <w:rPr>
          <w:b/>
          <w:bCs/>
          <w:i/>
          <w:noProof/>
        </w:rPr>
        <w:drawing>
          <wp:anchor distT="0" distB="0" distL="114300" distR="114300" simplePos="0" relativeHeight="251659264" behindDoc="0" locked="0" layoutInCell="1" allowOverlap="1" wp14:anchorId="263CE495" wp14:editId="0919E6FF">
            <wp:simplePos x="0" y="0"/>
            <wp:positionH relativeFrom="column">
              <wp:posOffset>217987</wp:posOffset>
            </wp:positionH>
            <wp:positionV relativeFrom="paragraph">
              <wp:posOffset>-154033</wp:posOffset>
            </wp:positionV>
            <wp:extent cx="1042035" cy="1045029"/>
            <wp:effectExtent l="19050" t="0" r="5715" b="0"/>
            <wp:wrapNone/>
            <wp:docPr id="3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20878">
        <w:rPr>
          <w:b/>
          <w:bCs/>
          <w:i/>
        </w:rPr>
        <w:t>Федеральное агентство по рыболовству</w:t>
      </w:r>
    </w:p>
    <w:p w14:paraId="4A64CEB6" w14:textId="77777777" w:rsidR="00920878" w:rsidRPr="00920878" w:rsidRDefault="00920878" w:rsidP="00920878">
      <w:pPr>
        <w:ind w:left="1594"/>
        <w:jc w:val="center"/>
        <w:rPr>
          <w:b/>
          <w:i/>
        </w:rPr>
      </w:pPr>
      <w:r w:rsidRPr="00920878">
        <w:rPr>
          <w:b/>
          <w:i/>
        </w:rPr>
        <w:t xml:space="preserve">Федеральное государственное бюджетное образовательное </w:t>
      </w:r>
    </w:p>
    <w:p w14:paraId="185B028C" w14:textId="77777777" w:rsidR="00920878" w:rsidRPr="00920878" w:rsidRDefault="00920878" w:rsidP="00920878">
      <w:pPr>
        <w:ind w:left="1594"/>
        <w:jc w:val="center"/>
        <w:rPr>
          <w:b/>
          <w:i/>
        </w:rPr>
      </w:pPr>
      <w:r w:rsidRPr="00920878">
        <w:rPr>
          <w:b/>
          <w:i/>
        </w:rPr>
        <w:t>учреждение высшего образования</w:t>
      </w:r>
    </w:p>
    <w:p w14:paraId="767D73F2" w14:textId="77777777" w:rsidR="00920878" w:rsidRPr="00920878" w:rsidRDefault="00920878" w:rsidP="00920878">
      <w:pPr>
        <w:ind w:left="1594"/>
        <w:jc w:val="center"/>
        <w:rPr>
          <w:b/>
          <w:i/>
          <w:color w:val="000000"/>
        </w:rPr>
      </w:pPr>
      <w:r w:rsidRPr="00920878">
        <w:rPr>
          <w:b/>
          <w:i/>
          <w:color w:val="000000"/>
        </w:rPr>
        <w:t>«Астраханский государственный технический университет»</w:t>
      </w:r>
    </w:p>
    <w:p w14:paraId="45D608DE" w14:textId="77777777" w:rsidR="00920878" w:rsidRPr="00920878" w:rsidRDefault="00920878" w:rsidP="00920878">
      <w:pPr>
        <w:spacing w:after="60"/>
        <w:jc w:val="center"/>
        <w:rPr>
          <w:b/>
          <w:bCs/>
          <w:sz w:val="12"/>
          <w:szCs w:val="12"/>
        </w:rPr>
      </w:pPr>
      <w:r w:rsidRPr="00920878">
        <w:rPr>
          <w:b/>
          <w:bCs/>
          <w:sz w:val="12"/>
          <w:szCs w:val="12"/>
        </w:rPr>
        <w:t xml:space="preserve">                                                 Система менеджмента качества в области образования, воспитания, науки и инноваций сертифицирована</w:t>
      </w:r>
    </w:p>
    <w:p w14:paraId="3F1F1386" w14:textId="77777777" w:rsidR="00920878" w:rsidRPr="00920878" w:rsidRDefault="00920878" w:rsidP="00920878">
      <w:pPr>
        <w:spacing w:after="60"/>
        <w:jc w:val="center"/>
        <w:rPr>
          <w:sz w:val="14"/>
        </w:rPr>
      </w:pPr>
      <w:r w:rsidRPr="00920878">
        <w:rPr>
          <w:b/>
          <w:bCs/>
          <w:sz w:val="12"/>
          <w:szCs w:val="12"/>
        </w:rPr>
        <w:t xml:space="preserve">                                                  ООО «ДКС РУС» по ISO 9001 / ГОСТ Р ИСО 9001</w:t>
      </w:r>
    </w:p>
    <w:p w14:paraId="269D10FF" w14:textId="77777777" w:rsidR="00DB4C52" w:rsidRPr="00F0289E" w:rsidRDefault="00DB4C52" w:rsidP="00DB4C52">
      <w:pPr>
        <w:rPr>
          <w:rFonts w:eastAsia="Calibri"/>
          <w:sz w:val="28"/>
        </w:rPr>
      </w:pPr>
    </w:p>
    <w:p w14:paraId="72A1C9D9" w14:textId="77777777" w:rsidR="00DB4C52" w:rsidRDefault="00DB4C52" w:rsidP="00DB4C52">
      <w:pPr>
        <w:rPr>
          <w:sz w:val="28"/>
        </w:rPr>
      </w:pPr>
    </w:p>
    <w:p w14:paraId="43C96F6F" w14:textId="77777777" w:rsidR="00DB4C52" w:rsidRPr="00811611" w:rsidRDefault="00DB4C52" w:rsidP="00DB4C52">
      <w:pPr>
        <w:jc w:val="center"/>
      </w:pPr>
      <w:r w:rsidRPr="00811611">
        <w:t>ФАКУЛЬТЕТ СРЕДНЕГО ПРОФЕССИОНАЛЬНОГО ОБРАЗОВАНИЯ</w:t>
      </w:r>
    </w:p>
    <w:p w14:paraId="21C4DADB" w14:textId="77777777" w:rsidR="00DB4C52" w:rsidRPr="00811611" w:rsidRDefault="00DB4C52" w:rsidP="00DB4C52">
      <w:pPr>
        <w:jc w:val="center"/>
      </w:pPr>
      <w:r w:rsidRPr="00811611">
        <w:t>ОТДЕЛЕНИЕ «ОБЩЕОБРАЗОВАТЕЛЬНЫЕ ДИСЦИПЛИНЫ»</w:t>
      </w:r>
    </w:p>
    <w:p w14:paraId="180CBBC2" w14:textId="77777777" w:rsidR="009C3F4C" w:rsidRDefault="009C3F4C" w:rsidP="00C01449">
      <w:pPr>
        <w:rPr>
          <w:sz w:val="28"/>
        </w:rPr>
      </w:pPr>
    </w:p>
    <w:p w14:paraId="3B8BBDCB" w14:textId="77777777" w:rsidR="009C3F4C" w:rsidRDefault="009C3F4C" w:rsidP="00DB4C52">
      <w:pPr>
        <w:ind w:firstLine="284"/>
        <w:rPr>
          <w:sz w:val="28"/>
        </w:rPr>
      </w:pPr>
    </w:p>
    <w:p w14:paraId="7AFCF70C" w14:textId="77777777" w:rsidR="00DB4C52" w:rsidRPr="00811611" w:rsidRDefault="00DB4C52" w:rsidP="00DB4C52">
      <w:pPr>
        <w:jc w:val="center"/>
        <w:rPr>
          <w:b/>
          <w:smallCaps/>
          <w:sz w:val="32"/>
          <w:szCs w:val="32"/>
        </w:rPr>
      </w:pPr>
      <w:r w:rsidRPr="00811611">
        <w:rPr>
          <w:b/>
          <w:smallCaps/>
          <w:sz w:val="32"/>
          <w:szCs w:val="32"/>
        </w:rPr>
        <w:t>Методическ</w:t>
      </w:r>
      <w:r>
        <w:rPr>
          <w:b/>
          <w:smallCaps/>
          <w:sz w:val="32"/>
          <w:szCs w:val="32"/>
        </w:rPr>
        <w:t>ие рекомендации</w:t>
      </w:r>
      <w:r w:rsidRPr="00811611">
        <w:rPr>
          <w:b/>
          <w:smallCaps/>
          <w:sz w:val="32"/>
          <w:szCs w:val="32"/>
        </w:rPr>
        <w:t xml:space="preserve"> по выполнению лабораторных работ</w:t>
      </w:r>
      <w:r>
        <w:rPr>
          <w:b/>
          <w:smallCaps/>
          <w:sz w:val="32"/>
          <w:szCs w:val="32"/>
        </w:rPr>
        <w:t xml:space="preserve"> </w:t>
      </w:r>
      <w:r w:rsidRPr="00811611">
        <w:rPr>
          <w:b/>
          <w:smallCaps/>
          <w:sz w:val="32"/>
          <w:szCs w:val="32"/>
        </w:rPr>
        <w:t>по учебной дисциплине</w:t>
      </w:r>
    </w:p>
    <w:p w14:paraId="559E938D" w14:textId="77777777" w:rsidR="00DB4C52" w:rsidRDefault="00DB4C52" w:rsidP="00DB4C52">
      <w:pPr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>«ХИМИЯ»</w:t>
      </w:r>
    </w:p>
    <w:p w14:paraId="3F8F5C5E" w14:textId="77777777" w:rsidR="00DB4C52" w:rsidRDefault="00DB4C52" w:rsidP="00DB4C52">
      <w:pPr>
        <w:jc w:val="center"/>
        <w:rPr>
          <w:b/>
          <w:smallCaps/>
          <w:sz w:val="48"/>
          <w:szCs w:val="48"/>
        </w:rPr>
      </w:pPr>
      <w:r>
        <w:rPr>
          <w:noProof/>
        </w:rPr>
        <w:drawing>
          <wp:inline distT="0" distB="0" distL="0" distR="0" wp14:anchorId="56BEB937" wp14:editId="6DD45D00">
            <wp:extent cx="3931920" cy="3931920"/>
            <wp:effectExtent l="19050" t="0" r="0" b="0"/>
            <wp:docPr id="1" name="Рисунок 7" descr="http://ekosf.ru/images/kursy/azeotropnye-smesi-rastvoritel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ekosf.ru/images/kursy/azeotropnye-smesi-rastvoritele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393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D75B4F" w14:textId="77777777" w:rsidR="00DB4C52" w:rsidRDefault="00DB4C52" w:rsidP="00DB4C52">
      <w:pPr>
        <w:tabs>
          <w:tab w:val="left" w:pos="5580"/>
        </w:tabs>
        <w:ind w:left="1134" w:hanging="1134"/>
        <w:jc w:val="center"/>
      </w:pPr>
    </w:p>
    <w:p w14:paraId="55D6EBBF" w14:textId="77777777" w:rsidR="00DB4C52" w:rsidRDefault="00DB4C52" w:rsidP="00DB4C52">
      <w:pPr>
        <w:tabs>
          <w:tab w:val="left" w:pos="5580"/>
        </w:tabs>
      </w:pPr>
    </w:p>
    <w:p w14:paraId="311ED694" w14:textId="77777777" w:rsidR="00C01449" w:rsidRPr="007B48B9" w:rsidRDefault="00C01449" w:rsidP="00C01449">
      <w:pPr>
        <w:tabs>
          <w:tab w:val="left" w:pos="5580"/>
        </w:tabs>
        <w:jc w:val="center"/>
      </w:pPr>
      <w:r w:rsidRPr="007B48B9">
        <w:t>для студентов очной формы обучения</w:t>
      </w:r>
    </w:p>
    <w:p w14:paraId="071ABD97" w14:textId="77777777" w:rsidR="00C01449" w:rsidRPr="007B48B9" w:rsidRDefault="0022014A" w:rsidP="00C01449">
      <w:pPr>
        <w:tabs>
          <w:tab w:val="left" w:pos="5580"/>
        </w:tabs>
        <w:jc w:val="center"/>
      </w:pPr>
      <w:r>
        <w:t xml:space="preserve"> специальностей</w:t>
      </w:r>
      <w:r w:rsidR="00C01449" w:rsidRPr="007B48B9">
        <w:t xml:space="preserve"> СПО </w:t>
      </w:r>
    </w:p>
    <w:p w14:paraId="27E80AD2" w14:textId="77777777" w:rsidR="00C01449" w:rsidRPr="007B48B9" w:rsidRDefault="00C01449" w:rsidP="00C01449">
      <w:pPr>
        <w:tabs>
          <w:tab w:val="left" w:pos="5580"/>
        </w:tabs>
        <w:jc w:val="center"/>
      </w:pPr>
    </w:p>
    <w:p w14:paraId="0BF3E047" w14:textId="77777777" w:rsidR="00C01449" w:rsidRPr="007B48B9" w:rsidRDefault="00C01449" w:rsidP="00C01449">
      <w:pPr>
        <w:tabs>
          <w:tab w:val="left" w:pos="5580"/>
        </w:tabs>
        <w:rPr>
          <w:sz w:val="20"/>
          <w:szCs w:val="20"/>
        </w:rPr>
      </w:pPr>
    </w:p>
    <w:p w14:paraId="25EFA9EF" w14:textId="77777777" w:rsidR="00C01449" w:rsidRDefault="00C01449" w:rsidP="00C0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</w:rPr>
      </w:pPr>
    </w:p>
    <w:p w14:paraId="7656FAC1" w14:textId="77777777" w:rsidR="0022014A" w:rsidRPr="007B48B9" w:rsidRDefault="0022014A" w:rsidP="00C0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01DEC284" w14:textId="77777777" w:rsidR="00C01449" w:rsidRPr="007B48B9" w:rsidRDefault="00C01449" w:rsidP="00C0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59D8F3EE" w14:textId="77777777" w:rsidR="00C01449" w:rsidRPr="007B48B9" w:rsidRDefault="00C01449" w:rsidP="00C0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B48B9">
        <w:rPr>
          <w:b/>
        </w:rPr>
        <w:t>Астрахань</w:t>
      </w:r>
    </w:p>
    <w:p w14:paraId="7312D138" w14:textId="29A4ADD5" w:rsidR="00C01449" w:rsidRPr="007B48B9" w:rsidRDefault="00C01449" w:rsidP="00C01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7B48B9">
        <w:rPr>
          <w:b/>
          <w:bCs/>
        </w:rPr>
        <w:t>202</w:t>
      </w:r>
      <w:r w:rsidR="00437C98">
        <w:rPr>
          <w:b/>
          <w:bCs/>
        </w:rPr>
        <w:t>6</w:t>
      </w:r>
      <w:r w:rsidRPr="007B48B9">
        <w:rPr>
          <w:b/>
          <w:bCs/>
        </w:rPr>
        <w:t xml:space="preserve"> г</w:t>
      </w:r>
    </w:p>
    <w:p w14:paraId="33F1476F" w14:textId="77777777" w:rsidR="00DB4C52" w:rsidRPr="00895541" w:rsidRDefault="00DB4C52" w:rsidP="00DB4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4A4E2AFD" w14:textId="77777777" w:rsidR="00DB4C52" w:rsidRDefault="00DB4C52" w:rsidP="00DB4C52">
      <w:pPr>
        <w:shd w:val="clear" w:color="auto" w:fill="FFFFFF"/>
        <w:adjustRightInd w:val="0"/>
        <w:spacing w:line="360" w:lineRule="auto"/>
        <w:jc w:val="center"/>
        <w:rPr>
          <w:b/>
        </w:rPr>
      </w:pPr>
      <w:r>
        <w:rPr>
          <w:b/>
        </w:rPr>
        <w:t>ПРАВИЛА ВЫПОЛНЕНИЯ ЛАБОРАТОРНЫХ РАБОТ</w:t>
      </w:r>
    </w:p>
    <w:p w14:paraId="33D4188F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 xml:space="preserve">     Для успешного выполнения лабораторных работ необходимо предварительно:</w:t>
      </w:r>
    </w:p>
    <w:p w14:paraId="6ABEE7F5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1. Хорошо усвоить теоретический материал данной темы, изучить описание предстоящих работ и указаний к проведению отдельных опытов.</w:t>
      </w:r>
    </w:p>
    <w:p w14:paraId="38D5A32E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2. Перед началом работы проверять, все ли предметы, необходимые для проведения опытов, выданы и исправны ли они. Следует расположить их у противоположного края стола на расстоянии 6-</w:t>
      </w:r>
      <w:smartTag w:uri="urn:schemas-microsoft-com:office:smarttags" w:element="metricconverter">
        <w:smartTagPr>
          <w:attr w:name="ProductID" w:val="8 см"/>
        </w:smartTagPr>
        <w:r>
          <w:t>8 см</w:t>
        </w:r>
      </w:smartTag>
      <w:r>
        <w:t xml:space="preserve"> от борта в таком порядке, чтобы было удобно работать.</w:t>
      </w:r>
    </w:p>
    <w:p w14:paraId="76E1FB3E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3. Штатив с пробирками и металлический штатив с держателем и кольцом поставить на середину стола, слева от них располагают склянки с реактивами, справа - оборудование для лабораторной работы.</w:t>
      </w:r>
    </w:p>
    <w:p w14:paraId="56706A11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4. К выполнению каждого опыта приступают только после изучения его описания. Опыты проводят в последовательности, описанной в методических указаниях.</w:t>
      </w:r>
    </w:p>
    <w:p w14:paraId="31A1E16C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5. Работать сидя, во время работы сохранять тишину, чистоту и порядок.</w:t>
      </w:r>
    </w:p>
    <w:p w14:paraId="2A51BE82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6. Склянки с реактивами должны быть закрыты пробками. Прежде чем взять раствор или твердое вещество, тщательно моют пипетку или ложечку и осушают их чистой бумагой.</w:t>
      </w:r>
    </w:p>
    <w:p w14:paraId="1D0645A3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7. Растворы наливают в чистые пробирки, а твердые вещества насыпают на чистые листы бумаги. Каждую склянку закрывают своей пробкой. Излишки реактивов следует сдать лаборанту, а не переливать или пересыпать, обратно в склянку во избежание загрязнения реактивов.</w:t>
      </w:r>
    </w:p>
    <w:p w14:paraId="14AA51D6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8. Этикетки на склянках следует беречь от капель. Для этого склянки нужно брать так, чтобы этикетки были под ладонью.</w:t>
      </w:r>
    </w:p>
    <w:p w14:paraId="65124D7D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9. По окончании работы разбирают приборы, освобождают и моют посуду. Использованные вещества, фильтры, бумагу выбрасывают в указанное лаборантом место. Убирают мусор со стола и пола, стол протирают влажной тряпкой.</w:t>
      </w:r>
    </w:p>
    <w:p w14:paraId="0A33B0F2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10. Если опыт не удался, следует обратиться за консультацией к преподавателю и проделать работу сначала.</w:t>
      </w:r>
    </w:p>
    <w:p w14:paraId="7C17E30A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11. Результаты опытов заносят в лабораторный журнал и сдают на проверку преподавателю.</w:t>
      </w:r>
    </w:p>
    <w:p w14:paraId="3B6E0080" w14:textId="77777777" w:rsidR="00DB4C52" w:rsidRDefault="00DB4C52" w:rsidP="00DB4C52">
      <w:pPr>
        <w:spacing w:line="360" w:lineRule="auto"/>
        <w:jc w:val="both"/>
      </w:pPr>
      <w:r>
        <w:t>12. При выполнении работы следует соблюдать правила техники безопасности.</w:t>
      </w:r>
    </w:p>
    <w:p w14:paraId="061610BC" w14:textId="77777777" w:rsidR="00DB4C52" w:rsidRDefault="00DB4C52" w:rsidP="00DB4C52">
      <w:pPr>
        <w:spacing w:line="360" w:lineRule="auto"/>
        <w:jc w:val="both"/>
        <w:outlineLvl w:val="0"/>
      </w:pPr>
    </w:p>
    <w:p w14:paraId="178CB4CC" w14:textId="77777777" w:rsidR="00DB4C52" w:rsidRDefault="00DB4C52" w:rsidP="00DB4C52">
      <w:pPr>
        <w:spacing w:line="360" w:lineRule="auto"/>
        <w:jc w:val="both"/>
        <w:outlineLvl w:val="0"/>
      </w:pPr>
    </w:p>
    <w:p w14:paraId="0C00A7F1" w14:textId="77777777" w:rsidR="00DB4C52" w:rsidRDefault="00DB4C52" w:rsidP="00DB4C52">
      <w:pPr>
        <w:spacing w:line="360" w:lineRule="auto"/>
        <w:jc w:val="center"/>
        <w:outlineLvl w:val="0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ПРАВИЛА ТЕХНИКИ БЕЗОПАСНОСТИ</w:t>
      </w:r>
    </w:p>
    <w:p w14:paraId="10377403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 xml:space="preserve">     При проведении лабораторных работ  приходится иметь дело с концентрированными кислотами, щелочами, ядовитыми и вредными веществами, поэтому следует соблюдать следующие меры предосторожности:</w:t>
      </w:r>
    </w:p>
    <w:p w14:paraId="3A6A580E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1. Быть осторожным в обращении с концентрированными кислотами и щелочами, так как,  попадая на кожу или одежду, они вызывают ожоги и порчу одежды.</w:t>
      </w:r>
    </w:p>
    <w:p w14:paraId="1CC0D712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2. Не допускается нагревание на открытом огне или на сетке в открытых сосудах жидкостей, содержащих горючие растворители (спирт, эфир, бензин, бензол, скипидар и т.д.)</w:t>
      </w:r>
    </w:p>
    <w:p w14:paraId="2D079A0B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3. Категорически запрещается пробовать химические вещества на вкус.</w:t>
      </w:r>
    </w:p>
    <w:p w14:paraId="17AD5CEF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4. Нюхать любые вещества необходимо с осторожностью, не наклоняясь над сосудом и не вдыхая полной грудью, а направляя к себе пары или газы движением руки.</w:t>
      </w:r>
    </w:p>
    <w:p w14:paraId="70D2F47E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5. Запрещается наклоняться над сосудом, в котором что либо кипит или в который наливается какая либо жидкость, так как брызги могут попасть в глаза.</w:t>
      </w:r>
    </w:p>
    <w:p w14:paraId="67FA8466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6. Все опыты необходимо проводить с таким количеством вещества и в таких условиях, которые указаны в руководстве.</w:t>
      </w:r>
    </w:p>
    <w:p w14:paraId="10B63C5C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7. С отравляющими веществами, такими как: хлор, бром, оксиды азота, сероводород - необходимо работать в вытяжном шкафу.</w:t>
      </w:r>
    </w:p>
    <w:p w14:paraId="3A366033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8. Концентрированные кислоты и щелочи следует наливать в сосуды осторожно, используя воронку. При разбавлении концентрированных кислот водой, при смешивании концентрированной серной и азотной кислот следует пользовать</w:t>
      </w:r>
      <w:r>
        <w:softHyphen/>
        <w:t>ся тонкостенной химической или фарфоровой посудой во избежание образования трещин. При разбавлении концентрированных кислот водой следует доливать кислоту в воду небольшими порциями, а не наоборот</w:t>
      </w:r>
    </w:p>
    <w:p w14:paraId="53156901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9. Горелки следует зажигать только спичками. Зажигая газовую горелку, следите, чтобы пламя не оказалось внутри. Запрещается оставлять без присмотра горящие газовые горелки.</w:t>
      </w:r>
    </w:p>
    <w:p w14:paraId="776A3B74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10. В случае воспламенения, прежде всего, следует затушить горелку, унести все находящиеся по близости горючие вещества, а затем тушить пламя, засыпая его песком, закрывая мокрым полотенцем или одеялом. Одновременно позвонить по 01 или 112.</w:t>
      </w:r>
    </w:p>
    <w:p w14:paraId="4177C727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11. Категорически запрещается оставлять действующие приборы без наблюдения или поручать наблюдение другому лицу.</w:t>
      </w:r>
    </w:p>
    <w:p w14:paraId="2B20004E" w14:textId="77777777" w:rsidR="00DB4C52" w:rsidRDefault="00DB4C52" w:rsidP="00DB4C52">
      <w:pPr>
        <w:spacing w:line="360" w:lineRule="auto"/>
        <w:jc w:val="both"/>
      </w:pPr>
      <w:r>
        <w:t>12. В лаборатории следует соблюдать порядок и чистоту. По окончании работы необходимо потушить горелки, закрыть воду, убрать свое рабочее место и выключить свет.</w:t>
      </w:r>
    </w:p>
    <w:p w14:paraId="05B881B6" w14:textId="77777777" w:rsidR="00DB4C52" w:rsidRDefault="00DB4C52" w:rsidP="00DB4C52">
      <w:pPr>
        <w:spacing w:line="360" w:lineRule="auto"/>
        <w:jc w:val="center"/>
        <w:rPr>
          <w:b/>
        </w:rPr>
      </w:pPr>
      <w:r>
        <w:rPr>
          <w:b/>
        </w:rPr>
        <w:lastRenderedPageBreak/>
        <w:t>ПЕРВАЯ ПОМОЩЬ ПРИ НЕСЧАСТНЫХ СЛУЧАЯХ</w:t>
      </w:r>
    </w:p>
    <w:p w14:paraId="1254E0A3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1. В лабораториях в доступном месте должна быть аптечка для оказания первой помощи при несчастных случаях.</w:t>
      </w:r>
    </w:p>
    <w:p w14:paraId="5D3A858F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2. В лабораторной аптечке всегда находятся: бинт, вата, спирт, йод, раствор перманганата калия. Растворы питьевой соды и уксусной кислоты должны быть на рабочих столах лаборатории.</w:t>
      </w:r>
    </w:p>
    <w:p w14:paraId="2922AF91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3. При легких ожогах обожженное место необходимо промыть слабым раствором перманганата калия и сделать примочку насыщенным раствором попаренной соли. При сильных ожогах, обожженное место следует промыть спиртом, смазать мазью от ожогов и обратиться к врачу.</w:t>
      </w:r>
    </w:p>
    <w:p w14:paraId="32B627BE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4. При ожогах кислотой необходимо сначала хорошо промыть обожженное место проточной водой, а затем обработать 3% раствором питьевой соды.</w:t>
      </w:r>
    </w:p>
    <w:p w14:paraId="111F643D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5. В случае попадания на кожу едкой щелочи пораженное место тщательно промыть проточной водой, а затем обработать 1% раствором уксусной кислоты</w:t>
      </w:r>
    </w:p>
    <w:p w14:paraId="7C55452F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6. При попадании щелочи в глаза необходимо промыть глаза водой, а затем на</w:t>
      </w:r>
      <w:r>
        <w:softHyphen/>
        <w:t>сыщенным раствором борной кислоты и закапать в глаз каплю касторового масла, после чего обратиться к врачу. При измельчении твердой щелочи необходимо одевать защитные очки.</w:t>
      </w:r>
    </w:p>
    <w:p w14:paraId="6E4C11C9" w14:textId="77777777" w:rsidR="00DB4C52" w:rsidRDefault="00DB4C52" w:rsidP="00DB4C52">
      <w:pPr>
        <w:shd w:val="clear" w:color="auto" w:fill="FFFFFF"/>
        <w:adjustRightInd w:val="0"/>
        <w:spacing w:line="360" w:lineRule="auto"/>
        <w:jc w:val="both"/>
      </w:pPr>
      <w:r>
        <w:t>7. При порезах стеклом необходимо удалить осколки стекла из раны, обработать пораженное место спиртовым раствором йода и перевязать бинтом.</w:t>
      </w:r>
    </w:p>
    <w:p w14:paraId="775333A4" w14:textId="77777777" w:rsidR="00DB4C52" w:rsidRDefault="00DB4C52" w:rsidP="00DB4C52">
      <w:pPr>
        <w:spacing w:line="360" w:lineRule="auto"/>
        <w:jc w:val="both"/>
        <w:rPr>
          <w:b/>
        </w:rPr>
      </w:pPr>
      <w:r>
        <w:t>8. При всех случаях ранений, ожогов и отравлений после оказания первой помощи пострадавшего следует немедленно направить к врачу.</w:t>
      </w:r>
    </w:p>
    <w:p w14:paraId="4DF122DF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36D3AE70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71D7C7F7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7E1F414B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1018D01D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22F49160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1B79C321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293F85C2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04FB22DF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31756BC0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00B37B12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00851E9C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0DF3FB93" w14:textId="77777777" w:rsidR="00DB4C52" w:rsidRDefault="00DB4C52" w:rsidP="00DB4C52">
      <w:pPr>
        <w:spacing w:line="360" w:lineRule="auto"/>
        <w:jc w:val="both"/>
        <w:rPr>
          <w:bCs/>
        </w:rPr>
      </w:pPr>
    </w:p>
    <w:p w14:paraId="6406FE84" w14:textId="77777777" w:rsidR="00DB4C52" w:rsidRDefault="00DB4C52" w:rsidP="00DB4C52">
      <w:pPr>
        <w:jc w:val="center"/>
      </w:pPr>
      <w:r w:rsidRPr="00902AB5">
        <w:rPr>
          <w:b/>
        </w:rPr>
        <w:lastRenderedPageBreak/>
        <w:t>ЛАБОРАТОРНАЯ  РАБОТА №</w:t>
      </w:r>
      <w:r>
        <w:rPr>
          <w:b/>
        </w:rPr>
        <w:t xml:space="preserve"> 1</w:t>
      </w:r>
      <w:r w:rsidRPr="007A4B88">
        <w:t>.</w:t>
      </w:r>
    </w:p>
    <w:p w14:paraId="7B5F03C6" w14:textId="77777777" w:rsidR="00DB4C52" w:rsidRPr="00A72AF5" w:rsidRDefault="00DB4C52" w:rsidP="00DB4C52">
      <w:pPr>
        <w:jc w:val="center"/>
        <w:rPr>
          <w:b/>
          <w:i/>
        </w:rPr>
      </w:pPr>
      <w:r w:rsidRPr="00A72AF5">
        <w:rPr>
          <w:b/>
          <w:i/>
        </w:rPr>
        <w:t>Тема:</w:t>
      </w:r>
      <w:r>
        <w:t xml:space="preserve"> </w:t>
      </w:r>
      <w:r w:rsidRPr="00A72AF5">
        <w:rPr>
          <w:b/>
          <w:i/>
        </w:rPr>
        <w:t>«</w:t>
      </w:r>
      <w:r>
        <w:rPr>
          <w:b/>
          <w:i/>
        </w:rPr>
        <w:t>КАЧЕСТВЕННЫЕ РЕАКЦИИ НА БЕЛКИ. ИДЕНТИФИКАЦИЯ ОРГАНИЧЕСКИХ СОЕДИНЕНИЙ</w:t>
      </w:r>
      <w:r w:rsidRPr="00A72AF5">
        <w:rPr>
          <w:b/>
          <w:i/>
          <w:snapToGrid w:val="0"/>
          <w:color w:val="000000"/>
        </w:rPr>
        <w:t>»</w:t>
      </w:r>
    </w:p>
    <w:p w14:paraId="0720C828" w14:textId="77777777" w:rsidR="00DB4C52" w:rsidRDefault="00DB4C52" w:rsidP="00DB4C52">
      <w:pPr>
        <w:jc w:val="both"/>
        <w:rPr>
          <w:b/>
          <w:i/>
        </w:rPr>
      </w:pPr>
    </w:p>
    <w:p w14:paraId="0FAB5883" w14:textId="77777777" w:rsidR="00DB4C52" w:rsidRPr="00B65BC6" w:rsidRDefault="00DB4C52" w:rsidP="00DB4C52">
      <w:pPr>
        <w:jc w:val="both"/>
      </w:pPr>
      <w:r w:rsidRPr="00B65BC6">
        <w:rPr>
          <w:b/>
          <w:i/>
        </w:rPr>
        <w:t>Реактивы и оборудование:</w:t>
      </w:r>
      <w:r w:rsidRPr="00B65BC6">
        <w:t xml:space="preserve"> </w:t>
      </w:r>
      <w:r>
        <w:t xml:space="preserve">водный раствор белка, </w:t>
      </w:r>
      <w:r w:rsidRPr="00B65BC6">
        <w:t xml:space="preserve">цинк, </w:t>
      </w:r>
      <w:r w:rsidRPr="00B65BC6">
        <w:rPr>
          <w:color w:val="000000"/>
        </w:rPr>
        <w:t xml:space="preserve">оксид меди (II), </w:t>
      </w:r>
      <w:r w:rsidRPr="00B65BC6">
        <w:t>ра</w:t>
      </w:r>
      <w:r>
        <w:t>створ щелочи – гидроксид натрия</w:t>
      </w:r>
      <w:r w:rsidRPr="00B65BC6">
        <w:t xml:space="preserve">, </w:t>
      </w:r>
      <w:r>
        <w:t xml:space="preserve">раствор </w:t>
      </w:r>
      <w:r>
        <w:rPr>
          <w:color w:val="000000"/>
        </w:rPr>
        <w:t>карбоната</w:t>
      </w:r>
      <w:r w:rsidRPr="00B65BC6">
        <w:rPr>
          <w:color w:val="000000"/>
        </w:rPr>
        <w:t xml:space="preserve"> натрия,</w:t>
      </w:r>
      <w:r w:rsidRPr="00B65BC6">
        <w:t xml:space="preserve"> раствор сульфата меди, </w:t>
      </w:r>
      <w:r>
        <w:t xml:space="preserve">раствор </w:t>
      </w:r>
      <w:r w:rsidRPr="00B65BC6">
        <w:t>аммиак</w:t>
      </w:r>
      <w:r>
        <w:t>а</w:t>
      </w:r>
      <w:r w:rsidRPr="00B65BC6">
        <w:t xml:space="preserve">, </w:t>
      </w:r>
      <w:r>
        <w:t>раствор уксусной кислоты</w:t>
      </w:r>
      <w:r w:rsidRPr="00B65BC6">
        <w:t xml:space="preserve">, </w:t>
      </w:r>
      <w:r>
        <w:t>раствор азотной кислоты</w:t>
      </w:r>
      <w:r w:rsidRPr="00B65BC6">
        <w:t xml:space="preserve">, </w:t>
      </w:r>
      <w:r>
        <w:t xml:space="preserve">спиртовая </w:t>
      </w:r>
      <w:r w:rsidRPr="00B65BC6">
        <w:t>горелка</w:t>
      </w:r>
      <w:r w:rsidR="00CB47C8">
        <w:t>(сухой спирт в таблетках)</w:t>
      </w:r>
      <w:r>
        <w:t>, штатив с пробирками, пипетка медицинская</w:t>
      </w:r>
      <w:r w:rsidRPr="00B65BC6">
        <w:t>.</w:t>
      </w:r>
    </w:p>
    <w:p w14:paraId="3B6F52FC" w14:textId="77777777" w:rsidR="00DB4C52" w:rsidRPr="00B65BC6" w:rsidRDefault="00DB4C52" w:rsidP="00DB4C52">
      <w:pPr>
        <w:jc w:val="both"/>
      </w:pPr>
    </w:p>
    <w:p w14:paraId="38CF6CA2" w14:textId="77777777" w:rsidR="00DB4C52" w:rsidRDefault="00DB4C52" w:rsidP="00DB4C52">
      <w:pPr>
        <w:jc w:val="both"/>
      </w:pPr>
      <w:r w:rsidRPr="00B65BC6">
        <w:rPr>
          <w:b/>
          <w:i/>
        </w:rPr>
        <w:t>Опыт 1</w:t>
      </w:r>
      <w:r w:rsidRPr="00B65BC6">
        <w:rPr>
          <w:b/>
        </w:rPr>
        <w:t>.</w:t>
      </w:r>
      <w:r w:rsidRPr="00B65BC6">
        <w:t xml:space="preserve"> Денатурация белка. </w:t>
      </w:r>
    </w:p>
    <w:p w14:paraId="08874996" w14:textId="77777777" w:rsidR="00DB4C52" w:rsidRPr="00B65BC6" w:rsidRDefault="00DB4C52" w:rsidP="00DB4C52">
      <w:pPr>
        <w:jc w:val="both"/>
      </w:pPr>
      <w:r w:rsidRPr="00B65BC6">
        <w:t>Налить в пробирку 4 капли водного раствора белка и нагреть в пламени горелки до кипения. Обратить внимание на образование хлопьев в пробирке. Охладить содержимое пробирки.</w:t>
      </w:r>
    </w:p>
    <w:p w14:paraId="491EC4F3" w14:textId="77777777" w:rsidR="00DB4C52" w:rsidRDefault="00DB4C52" w:rsidP="00DB4C52">
      <w:pPr>
        <w:jc w:val="both"/>
        <w:rPr>
          <w:b/>
          <w:i/>
        </w:rPr>
      </w:pPr>
    </w:p>
    <w:p w14:paraId="3C7686BA" w14:textId="77777777" w:rsidR="00DB4C52" w:rsidRDefault="00DB4C52" w:rsidP="00DB4C52">
      <w:pPr>
        <w:jc w:val="both"/>
      </w:pPr>
      <w:r w:rsidRPr="00B65BC6">
        <w:rPr>
          <w:b/>
          <w:i/>
        </w:rPr>
        <w:t>Опыт 2</w:t>
      </w:r>
      <w:r w:rsidRPr="00B65BC6">
        <w:rPr>
          <w:b/>
        </w:rPr>
        <w:t>.</w:t>
      </w:r>
      <w:r w:rsidRPr="00B65BC6">
        <w:t xml:space="preserve"> </w:t>
      </w:r>
      <w:proofErr w:type="spellStart"/>
      <w:r w:rsidRPr="00B65BC6">
        <w:t>Биуретовая</w:t>
      </w:r>
      <w:proofErr w:type="spellEnd"/>
      <w:r w:rsidRPr="00B65BC6">
        <w:t xml:space="preserve">  реакция. </w:t>
      </w:r>
    </w:p>
    <w:p w14:paraId="2A1B6F5A" w14:textId="77777777" w:rsidR="00DB4C52" w:rsidRPr="00B65BC6" w:rsidRDefault="00DB4C52" w:rsidP="00DB4C52">
      <w:pPr>
        <w:jc w:val="both"/>
      </w:pPr>
      <w:r w:rsidRPr="00B65BC6">
        <w:t>Внести в пробирку 4 капли свежеприготовленного раствора белка, 2 капли раствора щелочи и 2 капли раствора сульфата меди. Жидкость окрашивается в фиолетовый цвет.</w:t>
      </w:r>
    </w:p>
    <w:p w14:paraId="798BAB1B" w14:textId="77777777" w:rsidR="00DB4C52" w:rsidRDefault="00DB4C52" w:rsidP="00DB4C52">
      <w:pPr>
        <w:jc w:val="both"/>
        <w:rPr>
          <w:b/>
          <w:i/>
        </w:rPr>
      </w:pPr>
    </w:p>
    <w:p w14:paraId="7E301BB9" w14:textId="77777777" w:rsidR="00DB4C52" w:rsidRDefault="00DB4C52" w:rsidP="00DB4C52">
      <w:pPr>
        <w:jc w:val="both"/>
      </w:pPr>
      <w:r w:rsidRPr="00B65BC6">
        <w:rPr>
          <w:b/>
          <w:i/>
        </w:rPr>
        <w:t>Опыт 3</w:t>
      </w:r>
      <w:r w:rsidRPr="00B65BC6">
        <w:rPr>
          <w:b/>
        </w:rPr>
        <w:t>.</w:t>
      </w:r>
      <w:r w:rsidRPr="00B65BC6">
        <w:t xml:space="preserve"> Ксантопротеиновая реакция. </w:t>
      </w:r>
    </w:p>
    <w:p w14:paraId="16A47E39" w14:textId="77777777" w:rsidR="00DB4C52" w:rsidRPr="00B65BC6" w:rsidRDefault="00DB4C52" w:rsidP="00DB4C52">
      <w:pPr>
        <w:jc w:val="both"/>
      </w:pPr>
      <w:r w:rsidRPr="00B65BC6">
        <w:t>Внести в пробирку 4 капли свежеприготовленно</w:t>
      </w:r>
      <w:r>
        <w:t>го раствора белка, 2 капли раствора</w:t>
      </w:r>
      <w:r w:rsidRPr="00B65BC6">
        <w:t xml:space="preserve"> НNО</w:t>
      </w:r>
      <w:r w:rsidRPr="00B65BC6">
        <w:rPr>
          <w:vertAlign w:val="subscript"/>
        </w:rPr>
        <w:t>3</w:t>
      </w:r>
      <w:r w:rsidRPr="00B65BC6">
        <w:t xml:space="preserve">. Образуется белый осадок. Нагреть содержимое пробирки. Отметить окрашивание осадка  в желтый цвет. Охладить смесь и осторожно </w:t>
      </w:r>
      <w:r>
        <w:t xml:space="preserve">добавить несколько капель </w:t>
      </w:r>
      <w:r w:rsidRPr="00B65BC6">
        <w:t>раствора аммиака до образования оранжевой окраски.</w:t>
      </w:r>
    </w:p>
    <w:p w14:paraId="3F8B077B" w14:textId="77777777" w:rsidR="00DB4C52" w:rsidRDefault="00DB4C52" w:rsidP="00DB4C52">
      <w:pPr>
        <w:jc w:val="both"/>
        <w:rPr>
          <w:b/>
          <w:i/>
          <w:iCs/>
          <w:color w:val="000000"/>
        </w:rPr>
      </w:pPr>
    </w:p>
    <w:p w14:paraId="53AACB0E" w14:textId="77777777" w:rsidR="00DB4C52" w:rsidRDefault="00DB4C52" w:rsidP="00DB4C52">
      <w:pPr>
        <w:jc w:val="both"/>
        <w:rPr>
          <w:color w:val="000000"/>
        </w:rPr>
      </w:pPr>
      <w:r>
        <w:rPr>
          <w:b/>
          <w:i/>
          <w:iCs/>
          <w:color w:val="000000"/>
        </w:rPr>
        <w:t>Опыт 4</w:t>
      </w:r>
      <w:r w:rsidRPr="006926A1">
        <w:rPr>
          <w:b/>
          <w:i/>
          <w:iCs/>
          <w:color w:val="000000"/>
        </w:rPr>
        <w:t>.</w:t>
      </w:r>
      <w:r w:rsidRPr="00B65BC6">
        <w:rPr>
          <w:i/>
          <w:iCs/>
          <w:color w:val="000000"/>
        </w:rPr>
        <w:t xml:space="preserve"> </w:t>
      </w:r>
      <w:r w:rsidRPr="00B65BC6">
        <w:rPr>
          <w:color w:val="000000"/>
        </w:rPr>
        <w:t xml:space="preserve">Взаимодействие уксусной кислоты с оксидом меди (II). </w:t>
      </w:r>
    </w:p>
    <w:p w14:paraId="5A3CBBF7" w14:textId="77777777" w:rsidR="00DB4C52" w:rsidRPr="00B65BC6" w:rsidRDefault="00DB4C52" w:rsidP="00DB4C52">
      <w:pPr>
        <w:jc w:val="both"/>
      </w:pPr>
      <w:r w:rsidRPr="00B65BC6">
        <w:t>Как и неорганические кислоты, уксусная кислота реагирует с оксидами металлов. Проведем реакцию между оксидом меди (</w:t>
      </w:r>
      <w:r w:rsidRPr="00B65BC6">
        <w:rPr>
          <w:lang w:val="en-US"/>
        </w:rPr>
        <w:t>II</w:t>
      </w:r>
      <w:r w:rsidRPr="00B65BC6">
        <w:t>) и уксусной кислотой. При обычных условиях реакция идет очень медленно. Нагреем смесь на пламени горелки. Наблюдается растворение оксида меди и появление голубой окраски раствора. В пробирке образовался ацетат меди (</w:t>
      </w:r>
      <w:r w:rsidRPr="00B65BC6">
        <w:rPr>
          <w:lang w:val="en-US"/>
        </w:rPr>
        <w:t>II</w:t>
      </w:r>
      <w:r w:rsidRPr="00B65BC6">
        <w:t>).</w:t>
      </w:r>
    </w:p>
    <w:p w14:paraId="6703D170" w14:textId="77777777" w:rsidR="00DB4C52" w:rsidRPr="006926A1" w:rsidRDefault="00DB4C52" w:rsidP="00DB4C52">
      <w:pPr>
        <w:jc w:val="center"/>
      </w:pPr>
      <w:r w:rsidRPr="006926A1">
        <w:t>2СН</w:t>
      </w:r>
      <w:r w:rsidRPr="006926A1">
        <w:rPr>
          <w:vertAlign w:val="subscript"/>
        </w:rPr>
        <w:t>3</w:t>
      </w:r>
      <w:r w:rsidRPr="006926A1">
        <w:t xml:space="preserve">СООН  + </w:t>
      </w:r>
      <w:proofErr w:type="spellStart"/>
      <w:r w:rsidRPr="006926A1">
        <w:rPr>
          <w:lang w:val="en-US"/>
        </w:rPr>
        <w:t>CuO</w:t>
      </w:r>
      <w:proofErr w:type="spellEnd"/>
      <w:r w:rsidRPr="006926A1">
        <w:t xml:space="preserve">  = </w:t>
      </w:r>
      <w:r w:rsidRPr="006926A1">
        <w:rPr>
          <w:lang w:val="en-US"/>
        </w:rPr>
        <w:t>H</w:t>
      </w:r>
      <w:r w:rsidRPr="006926A1">
        <w:rPr>
          <w:vertAlign w:val="subscript"/>
        </w:rPr>
        <w:t>2</w:t>
      </w:r>
      <w:r w:rsidRPr="006926A1">
        <w:t xml:space="preserve">О  +  ( </w:t>
      </w:r>
      <w:r w:rsidRPr="006926A1">
        <w:rPr>
          <w:lang w:val="en-US"/>
        </w:rPr>
        <w:t>CH</w:t>
      </w:r>
      <w:r w:rsidRPr="006926A1">
        <w:rPr>
          <w:vertAlign w:val="subscript"/>
        </w:rPr>
        <w:t>3</w:t>
      </w:r>
      <w:r w:rsidRPr="006926A1">
        <w:rPr>
          <w:lang w:val="en-US"/>
        </w:rPr>
        <w:t>COO</w:t>
      </w:r>
      <w:r w:rsidRPr="006926A1">
        <w:t>)</w:t>
      </w:r>
      <w:r w:rsidRPr="006926A1">
        <w:rPr>
          <w:vertAlign w:val="subscript"/>
        </w:rPr>
        <w:t>2</w:t>
      </w:r>
      <w:r w:rsidRPr="006926A1">
        <w:t xml:space="preserve"> </w:t>
      </w:r>
      <w:r w:rsidRPr="006926A1">
        <w:rPr>
          <w:lang w:val="en-US"/>
        </w:rPr>
        <w:t>Cu</w:t>
      </w:r>
    </w:p>
    <w:p w14:paraId="1886A64F" w14:textId="77777777" w:rsidR="00DB4C52" w:rsidRDefault="00DB4C52" w:rsidP="00DB4C52">
      <w:pPr>
        <w:pStyle w:val="2"/>
        <w:spacing w:line="276" w:lineRule="auto"/>
        <w:ind w:firstLine="0"/>
        <w:rPr>
          <w:b/>
          <w:i/>
          <w:iCs/>
          <w:color w:val="000000"/>
        </w:rPr>
      </w:pPr>
    </w:p>
    <w:p w14:paraId="00A6D867" w14:textId="77777777" w:rsidR="00DB4C52" w:rsidRDefault="00DB4C52" w:rsidP="00DB4C52">
      <w:pPr>
        <w:pStyle w:val="2"/>
        <w:spacing w:line="240" w:lineRule="auto"/>
        <w:ind w:firstLine="0"/>
        <w:rPr>
          <w:color w:val="000000"/>
        </w:rPr>
      </w:pPr>
      <w:r w:rsidRPr="006926A1">
        <w:rPr>
          <w:b/>
          <w:i/>
          <w:iCs/>
          <w:color w:val="000000"/>
        </w:rPr>
        <w:t xml:space="preserve">Опыт </w:t>
      </w:r>
      <w:r>
        <w:rPr>
          <w:b/>
          <w:i/>
          <w:iCs/>
          <w:color w:val="000000"/>
        </w:rPr>
        <w:t>5</w:t>
      </w:r>
      <w:r w:rsidRPr="00B65BC6">
        <w:rPr>
          <w:i/>
          <w:iCs/>
          <w:color w:val="000000"/>
        </w:rPr>
        <w:t xml:space="preserve">. </w:t>
      </w:r>
      <w:r w:rsidRPr="00B65BC6">
        <w:rPr>
          <w:color w:val="000000"/>
        </w:rPr>
        <w:t xml:space="preserve">Взаимодействие уксусной кислоты с раствором щёлочи. </w:t>
      </w:r>
    </w:p>
    <w:p w14:paraId="1BC8A7A2" w14:textId="77777777" w:rsidR="00DB4C52" w:rsidRPr="00B65BC6" w:rsidRDefault="00DB4C52" w:rsidP="00DB4C52">
      <w:pPr>
        <w:pStyle w:val="2"/>
        <w:spacing w:line="240" w:lineRule="auto"/>
        <w:ind w:firstLine="0"/>
      </w:pPr>
      <w:r w:rsidRPr="00B65BC6">
        <w:t>Реакция нейтрализации характерна для всех кислот. Нальем в бюретку раствор уксусной кислоты. В колбу для титрования – раствор гидроксида натрия. Прибавим к щелочи немного фенолфталеина. Раствор окрашивается в малиновый цвет. Прибавляем из бюретки раствор кислоты к раствору щелочи. Происходит нейтрализация щелочи. Когда вся щелочь переходит в соль – малиновая окраска исчезает. В растворе образовалась соль – ацетат натрия.</w:t>
      </w:r>
    </w:p>
    <w:p w14:paraId="7BD3BEE0" w14:textId="77777777" w:rsidR="00DB4C52" w:rsidRPr="006926A1" w:rsidRDefault="00DB4C52" w:rsidP="00DB4C52">
      <w:pPr>
        <w:jc w:val="center"/>
      </w:pPr>
      <w:r w:rsidRPr="006926A1">
        <w:t>СН</w:t>
      </w:r>
      <w:r w:rsidRPr="006926A1">
        <w:rPr>
          <w:vertAlign w:val="subscript"/>
        </w:rPr>
        <w:t>3</w:t>
      </w:r>
      <w:r w:rsidRPr="006926A1">
        <w:t xml:space="preserve">СООН + </w:t>
      </w:r>
      <w:r w:rsidRPr="006926A1">
        <w:rPr>
          <w:lang w:val="en-US"/>
        </w:rPr>
        <w:t>NaOH</w:t>
      </w:r>
      <w:r w:rsidRPr="006926A1">
        <w:t xml:space="preserve"> = </w:t>
      </w:r>
      <w:r w:rsidRPr="006926A1">
        <w:rPr>
          <w:lang w:val="en-US"/>
        </w:rPr>
        <w:t>CH</w:t>
      </w:r>
      <w:r w:rsidRPr="006926A1">
        <w:rPr>
          <w:vertAlign w:val="subscript"/>
        </w:rPr>
        <w:t>3</w:t>
      </w:r>
      <w:proofErr w:type="spellStart"/>
      <w:r w:rsidRPr="006926A1">
        <w:rPr>
          <w:lang w:val="en-US"/>
        </w:rPr>
        <w:t>COONa</w:t>
      </w:r>
      <w:proofErr w:type="spellEnd"/>
      <w:r w:rsidRPr="006926A1">
        <w:t xml:space="preserve"> + </w:t>
      </w:r>
      <w:r w:rsidRPr="006926A1">
        <w:rPr>
          <w:lang w:val="en-US"/>
        </w:rPr>
        <w:t>H</w:t>
      </w:r>
      <w:r w:rsidRPr="006926A1">
        <w:rPr>
          <w:vertAlign w:val="subscript"/>
        </w:rPr>
        <w:t>2</w:t>
      </w:r>
      <w:r w:rsidRPr="006926A1">
        <w:rPr>
          <w:lang w:val="en-US"/>
        </w:rPr>
        <w:t>O</w:t>
      </w:r>
    </w:p>
    <w:p w14:paraId="054E9898" w14:textId="77777777" w:rsidR="00DB4C52" w:rsidRDefault="00DB4C52" w:rsidP="00DB4C52">
      <w:pPr>
        <w:jc w:val="both"/>
        <w:rPr>
          <w:color w:val="000000"/>
        </w:rPr>
      </w:pPr>
      <w:r>
        <w:rPr>
          <w:b/>
          <w:i/>
          <w:iCs/>
          <w:color w:val="000000"/>
        </w:rPr>
        <w:t>Опыт 6</w:t>
      </w:r>
      <w:r w:rsidRPr="006926A1">
        <w:rPr>
          <w:b/>
          <w:i/>
          <w:iCs/>
          <w:color w:val="000000"/>
        </w:rPr>
        <w:t>.</w:t>
      </w:r>
      <w:r w:rsidRPr="00B65BC6">
        <w:rPr>
          <w:i/>
          <w:iCs/>
          <w:color w:val="000000"/>
        </w:rPr>
        <w:t xml:space="preserve"> </w:t>
      </w:r>
      <w:r w:rsidRPr="00B65BC6">
        <w:rPr>
          <w:color w:val="000000"/>
        </w:rPr>
        <w:t xml:space="preserve">Взаимодействие уксусной кислоты с карбонатом натрия. </w:t>
      </w:r>
    </w:p>
    <w:p w14:paraId="3340A8CE" w14:textId="77777777" w:rsidR="00DB4C52" w:rsidRPr="00B65BC6" w:rsidRDefault="00DB4C52" w:rsidP="00DB4C52">
      <w:pPr>
        <w:jc w:val="both"/>
      </w:pPr>
      <w:r w:rsidRPr="00B65BC6">
        <w:t xml:space="preserve">Уксусная кислота – слабая кислота. Но она способна  вытеснять  более слабые кислоты из их солей. Убедимся в этом. К раствору карбоната натрия прильем раствор уксусной кислоты. Наблюдается обильное выделение углекислого газа. </w:t>
      </w:r>
    </w:p>
    <w:p w14:paraId="5298B968" w14:textId="77777777" w:rsidR="00DB4C52" w:rsidRPr="00B65BC6" w:rsidRDefault="00DB4C52" w:rsidP="00DB4C52">
      <w:pPr>
        <w:ind w:firstLine="720"/>
        <w:jc w:val="both"/>
      </w:pPr>
      <w:r w:rsidRPr="00B65BC6">
        <w:t xml:space="preserve">Уксусная кислота вытеснила угольную кислоту из раствора ее соли. Угольная кислота  – непрочное соединение, она распадается на углекислый газ и воду. </w:t>
      </w:r>
    </w:p>
    <w:p w14:paraId="480DAB10" w14:textId="77777777" w:rsidR="00DB4C52" w:rsidRPr="006926A1" w:rsidRDefault="00DB4C52" w:rsidP="00DB4C52">
      <w:pPr>
        <w:jc w:val="center"/>
      </w:pPr>
      <w:r w:rsidRPr="006926A1">
        <w:t>2СН</w:t>
      </w:r>
      <w:r w:rsidRPr="006926A1">
        <w:rPr>
          <w:vertAlign w:val="subscript"/>
        </w:rPr>
        <w:t>3</w:t>
      </w:r>
      <w:r w:rsidRPr="006926A1">
        <w:t xml:space="preserve">СООН + </w:t>
      </w:r>
      <w:r w:rsidRPr="006926A1">
        <w:rPr>
          <w:lang w:val="en-US"/>
        </w:rPr>
        <w:t>Na</w:t>
      </w:r>
      <w:r w:rsidRPr="006926A1">
        <w:rPr>
          <w:vertAlign w:val="subscript"/>
        </w:rPr>
        <w:t>2</w:t>
      </w:r>
      <w:r w:rsidRPr="006926A1">
        <w:rPr>
          <w:lang w:val="en-US"/>
        </w:rPr>
        <w:t>CO</w:t>
      </w:r>
      <w:r w:rsidRPr="006926A1">
        <w:rPr>
          <w:vertAlign w:val="subscript"/>
        </w:rPr>
        <w:t>3</w:t>
      </w:r>
      <w:r w:rsidRPr="006926A1">
        <w:t xml:space="preserve">  = </w:t>
      </w:r>
      <w:r w:rsidRPr="006926A1">
        <w:rPr>
          <w:lang w:val="en-US"/>
        </w:rPr>
        <w:t>H</w:t>
      </w:r>
      <w:r w:rsidRPr="006926A1">
        <w:rPr>
          <w:vertAlign w:val="subscript"/>
        </w:rPr>
        <w:t>2</w:t>
      </w:r>
      <w:r w:rsidRPr="006926A1">
        <w:rPr>
          <w:lang w:val="en-US"/>
        </w:rPr>
        <w:t>O</w:t>
      </w:r>
      <w:r w:rsidRPr="006926A1">
        <w:t xml:space="preserve">  + </w:t>
      </w:r>
      <w:r w:rsidRPr="006926A1">
        <w:rPr>
          <w:lang w:val="en-US"/>
        </w:rPr>
        <w:t>CO</w:t>
      </w:r>
      <w:r w:rsidRPr="006926A1">
        <w:rPr>
          <w:vertAlign w:val="subscript"/>
        </w:rPr>
        <w:t>2</w:t>
      </w:r>
      <w:r w:rsidRPr="006926A1">
        <w:t xml:space="preserve"> +  2</w:t>
      </w:r>
      <w:r w:rsidRPr="006926A1">
        <w:rPr>
          <w:lang w:val="en-US"/>
        </w:rPr>
        <w:t>CH</w:t>
      </w:r>
      <w:r w:rsidRPr="006926A1">
        <w:rPr>
          <w:vertAlign w:val="subscript"/>
        </w:rPr>
        <w:t>3</w:t>
      </w:r>
      <w:proofErr w:type="spellStart"/>
      <w:r w:rsidRPr="006926A1">
        <w:rPr>
          <w:lang w:val="en-US"/>
        </w:rPr>
        <w:t>COONa</w:t>
      </w:r>
      <w:proofErr w:type="spellEnd"/>
    </w:p>
    <w:p w14:paraId="4F686E50" w14:textId="77777777" w:rsidR="00DB4C52" w:rsidRPr="00B65BC6" w:rsidRDefault="00DB4C52" w:rsidP="00DB4C52">
      <w:pPr>
        <w:jc w:val="both"/>
      </w:pPr>
    </w:p>
    <w:p w14:paraId="745CC34F" w14:textId="77777777" w:rsidR="00DB4C52" w:rsidRPr="00B65BC6" w:rsidRDefault="00DB4C52" w:rsidP="00DB4C52">
      <w:pPr>
        <w:jc w:val="both"/>
      </w:pPr>
    </w:p>
    <w:p w14:paraId="25BD9C25" w14:textId="77777777" w:rsidR="00DB4C52" w:rsidRPr="00B65BC6" w:rsidRDefault="00DB4C52" w:rsidP="00DB4C52">
      <w:pPr>
        <w:jc w:val="both"/>
      </w:pPr>
    </w:p>
    <w:p w14:paraId="761C0763" w14:textId="77777777" w:rsidR="00DB4C52" w:rsidRDefault="00DB4C52" w:rsidP="00DB4C52">
      <w:pPr>
        <w:jc w:val="center"/>
        <w:rPr>
          <w:b/>
        </w:rPr>
      </w:pPr>
    </w:p>
    <w:p w14:paraId="2C5459E7" w14:textId="77777777" w:rsidR="00DB4C52" w:rsidRDefault="00DB4C52" w:rsidP="00DB4C52">
      <w:pPr>
        <w:jc w:val="center"/>
        <w:rPr>
          <w:b/>
        </w:rPr>
      </w:pPr>
    </w:p>
    <w:p w14:paraId="3B09ACFD" w14:textId="77777777" w:rsidR="00DB4C52" w:rsidRDefault="00DB4C52" w:rsidP="00DB4C52">
      <w:pPr>
        <w:jc w:val="center"/>
        <w:rPr>
          <w:b/>
        </w:rPr>
      </w:pPr>
    </w:p>
    <w:p w14:paraId="7D3E36FB" w14:textId="77777777" w:rsidR="00DB4C52" w:rsidRDefault="00DB4C52" w:rsidP="00DB4C52">
      <w:pPr>
        <w:jc w:val="center"/>
      </w:pPr>
      <w:r w:rsidRPr="00902AB5">
        <w:rPr>
          <w:b/>
        </w:rPr>
        <w:t>ЛАБОРАТОРНАЯ  РАБОТА №</w:t>
      </w:r>
      <w:r>
        <w:rPr>
          <w:b/>
        </w:rPr>
        <w:t xml:space="preserve"> 2</w:t>
      </w:r>
      <w:r w:rsidRPr="007A4B88">
        <w:t>.</w:t>
      </w:r>
    </w:p>
    <w:p w14:paraId="56D0298D" w14:textId="77777777" w:rsidR="00DB4C52" w:rsidRPr="00902AB5" w:rsidRDefault="00DB4C52" w:rsidP="00DB4C52">
      <w:pPr>
        <w:jc w:val="center"/>
        <w:rPr>
          <w:b/>
          <w:i/>
        </w:rPr>
      </w:pPr>
      <w:r w:rsidRPr="00902AB5">
        <w:rPr>
          <w:b/>
          <w:i/>
        </w:rPr>
        <w:t>Тема: «ОКИСЛИТЕЛЬНО-ВОССТАНОВИТЕЛЬНЫЕ РЕАКЦИИ»</w:t>
      </w:r>
    </w:p>
    <w:p w14:paraId="0AD6F57F" w14:textId="77777777" w:rsidR="00DB4C52" w:rsidRPr="00105BD5" w:rsidRDefault="00DB4C52" w:rsidP="00DB4C52">
      <w:pPr>
        <w:rPr>
          <w:b/>
          <w:i/>
          <w:snapToGrid w:val="0"/>
        </w:rPr>
      </w:pPr>
      <w:r w:rsidRPr="00105BD5">
        <w:rPr>
          <w:b/>
          <w:i/>
          <w:snapToGrid w:val="0"/>
        </w:rPr>
        <w:t xml:space="preserve">Цель работы: </w:t>
      </w:r>
    </w:p>
    <w:p w14:paraId="7394B27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В результате нескольких проделанных опытов Вам следует выявить  следующее:</w:t>
      </w:r>
    </w:p>
    <w:p w14:paraId="2A90962B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а) связь окислительно-восстановительной функ</w:t>
      </w:r>
      <w:r w:rsidRPr="00105BD5">
        <w:rPr>
          <w:snapToGrid w:val="0"/>
        </w:rPr>
        <w:softHyphen/>
        <w:t>ции вещества со степе</w:t>
      </w:r>
      <w:r w:rsidRPr="00105BD5">
        <w:rPr>
          <w:snapToGrid w:val="0"/>
        </w:rPr>
        <w:softHyphen/>
        <w:t>нью окисления элемен</w:t>
      </w:r>
      <w:r w:rsidRPr="00105BD5">
        <w:rPr>
          <w:snapToGrid w:val="0"/>
        </w:rPr>
        <w:softHyphen/>
        <w:t>тов, входящих в состав его молекулы;</w:t>
      </w:r>
    </w:p>
    <w:p w14:paraId="07DDB5FC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б) влияние фактора кислотности среды (рН) на окислительно-восста</w:t>
      </w:r>
      <w:r w:rsidRPr="00105BD5">
        <w:rPr>
          <w:snapToGrid w:val="0"/>
        </w:rPr>
        <w:softHyphen/>
        <w:t>новительную активность вещества.</w:t>
      </w:r>
    </w:p>
    <w:p w14:paraId="5F9B272A" w14:textId="77777777" w:rsidR="00DB4C52" w:rsidRPr="00105BD5" w:rsidRDefault="00DB4C52" w:rsidP="00DB4C52">
      <w:pPr>
        <w:rPr>
          <w:snapToGrid w:val="0"/>
        </w:rPr>
      </w:pPr>
    </w:p>
    <w:p w14:paraId="5E3A4CF3" w14:textId="77777777" w:rsidR="00DB4C52" w:rsidRPr="00105BD5" w:rsidRDefault="00DB4C52" w:rsidP="00DB4C52">
      <w:pPr>
        <w:pStyle w:val="a5"/>
        <w:rPr>
          <w:sz w:val="24"/>
        </w:rPr>
      </w:pPr>
      <w:r w:rsidRPr="00105BD5">
        <w:rPr>
          <w:sz w:val="24"/>
        </w:rPr>
        <w:t>1. ТЕОРЕТИЧЕСКИЕ  ОСНОВЫ  ДАННОЙ  ЛАБОРАТОРНОЙ РАБОТЫ</w:t>
      </w:r>
    </w:p>
    <w:p w14:paraId="7DA6E62F" w14:textId="77777777" w:rsidR="00DB4C52" w:rsidRPr="00105BD5" w:rsidRDefault="00DB4C52" w:rsidP="00DB4C52">
      <w:pPr>
        <w:pStyle w:val="a5"/>
        <w:rPr>
          <w:sz w:val="24"/>
        </w:rPr>
      </w:pPr>
    </w:p>
    <w:p w14:paraId="06D98619" w14:textId="77777777" w:rsidR="00DB4C52" w:rsidRPr="00105BD5" w:rsidRDefault="00DB4C52" w:rsidP="00DB4C52">
      <w:pPr>
        <w:pStyle w:val="a3"/>
        <w:ind w:firstLine="567"/>
        <w:rPr>
          <w:sz w:val="24"/>
          <w:szCs w:val="24"/>
        </w:rPr>
      </w:pPr>
      <w:r w:rsidRPr="00105BD5">
        <w:rPr>
          <w:sz w:val="24"/>
          <w:szCs w:val="24"/>
        </w:rPr>
        <w:t>Под окислительно-восстановительными понимают такие реакции, в которых происходит переход электронов от одних частиц к другим, напри</w:t>
      </w:r>
      <w:r w:rsidRPr="00105BD5">
        <w:rPr>
          <w:sz w:val="24"/>
          <w:szCs w:val="24"/>
        </w:rPr>
        <w:softHyphen/>
        <w:t>мер, при взаимодействии ртути с серой:</w:t>
      </w:r>
    </w:p>
    <w:p w14:paraId="61FA2BA5" w14:textId="77777777" w:rsidR="00DB4C52" w:rsidRPr="00105BD5" w:rsidRDefault="00DB4C52" w:rsidP="00DB4C52">
      <w:pPr>
        <w:pStyle w:val="a3"/>
        <w:ind w:firstLine="567"/>
        <w:rPr>
          <w:sz w:val="24"/>
          <w:szCs w:val="24"/>
        </w:rPr>
      </w:pPr>
    </w:p>
    <w:p w14:paraId="55694C7B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lang w:val="en-US"/>
        </w:rPr>
        <w:t>Hg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S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 = </w:t>
      </w:r>
      <w:r w:rsidRPr="00105BD5">
        <w:rPr>
          <w:snapToGrid w:val="0"/>
          <w:lang w:val="en-US"/>
        </w:rPr>
        <w:t>Hg</w:t>
      </w:r>
      <w:r w:rsidRPr="00105BD5">
        <w:rPr>
          <w:snapToGrid w:val="0"/>
          <w:vertAlign w:val="superscript"/>
        </w:rPr>
        <w:t xml:space="preserve">2- </w:t>
      </w:r>
      <w:r w:rsidRPr="00105BD5">
        <w:rPr>
          <w:snapToGrid w:val="0"/>
        </w:rPr>
        <w:t xml:space="preserve">+ </w:t>
      </w:r>
      <w:r w:rsidRPr="00105BD5">
        <w:rPr>
          <w:snapToGrid w:val="0"/>
          <w:lang w:val="en-US"/>
        </w:rPr>
        <w:t>S</w:t>
      </w:r>
      <w:r w:rsidRPr="00105BD5">
        <w:rPr>
          <w:snapToGrid w:val="0"/>
          <w:vertAlign w:val="superscript"/>
        </w:rPr>
        <w:t>2-</w:t>
      </w:r>
    </w:p>
    <w:p w14:paraId="43A7E7F8" w14:textId="77777777" w:rsidR="00DB4C52" w:rsidRPr="00105BD5" w:rsidRDefault="00DB4C52" w:rsidP="00DB4C52">
      <w:pPr>
        <w:rPr>
          <w:snapToGrid w:val="0"/>
        </w:rPr>
      </w:pPr>
    </w:p>
    <w:p w14:paraId="1B7AF46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Электроны от  атомов ртути переходят к атомам серы:</w:t>
      </w:r>
    </w:p>
    <w:p w14:paraId="56FEEF0E" w14:textId="77777777" w:rsidR="00DB4C52" w:rsidRPr="00105BD5" w:rsidRDefault="00DB4C52" w:rsidP="00DB4C52">
      <w:pPr>
        <w:rPr>
          <w:snapToGrid w:val="0"/>
        </w:rPr>
      </w:pPr>
    </w:p>
    <w:p w14:paraId="0D25CB8C" w14:textId="77777777" w:rsidR="00DB4C52" w:rsidRPr="00105BD5" w:rsidRDefault="00DB4C52" w:rsidP="00DB4C52">
      <w:pPr>
        <w:rPr>
          <w:snapToGrid w:val="0"/>
          <w:lang w:val="en-US"/>
        </w:rPr>
      </w:pPr>
      <w:r w:rsidRPr="00105BD5">
        <w:rPr>
          <w:snapToGrid w:val="0"/>
          <w:lang w:val="en-US"/>
        </w:rPr>
        <w:t>Hg</w:t>
      </w:r>
      <w:r w:rsidRPr="00105BD5">
        <w:rPr>
          <w:snapToGrid w:val="0"/>
          <w:vertAlign w:val="superscript"/>
          <w:lang w:val="en-US"/>
        </w:rPr>
        <w:t>0</w:t>
      </w:r>
      <w:r w:rsidRPr="00105BD5">
        <w:rPr>
          <w:snapToGrid w:val="0"/>
          <w:lang w:val="en-US"/>
        </w:rPr>
        <w:t xml:space="preserve"> – 2e</w:t>
      </w:r>
      <w:r w:rsidRPr="00105BD5">
        <w:rPr>
          <w:snapToGrid w:val="0"/>
          <w:vertAlign w:val="superscript"/>
          <w:lang w:val="en-US"/>
        </w:rPr>
        <w:t>–</w:t>
      </w:r>
      <w:r w:rsidRPr="00105BD5">
        <w:rPr>
          <w:snapToGrid w:val="0"/>
          <w:lang w:val="en-US"/>
        </w:rPr>
        <w:t xml:space="preserve"> = Hg</w:t>
      </w:r>
      <w:r w:rsidRPr="00105BD5">
        <w:rPr>
          <w:snapToGrid w:val="0"/>
          <w:vertAlign w:val="superscript"/>
          <w:lang w:val="en-US"/>
        </w:rPr>
        <w:t>2–</w:t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  <w:t>(1)</w:t>
      </w:r>
    </w:p>
    <w:p w14:paraId="7DFE7D11" w14:textId="77777777" w:rsidR="00DB4C52" w:rsidRPr="00105BD5" w:rsidRDefault="00DB4C52" w:rsidP="00DB4C52">
      <w:pPr>
        <w:rPr>
          <w:snapToGrid w:val="0"/>
          <w:lang w:val="en-US"/>
        </w:rPr>
      </w:pPr>
      <w:r w:rsidRPr="00105BD5">
        <w:rPr>
          <w:snapToGrid w:val="0"/>
          <w:lang w:val="en-US"/>
        </w:rPr>
        <w:t>S</w:t>
      </w:r>
      <w:r w:rsidRPr="00105BD5">
        <w:rPr>
          <w:snapToGrid w:val="0"/>
          <w:vertAlign w:val="superscript"/>
          <w:lang w:val="en-US"/>
        </w:rPr>
        <w:t>0</w:t>
      </w:r>
      <w:r w:rsidRPr="00105BD5">
        <w:rPr>
          <w:snapToGrid w:val="0"/>
          <w:lang w:val="en-US"/>
        </w:rPr>
        <w:t xml:space="preserve"> + 2e</w:t>
      </w:r>
      <w:r w:rsidRPr="00105BD5">
        <w:rPr>
          <w:snapToGrid w:val="0"/>
          <w:vertAlign w:val="superscript"/>
          <w:lang w:val="en-US"/>
        </w:rPr>
        <w:t>–</w:t>
      </w:r>
      <w:r w:rsidRPr="00105BD5">
        <w:rPr>
          <w:snapToGrid w:val="0"/>
          <w:lang w:val="en-US"/>
        </w:rPr>
        <w:t xml:space="preserve"> = S</w:t>
      </w:r>
      <w:r w:rsidRPr="00105BD5">
        <w:rPr>
          <w:snapToGrid w:val="0"/>
          <w:vertAlign w:val="superscript"/>
          <w:lang w:val="en-US"/>
        </w:rPr>
        <w:t>2–</w:t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  <w:t xml:space="preserve">(2) </w:t>
      </w:r>
    </w:p>
    <w:p w14:paraId="2710F2C2" w14:textId="77777777" w:rsidR="00DB4C52" w:rsidRPr="00105BD5" w:rsidRDefault="00DB4C52" w:rsidP="00DB4C52">
      <w:pPr>
        <w:rPr>
          <w:snapToGrid w:val="0"/>
          <w:lang w:val="en-US"/>
        </w:rPr>
      </w:pPr>
      <w:r w:rsidRPr="00105BD5">
        <w:rPr>
          <w:snapToGrid w:val="0"/>
          <w:lang w:val="en-US"/>
        </w:rPr>
        <w:t xml:space="preserve">Hg + S = </w:t>
      </w:r>
      <w:proofErr w:type="spellStart"/>
      <w:r w:rsidRPr="00105BD5">
        <w:rPr>
          <w:snapToGrid w:val="0"/>
          <w:lang w:val="en-US"/>
        </w:rPr>
        <w:t>HgS</w:t>
      </w:r>
      <w:proofErr w:type="spellEnd"/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</w:r>
      <w:r w:rsidRPr="00105BD5">
        <w:rPr>
          <w:snapToGrid w:val="0"/>
          <w:lang w:val="en-US"/>
        </w:rPr>
        <w:tab/>
        <w:t>(3)</w:t>
      </w:r>
    </w:p>
    <w:p w14:paraId="503DC070" w14:textId="77777777" w:rsidR="00DB4C52" w:rsidRPr="008E0082" w:rsidRDefault="00DB4C52" w:rsidP="00DB4C52">
      <w:pPr>
        <w:pStyle w:val="2"/>
        <w:ind w:firstLine="567"/>
        <w:rPr>
          <w:lang w:val="en-US"/>
        </w:rPr>
      </w:pPr>
    </w:p>
    <w:p w14:paraId="6C0C58DC" w14:textId="77777777" w:rsidR="00DB4C52" w:rsidRPr="00105BD5" w:rsidRDefault="00DB4C52" w:rsidP="00DB4C52">
      <w:pPr>
        <w:pStyle w:val="2"/>
        <w:spacing w:line="240" w:lineRule="auto"/>
        <w:ind w:firstLine="567"/>
      </w:pPr>
      <w:r w:rsidRPr="00105BD5">
        <w:t>Процесс отдачи  частицей электронов (1) называется окислением, а процесс присоединения электронов (2)  называется  восстановлением.</w:t>
      </w:r>
    </w:p>
    <w:p w14:paraId="30B9D766" w14:textId="77777777" w:rsidR="00DB4C52" w:rsidRPr="00105BD5" w:rsidRDefault="00DB4C52" w:rsidP="00DB4C52">
      <w:pPr>
        <w:pStyle w:val="a3"/>
        <w:tabs>
          <w:tab w:val="left" w:pos="10773"/>
          <w:tab w:val="left" w:pos="11624"/>
        </w:tabs>
        <w:ind w:firstLine="567"/>
        <w:rPr>
          <w:sz w:val="24"/>
          <w:szCs w:val="24"/>
        </w:rPr>
      </w:pPr>
      <w:r w:rsidRPr="00105BD5">
        <w:rPr>
          <w:sz w:val="24"/>
          <w:szCs w:val="24"/>
        </w:rPr>
        <w:t>В реакции эти два процесса протекают одно</w:t>
      </w:r>
      <w:r w:rsidRPr="00105BD5">
        <w:rPr>
          <w:sz w:val="24"/>
          <w:szCs w:val="24"/>
        </w:rPr>
        <w:softHyphen/>
        <w:t>временно. Поэтому, окис</w:t>
      </w:r>
      <w:r w:rsidRPr="00105BD5">
        <w:rPr>
          <w:sz w:val="24"/>
          <w:szCs w:val="24"/>
        </w:rPr>
        <w:softHyphen/>
        <w:t>лительно-восстановитель</w:t>
      </w:r>
      <w:r w:rsidRPr="00105BD5">
        <w:rPr>
          <w:sz w:val="24"/>
          <w:szCs w:val="24"/>
        </w:rPr>
        <w:softHyphen/>
        <w:t>ные реакции - это единство двух взаимно противо</w:t>
      </w:r>
      <w:r w:rsidRPr="00105BD5">
        <w:rPr>
          <w:sz w:val="24"/>
          <w:szCs w:val="24"/>
        </w:rPr>
        <w:softHyphen/>
        <w:t>положных процессов. Вещества, присоединяющие электроны, на</w:t>
      </w:r>
      <w:r w:rsidRPr="00105BD5">
        <w:rPr>
          <w:sz w:val="24"/>
          <w:szCs w:val="24"/>
        </w:rPr>
        <w:softHyphen/>
        <w:t>зываются окислителями (атомы серы), а вещества, отдающие электроны называ</w:t>
      </w:r>
      <w:r w:rsidRPr="00105BD5">
        <w:rPr>
          <w:sz w:val="24"/>
          <w:szCs w:val="24"/>
        </w:rPr>
        <w:softHyphen/>
        <w:t>ются  восстановителями  (атомы   ртути).</w:t>
      </w:r>
    </w:p>
    <w:p w14:paraId="6489380C" w14:textId="77777777" w:rsidR="00DB4C52" w:rsidRPr="00105BD5" w:rsidRDefault="00DB4C52" w:rsidP="00DB4C52">
      <w:pPr>
        <w:pStyle w:val="a3"/>
        <w:ind w:firstLine="567"/>
        <w:rPr>
          <w:sz w:val="24"/>
          <w:szCs w:val="24"/>
        </w:rPr>
      </w:pPr>
      <w:r w:rsidRPr="00105BD5">
        <w:rPr>
          <w:sz w:val="24"/>
          <w:szCs w:val="24"/>
        </w:rPr>
        <w:t>Главным признаком окислительно-восстано</w:t>
      </w:r>
      <w:r w:rsidRPr="00105BD5">
        <w:rPr>
          <w:sz w:val="24"/>
          <w:szCs w:val="24"/>
        </w:rPr>
        <w:softHyphen/>
        <w:t>вительных реакций явля</w:t>
      </w:r>
      <w:r w:rsidRPr="00105BD5">
        <w:rPr>
          <w:sz w:val="24"/>
          <w:szCs w:val="24"/>
        </w:rPr>
        <w:softHyphen/>
        <w:t>ется изменение степени окисления атомов (ионов) элементов, образую</w:t>
      </w:r>
      <w:r w:rsidRPr="00105BD5">
        <w:rPr>
          <w:sz w:val="24"/>
          <w:szCs w:val="24"/>
        </w:rPr>
        <w:softHyphen/>
        <w:t>щих исходные и конечные вещества реакции.</w:t>
      </w:r>
    </w:p>
    <w:p w14:paraId="7F3815F2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Под степенью окисления атома понимают ус</w:t>
      </w:r>
      <w:r w:rsidRPr="00105BD5">
        <w:rPr>
          <w:snapToGrid w:val="0"/>
        </w:rPr>
        <w:softHyphen/>
        <w:t>ловный заряд атома вы</w:t>
      </w:r>
      <w:r w:rsidRPr="00105BD5">
        <w:rPr>
          <w:snapToGrid w:val="0"/>
        </w:rPr>
        <w:softHyphen/>
        <w:t>численный исходя из пред</w:t>
      </w:r>
      <w:r w:rsidRPr="00105BD5">
        <w:rPr>
          <w:snapToGrid w:val="0"/>
        </w:rPr>
        <w:softHyphen/>
        <w:t>положения, что молекула сложного вещества ней</w:t>
      </w:r>
      <w:r w:rsidRPr="00105BD5">
        <w:rPr>
          <w:snapToGrid w:val="0"/>
        </w:rPr>
        <w:softHyphen/>
        <w:t>тральна и состоит только из ионов (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vertAlign w:val="superscript"/>
        </w:rPr>
        <w:t>+</w:t>
      </w:r>
      <w:r w:rsidRPr="00105BD5">
        <w:rPr>
          <w:snapToGrid w:val="0"/>
          <w:lang w:val="en-US"/>
        </w:rPr>
        <w:t>O</w:t>
      </w:r>
      <w:r w:rsidRPr="00105BD5">
        <w:rPr>
          <w:snapToGrid w:val="0"/>
          <w:vertAlign w:val="superscript"/>
        </w:rPr>
        <w:t>2-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perscript"/>
        </w:rPr>
        <w:t>+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K</w:t>
      </w:r>
      <w:r w:rsidRPr="00105BD5">
        <w:rPr>
          <w:snapToGrid w:val="0"/>
          <w:vertAlign w:val="superscript"/>
        </w:rPr>
        <w:t>+</w:t>
      </w:r>
      <w:r w:rsidRPr="00105BD5">
        <w:rPr>
          <w:snapToGrid w:val="0"/>
          <w:lang w:val="en-US"/>
        </w:rPr>
        <w:t>l</w:t>
      </w:r>
      <w:r w:rsidRPr="00105BD5">
        <w:rPr>
          <w:snapToGrid w:val="0"/>
          <w:vertAlign w:val="superscript"/>
        </w:rPr>
        <w:t>-</w:t>
      </w:r>
      <w:r w:rsidRPr="00105BD5">
        <w:rPr>
          <w:snapToGrid w:val="0"/>
        </w:rPr>
        <w:t>).</w:t>
      </w:r>
    </w:p>
    <w:p w14:paraId="25AEF334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Степень окисления атома в простых веществах принимается равной нулю (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,  </w:t>
      </w:r>
      <w:r w:rsidRPr="00105BD5">
        <w:rPr>
          <w:snapToGrid w:val="0"/>
          <w:lang w:val="en-US"/>
        </w:rPr>
        <w:t>Hg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,  </w:t>
      </w:r>
      <w:r w:rsidRPr="00105BD5">
        <w:rPr>
          <w:snapToGrid w:val="0"/>
          <w:lang w:val="en-US"/>
        </w:rPr>
        <w:t>S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>).</w:t>
      </w:r>
    </w:p>
    <w:p w14:paraId="43B4E955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Как видно (1) при окислении степень окисле</w:t>
      </w:r>
      <w:r w:rsidRPr="00105BD5">
        <w:rPr>
          <w:snapToGrid w:val="0"/>
        </w:rPr>
        <w:softHyphen/>
        <w:t>ния частицы повыша</w:t>
      </w:r>
      <w:r w:rsidRPr="00105BD5">
        <w:rPr>
          <w:snapToGrid w:val="0"/>
        </w:rPr>
        <w:softHyphen/>
        <w:t>ется, а при восстановлении (2) - понижается.</w:t>
      </w:r>
    </w:p>
    <w:p w14:paraId="0E683ABF" w14:textId="77777777" w:rsidR="00DB4C52" w:rsidRPr="00105BD5" w:rsidRDefault="00DB4C52" w:rsidP="00DB4C52">
      <w:r w:rsidRPr="00105BD5">
        <w:t>Общее число электронов в химических реак</w:t>
      </w:r>
      <w:r w:rsidRPr="00105BD5">
        <w:softHyphen/>
        <w:t>циях не изменяется: число электронов,  отдаваемых восстановителем, равно числу электро</w:t>
      </w:r>
      <w:r w:rsidRPr="00105BD5">
        <w:softHyphen/>
        <w:t>нов, присое</w:t>
      </w:r>
      <w:r w:rsidRPr="00105BD5">
        <w:softHyphen/>
        <w:t>диненных окислителем (т.е.  наблюдается баланс  электро</w:t>
      </w:r>
      <w:r w:rsidRPr="00105BD5">
        <w:softHyphen/>
        <w:t>нов).</w:t>
      </w:r>
    </w:p>
    <w:p w14:paraId="4FA27532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На примере конкретной несложной реакции разберем порядок (ал</w:t>
      </w:r>
      <w:r w:rsidRPr="00105BD5">
        <w:rPr>
          <w:snapToGrid w:val="0"/>
        </w:rPr>
        <w:softHyphen/>
        <w:t>го</w:t>
      </w:r>
      <w:r w:rsidRPr="00105BD5">
        <w:rPr>
          <w:snapToGrid w:val="0"/>
        </w:rPr>
        <w:softHyphen/>
        <w:t>ритм) расстановки коэффи</w:t>
      </w:r>
      <w:r w:rsidRPr="00105BD5">
        <w:rPr>
          <w:snapToGrid w:val="0"/>
        </w:rPr>
        <w:softHyphen/>
        <w:t>циентов, то есть уравнения окислитель</w:t>
      </w:r>
      <w:r w:rsidRPr="00105BD5">
        <w:rPr>
          <w:snapToGrid w:val="0"/>
        </w:rPr>
        <w:softHyphen/>
        <w:t>но-восста</w:t>
      </w:r>
      <w:r w:rsidRPr="00105BD5">
        <w:rPr>
          <w:snapToGrid w:val="0"/>
        </w:rPr>
        <w:softHyphen/>
        <w:t>нови</w:t>
      </w:r>
      <w:r w:rsidRPr="00105BD5">
        <w:rPr>
          <w:snapToGrid w:val="0"/>
        </w:rPr>
        <w:softHyphen/>
        <w:t>тельных реакций с помощью записи схемы пере</w:t>
      </w:r>
      <w:r w:rsidRPr="00105BD5">
        <w:rPr>
          <w:snapToGrid w:val="0"/>
        </w:rPr>
        <w:softHyphen/>
        <w:t>хода элект</w:t>
      </w:r>
      <w:r w:rsidRPr="00105BD5">
        <w:rPr>
          <w:snapToGrid w:val="0"/>
        </w:rPr>
        <w:softHyphen/>
        <w:t>ронов (элек</w:t>
      </w:r>
      <w:r w:rsidRPr="00105BD5">
        <w:rPr>
          <w:snapToGrid w:val="0"/>
        </w:rPr>
        <w:softHyphen/>
        <w:t>тронного баланса).</w:t>
      </w:r>
      <w:r w:rsidRPr="00105BD5">
        <w:rPr>
          <w:i/>
          <w:snapToGrid w:val="0"/>
        </w:rPr>
        <w:br w:type="page"/>
      </w:r>
      <w:r w:rsidRPr="00105BD5">
        <w:rPr>
          <w:i/>
          <w:snapToGrid w:val="0"/>
        </w:rPr>
        <w:lastRenderedPageBreak/>
        <w:t xml:space="preserve">Пример. </w:t>
      </w:r>
    </w:p>
    <w:p w14:paraId="2676E7C4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Окисление йода концентрированной азотной кислотой.</w:t>
      </w:r>
    </w:p>
    <w:p w14:paraId="3AA6138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1. Запишем схему по которой протекает реак</w:t>
      </w:r>
      <w:r w:rsidRPr="00105BD5">
        <w:rPr>
          <w:snapToGrid w:val="0"/>
        </w:rPr>
        <w:softHyphen/>
        <w:t>ция:</w:t>
      </w:r>
    </w:p>
    <w:p w14:paraId="1049281F" w14:textId="77777777" w:rsidR="00DB4C52" w:rsidRPr="00105BD5" w:rsidRDefault="00DB4C52" w:rsidP="00DB4C52">
      <w:pPr>
        <w:jc w:val="center"/>
        <w:rPr>
          <w:snapToGrid w:val="0"/>
        </w:rPr>
      </w:pPr>
    </w:p>
    <w:p w14:paraId="6194F890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HNO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= </w:t>
      </w:r>
      <w:r w:rsidRPr="00105BD5">
        <w:rPr>
          <w:snapToGrid w:val="0"/>
          <w:lang w:val="en-US"/>
        </w:rPr>
        <w:t>HIO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NO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O</w:t>
      </w:r>
    </w:p>
    <w:p w14:paraId="2B109B35" w14:textId="77777777" w:rsidR="00DB4C52" w:rsidRPr="00105BD5" w:rsidRDefault="00DB4C52" w:rsidP="00DB4C52">
      <w:pPr>
        <w:jc w:val="center"/>
        <w:rPr>
          <w:snapToGrid w:val="0"/>
        </w:rPr>
      </w:pPr>
    </w:p>
    <w:p w14:paraId="371F1380" w14:textId="77777777" w:rsidR="00DB4C52" w:rsidRPr="00105BD5" w:rsidRDefault="00DB4C52" w:rsidP="00DB4C52">
      <w:pPr>
        <w:pStyle w:val="a3"/>
        <w:ind w:firstLine="567"/>
        <w:rPr>
          <w:sz w:val="24"/>
          <w:szCs w:val="24"/>
        </w:rPr>
      </w:pPr>
      <w:r w:rsidRPr="00105BD5">
        <w:rPr>
          <w:sz w:val="24"/>
          <w:szCs w:val="24"/>
        </w:rPr>
        <w:t>2. Выясним, какие элементы изменяют сте</w:t>
      </w:r>
      <w:r w:rsidRPr="00105BD5">
        <w:rPr>
          <w:sz w:val="24"/>
          <w:szCs w:val="24"/>
        </w:rPr>
        <w:softHyphen/>
        <w:t>пени окисления (предва</w:t>
      </w:r>
      <w:r w:rsidRPr="00105BD5">
        <w:rPr>
          <w:sz w:val="24"/>
          <w:szCs w:val="24"/>
        </w:rPr>
        <w:softHyphen/>
        <w:t>ри</w:t>
      </w:r>
      <w:r w:rsidRPr="00105BD5">
        <w:rPr>
          <w:sz w:val="24"/>
          <w:szCs w:val="24"/>
        </w:rPr>
        <w:softHyphen/>
        <w:t>тельно вычислив степени окисления всех элементов исходных и ко</w:t>
      </w:r>
      <w:r w:rsidRPr="00105BD5">
        <w:rPr>
          <w:sz w:val="24"/>
          <w:szCs w:val="24"/>
        </w:rPr>
        <w:softHyphen/>
        <w:t>нечных веществ). В данном случае изменяются степени окисления йода и азота:</w:t>
      </w:r>
    </w:p>
    <w:p w14:paraId="3E3BE7C6" w14:textId="77777777" w:rsidR="00DB4C52" w:rsidRPr="00105BD5" w:rsidRDefault="00DB4C52" w:rsidP="00DB4C52">
      <w:pPr>
        <w:pStyle w:val="a3"/>
        <w:ind w:firstLine="567"/>
        <w:rPr>
          <w:sz w:val="24"/>
          <w:szCs w:val="24"/>
        </w:rPr>
      </w:pPr>
    </w:p>
    <w:p w14:paraId="1B375B57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position w:val="-6"/>
          <w:lang w:val="en-US"/>
        </w:rPr>
        <w:object w:dxaOrig="240" w:dyaOrig="400" w14:anchorId="0700C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4pt;height:19.8pt" o:ole="">
            <v:imagedata r:id="rId6" o:title=""/>
          </v:shape>
          <o:OLEObject Type="Embed" ProgID="Equation.3" ShapeID="_x0000_i1025" DrawAspect="Content" ObjectID="_1853909767" r:id="rId7"/>
        </w:object>
      </w:r>
      <w:r w:rsidRPr="00105BD5">
        <w:rPr>
          <w:snapToGrid w:val="0"/>
        </w:rPr>
        <w:t xml:space="preserve"> + </w:t>
      </w:r>
      <w:r w:rsidRPr="00105BD5">
        <w:rPr>
          <w:snapToGrid w:val="0"/>
          <w:position w:val="-6"/>
          <w:lang w:val="en-US"/>
        </w:rPr>
        <w:object w:dxaOrig="680" w:dyaOrig="400" w14:anchorId="4453404A">
          <v:shape id="_x0000_i1026" type="#_x0000_t75" style="width:34.8pt;height:19.8pt" o:ole="">
            <v:imagedata r:id="rId8" o:title=""/>
          </v:shape>
          <o:OLEObject Type="Embed" ProgID="Equation.3" ShapeID="_x0000_i1026" DrawAspect="Content" ObjectID="_1853909768" r:id="rId9"/>
        </w:object>
      </w:r>
      <w:r w:rsidRPr="00105BD5">
        <w:rPr>
          <w:snapToGrid w:val="0"/>
        </w:rPr>
        <w:t xml:space="preserve">= </w:t>
      </w:r>
      <w:r w:rsidRPr="00105BD5">
        <w:rPr>
          <w:snapToGrid w:val="0"/>
          <w:position w:val="-6"/>
          <w:lang w:val="en-US"/>
        </w:rPr>
        <w:object w:dxaOrig="680" w:dyaOrig="400" w14:anchorId="48D6373E">
          <v:shape id="_x0000_i1027" type="#_x0000_t75" style="width:34.8pt;height:19.8pt" o:ole="">
            <v:imagedata r:id="rId10" o:title=""/>
          </v:shape>
          <o:OLEObject Type="Embed" ProgID="Equation.3" ShapeID="_x0000_i1027" DrawAspect="Content" ObjectID="_1853909769" r:id="rId11"/>
        </w:object>
      </w:r>
      <w:r w:rsidRPr="00105BD5">
        <w:rPr>
          <w:snapToGrid w:val="0"/>
        </w:rPr>
        <w:t xml:space="preserve">+ </w:t>
      </w:r>
      <w:r w:rsidRPr="00105BD5">
        <w:rPr>
          <w:snapToGrid w:val="0"/>
          <w:position w:val="-6"/>
          <w:lang w:val="en-US"/>
        </w:rPr>
        <w:object w:dxaOrig="520" w:dyaOrig="400" w14:anchorId="5D120FA0">
          <v:shape id="_x0000_i1028" type="#_x0000_t75" style="width:26.4pt;height:19.8pt" o:ole="">
            <v:imagedata r:id="rId12" o:title=""/>
          </v:shape>
          <o:OLEObject Type="Embed" ProgID="Equation.3" ShapeID="_x0000_i1028" DrawAspect="Content" ObjectID="_1853909770" r:id="rId13"/>
        </w:object>
      </w:r>
      <w:r w:rsidRPr="00105BD5">
        <w:rPr>
          <w:snapToGrid w:val="0"/>
        </w:rPr>
        <w:t xml:space="preserve">+ </w:t>
      </w:r>
      <w:r w:rsidRPr="00105BD5">
        <w:rPr>
          <w:snapToGrid w:val="0"/>
          <w:position w:val="-6"/>
          <w:lang w:val="en-US"/>
        </w:rPr>
        <w:object w:dxaOrig="540" w:dyaOrig="400" w14:anchorId="18EE5F9E">
          <v:shape id="_x0000_i1029" type="#_x0000_t75" style="width:27.6pt;height:19.8pt" o:ole="">
            <v:imagedata r:id="rId14" o:title=""/>
          </v:shape>
          <o:OLEObject Type="Embed" ProgID="Equation.3" ShapeID="_x0000_i1029" DrawAspect="Content" ObjectID="_1853909771" r:id="rId15"/>
        </w:object>
      </w:r>
    </w:p>
    <w:p w14:paraId="35B7EC3A" w14:textId="77777777" w:rsidR="00DB4C52" w:rsidRPr="00105BD5" w:rsidRDefault="00DB4C52" w:rsidP="00DB4C52">
      <w:pPr>
        <w:jc w:val="center"/>
        <w:rPr>
          <w:snapToGrid w:val="0"/>
        </w:rPr>
      </w:pPr>
    </w:p>
    <w:p w14:paraId="6BEE3BD1" w14:textId="77777777" w:rsidR="00DB4C52" w:rsidRPr="00105BD5" w:rsidRDefault="00DB4C52" w:rsidP="00DB4C52">
      <w:pPr>
        <w:pStyle w:val="a7"/>
        <w:spacing w:after="0"/>
        <w:ind w:left="0" w:right="0" w:firstLine="567"/>
        <w:rPr>
          <w:szCs w:val="24"/>
          <w:lang w:val="ru-RU"/>
        </w:rPr>
      </w:pPr>
      <w:r w:rsidRPr="00105BD5">
        <w:rPr>
          <w:szCs w:val="24"/>
          <w:lang w:val="ru-RU"/>
        </w:rPr>
        <w:t>3. Запишем для элементов, изменяющих сте</w:t>
      </w:r>
      <w:r w:rsidRPr="00105BD5">
        <w:rPr>
          <w:szCs w:val="24"/>
          <w:lang w:val="ru-RU"/>
        </w:rPr>
        <w:softHyphen/>
        <w:t>пени окисления в реакции, схемы перехода элек</w:t>
      </w:r>
      <w:r w:rsidRPr="00105BD5">
        <w:rPr>
          <w:szCs w:val="24"/>
          <w:lang w:val="ru-RU"/>
        </w:rPr>
        <w:softHyphen/>
        <w:t>тронов с учетом числа атомов и числа отдан</w:t>
      </w:r>
      <w:r w:rsidRPr="00105BD5">
        <w:rPr>
          <w:szCs w:val="24"/>
          <w:lang w:val="ru-RU"/>
        </w:rPr>
        <w:softHyphen/>
        <w:t>ных и при</w:t>
      </w:r>
      <w:r w:rsidRPr="00105BD5">
        <w:rPr>
          <w:szCs w:val="24"/>
          <w:lang w:val="ru-RU"/>
        </w:rPr>
        <w:softHyphen/>
        <w:t>соединенных атомами электронов:</w:t>
      </w:r>
    </w:p>
    <w:p w14:paraId="2D79BD75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 - 10</w:t>
      </w:r>
      <w:r w:rsidRPr="00105BD5">
        <w:rPr>
          <w:snapToGrid w:val="0"/>
          <w:lang w:val="en-US"/>
        </w:rPr>
        <w:t>e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5+</w:t>
      </w:r>
      <w:r w:rsidRPr="00105BD5">
        <w:rPr>
          <w:snapToGrid w:val="0"/>
        </w:rPr>
        <w:t xml:space="preserve"> - процесс окисления; </w:t>
      </w:r>
    </w:p>
    <w:p w14:paraId="3266072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, следовательно восс</w:t>
      </w:r>
      <w:r w:rsidRPr="00105BD5">
        <w:rPr>
          <w:snapToGrid w:val="0"/>
        </w:rPr>
        <w:softHyphen/>
        <w:t>тановитель</w:t>
      </w:r>
    </w:p>
    <w:p w14:paraId="0F2D07E3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t>N</w:t>
      </w:r>
      <w:r w:rsidRPr="00105BD5">
        <w:rPr>
          <w:snapToGrid w:val="0"/>
          <w:vertAlign w:val="superscript"/>
        </w:rPr>
        <w:t>5+</w:t>
      </w:r>
      <w:r w:rsidRPr="00105BD5">
        <w:rPr>
          <w:snapToGrid w:val="0"/>
        </w:rPr>
        <w:t xml:space="preserve">+ </w:t>
      </w:r>
      <w:r w:rsidRPr="00105BD5">
        <w:rPr>
          <w:snapToGrid w:val="0"/>
          <w:lang w:val="en-US"/>
        </w:rPr>
        <w:t>e</w:t>
      </w:r>
      <w:r w:rsidRPr="00105BD5">
        <w:rPr>
          <w:snapToGrid w:val="0"/>
        </w:rPr>
        <w:t xml:space="preserve"> = </w:t>
      </w:r>
      <w:r w:rsidRPr="00105BD5">
        <w:rPr>
          <w:snapToGrid w:val="0"/>
          <w:lang w:val="en-US"/>
        </w:rPr>
        <w:t>N</w:t>
      </w:r>
      <w:r w:rsidRPr="00105BD5">
        <w:rPr>
          <w:snapToGrid w:val="0"/>
          <w:vertAlign w:val="superscript"/>
        </w:rPr>
        <w:t>4+</w:t>
      </w:r>
      <w:r w:rsidRPr="00105BD5">
        <w:rPr>
          <w:snapToGrid w:val="0"/>
        </w:rPr>
        <w:t xml:space="preserve"> - процесс восстановления; </w:t>
      </w:r>
    </w:p>
    <w:p w14:paraId="4D944317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t>N</w:t>
      </w:r>
      <w:r w:rsidRPr="00105BD5">
        <w:rPr>
          <w:snapToGrid w:val="0"/>
          <w:vertAlign w:val="superscript"/>
        </w:rPr>
        <w:t>5+</w:t>
      </w:r>
      <w:r w:rsidRPr="00105BD5">
        <w:rPr>
          <w:snapToGrid w:val="0"/>
        </w:rPr>
        <w:t>, следовательно – окислитель</w:t>
      </w:r>
    </w:p>
    <w:p w14:paraId="4BDEA8F7" w14:textId="77777777" w:rsidR="00DB4C52" w:rsidRPr="00105BD5" w:rsidRDefault="00DB4C52" w:rsidP="00DB4C52">
      <w:pPr>
        <w:rPr>
          <w:snapToGrid w:val="0"/>
        </w:rPr>
      </w:pPr>
    </w:p>
    <w:p w14:paraId="3804DCE1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4. С учетом электронного баланса найдем ко</w:t>
      </w:r>
      <w:r w:rsidRPr="00105BD5">
        <w:rPr>
          <w:snapToGrid w:val="0"/>
        </w:rPr>
        <w:softHyphen/>
        <w:t>эффициенты для восс</w:t>
      </w:r>
      <w:r w:rsidRPr="00105BD5">
        <w:rPr>
          <w:snapToGrid w:val="0"/>
        </w:rPr>
        <w:softHyphen/>
        <w:t>та</w:t>
      </w:r>
      <w:r w:rsidRPr="00105BD5">
        <w:rPr>
          <w:snapToGrid w:val="0"/>
        </w:rPr>
        <w:softHyphen/>
        <w:t>новителя и окислителя:</w:t>
      </w:r>
    </w:p>
    <w:p w14:paraId="2D9A72B7" w14:textId="77777777" w:rsidR="00DB4C52" w:rsidRPr="00105BD5" w:rsidRDefault="00DB4C52" w:rsidP="00DB4C52">
      <w:pPr>
        <w:rPr>
          <w:snapToGrid w:val="0"/>
        </w:rPr>
      </w:pPr>
    </w:p>
    <w:tbl>
      <w:tblPr>
        <w:tblW w:w="4327" w:type="pct"/>
        <w:tblInd w:w="606" w:type="dxa"/>
        <w:tblLook w:val="01E0" w:firstRow="1" w:lastRow="1" w:firstColumn="1" w:lastColumn="1" w:noHBand="0" w:noVBand="0"/>
      </w:tblPr>
      <w:tblGrid>
        <w:gridCol w:w="576"/>
        <w:gridCol w:w="4256"/>
        <w:gridCol w:w="3451"/>
      </w:tblGrid>
      <w:tr w:rsidR="00DB4C52" w:rsidRPr="00105BD5" w14:paraId="1F616406" w14:textId="77777777" w:rsidTr="008C72B9">
        <w:tc>
          <w:tcPr>
            <w:tcW w:w="348" w:type="pct"/>
            <w:tcBorders>
              <w:right w:val="single" w:sz="4" w:space="0" w:color="auto"/>
            </w:tcBorders>
          </w:tcPr>
          <w:p w14:paraId="192F9B31" w14:textId="77777777" w:rsidR="00DB4C52" w:rsidRPr="00105BD5" w:rsidRDefault="00DB4C52" w:rsidP="008C72B9">
            <w:pPr>
              <w:jc w:val="center"/>
              <w:rPr>
                <w:snapToGrid w:val="0"/>
              </w:rPr>
            </w:pPr>
            <w:r w:rsidRPr="00105BD5">
              <w:rPr>
                <w:snapToGrid w:val="0"/>
              </w:rPr>
              <w:t>1</w:t>
            </w:r>
          </w:p>
        </w:tc>
        <w:tc>
          <w:tcPr>
            <w:tcW w:w="2569" w:type="pct"/>
            <w:tcBorders>
              <w:left w:val="single" w:sz="4" w:space="0" w:color="auto"/>
            </w:tcBorders>
          </w:tcPr>
          <w:p w14:paraId="52616FEE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t>I</w:t>
            </w:r>
            <w:r w:rsidRPr="00105BD5">
              <w:rPr>
                <w:vertAlign w:val="subscript"/>
              </w:rPr>
              <w:t>2</w:t>
            </w:r>
            <w:r w:rsidRPr="00105BD5">
              <w:rPr>
                <w:vertAlign w:val="superscript"/>
              </w:rPr>
              <w:t>0</w:t>
            </w:r>
            <w:r w:rsidRPr="00105BD5">
              <w:t xml:space="preserve"> + 10e = 2I</w:t>
            </w:r>
            <w:r w:rsidRPr="00105BD5">
              <w:rPr>
                <w:vertAlign w:val="superscript"/>
              </w:rPr>
              <w:t>5+</w:t>
            </w:r>
          </w:p>
        </w:tc>
        <w:tc>
          <w:tcPr>
            <w:tcW w:w="2083" w:type="pct"/>
          </w:tcPr>
          <w:p w14:paraId="7F0FE216" w14:textId="77777777" w:rsidR="00DB4C52" w:rsidRPr="00105BD5" w:rsidRDefault="00DB4C52" w:rsidP="008C72B9"/>
        </w:tc>
      </w:tr>
      <w:tr w:rsidR="00DB4C52" w:rsidRPr="00105BD5" w14:paraId="449CD5F7" w14:textId="77777777" w:rsidTr="008C72B9">
        <w:tc>
          <w:tcPr>
            <w:tcW w:w="348" w:type="pct"/>
            <w:tcBorders>
              <w:bottom w:val="single" w:sz="4" w:space="0" w:color="auto"/>
              <w:right w:val="single" w:sz="4" w:space="0" w:color="auto"/>
            </w:tcBorders>
          </w:tcPr>
          <w:p w14:paraId="764701BC" w14:textId="77777777" w:rsidR="00DB4C52" w:rsidRPr="00105BD5" w:rsidRDefault="00DB4C52" w:rsidP="008C72B9">
            <w:pPr>
              <w:jc w:val="center"/>
              <w:rPr>
                <w:snapToGrid w:val="0"/>
              </w:rPr>
            </w:pPr>
            <w:r w:rsidRPr="00105BD5">
              <w:rPr>
                <w:snapToGrid w:val="0"/>
              </w:rPr>
              <w:t>10</w:t>
            </w:r>
          </w:p>
        </w:tc>
        <w:tc>
          <w:tcPr>
            <w:tcW w:w="2569" w:type="pct"/>
            <w:tcBorders>
              <w:left w:val="single" w:sz="4" w:space="0" w:color="auto"/>
              <w:bottom w:val="single" w:sz="4" w:space="0" w:color="auto"/>
            </w:tcBorders>
          </w:tcPr>
          <w:p w14:paraId="1D1A750C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N</w:t>
            </w:r>
            <w:r w:rsidRPr="00105BD5">
              <w:rPr>
                <w:snapToGrid w:val="0"/>
                <w:vertAlign w:val="superscript"/>
                <w:lang w:val="en-US"/>
              </w:rPr>
              <w:t>5+</w:t>
            </w:r>
            <w:r w:rsidRPr="00105BD5">
              <w:rPr>
                <w:snapToGrid w:val="0"/>
                <w:lang w:val="en-US"/>
              </w:rPr>
              <w:t>+ 1e = N</w:t>
            </w:r>
            <w:r w:rsidRPr="00105BD5">
              <w:rPr>
                <w:snapToGrid w:val="0"/>
                <w:vertAlign w:val="superscript"/>
                <w:lang w:val="en-US"/>
              </w:rPr>
              <w:t>4+</w:t>
            </w:r>
          </w:p>
        </w:tc>
        <w:tc>
          <w:tcPr>
            <w:tcW w:w="2083" w:type="pct"/>
          </w:tcPr>
          <w:p w14:paraId="1B0908A1" w14:textId="77777777" w:rsidR="00DB4C52" w:rsidRPr="00105BD5" w:rsidRDefault="00DB4C52" w:rsidP="008C72B9">
            <w:pPr>
              <w:rPr>
                <w:snapToGrid w:val="0"/>
                <w:lang w:val="en-US"/>
              </w:rPr>
            </w:pPr>
          </w:p>
        </w:tc>
      </w:tr>
      <w:tr w:rsidR="00DB4C52" w:rsidRPr="00105BD5" w14:paraId="191B95C9" w14:textId="77777777" w:rsidTr="008C72B9">
        <w:trPr>
          <w:trHeight w:val="431"/>
        </w:trPr>
        <w:tc>
          <w:tcPr>
            <w:tcW w:w="2917" w:type="pct"/>
            <w:gridSpan w:val="2"/>
            <w:tcBorders>
              <w:top w:val="single" w:sz="4" w:space="0" w:color="auto"/>
            </w:tcBorders>
            <w:vAlign w:val="center"/>
          </w:tcPr>
          <w:p w14:paraId="4FC93787" w14:textId="77777777" w:rsidR="00DB4C52" w:rsidRPr="00105BD5" w:rsidRDefault="00DB4C52" w:rsidP="008C72B9">
            <w:pPr>
              <w:rPr>
                <w:snapToGrid w:val="0"/>
                <w:lang w:val="en-US"/>
              </w:rPr>
            </w:pPr>
            <w:r w:rsidRPr="00105BD5">
              <w:rPr>
                <w:snapToGrid w:val="0"/>
                <w:lang w:val="en-US"/>
              </w:rPr>
              <w:t>I</w:t>
            </w:r>
            <w:r w:rsidRPr="00105BD5">
              <w:rPr>
                <w:snapToGrid w:val="0"/>
                <w:vertAlign w:val="subscript"/>
                <w:lang w:val="en-US"/>
              </w:rPr>
              <w:t>2</w:t>
            </w:r>
            <w:r w:rsidRPr="00105BD5">
              <w:rPr>
                <w:snapToGrid w:val="0"/>
                <w:vertAlign w:val="superscript"/>
                <w:lang w:val="en-US"/>
              </w:rPr>
              <w:t>0</w:t>
            </w:r>
            <w:r w:rsidRPr="00105BD5">
              <w:rPr>
                <w:snapToGrid w:val="0"/>
                <w:lang w:val="en-US"/>
              </w:rPr>
              <w:t xml:space="preserve"> + 10N</w:t>
            </w:r>
            <w:r w:rsidRPr="00105BD5">
              <w:rPr>
                <w:snapToGrid w:val="0"/>
                <w:vertAlign w:val="superscript"/>
                <w:lang w:val="en-US"/>
              </w:rPr>
              <w:t>5+</w:t>
            </w:r>
            <w:r w:rsidRPr="00105BD5">
              <w:rPr>
                <w:snapToGrid w:val="0"/>
                <w:lang w:val="en-US"/>
              </w:rPr>
              <w:t xml:space="preserve"> = 2I</w:t>
            </w:r>
            <w:r w:rsidRPr="00105BD5">
              <w:rPr>
                <w:snapToGrid w:val="0"/>
                <w:vertAlign w:val="superscript"/>
                <w:lang w:val="en-US"/>
              </w:rPr>
              <w:t>5+</w:t>
            </w:r>
            <w:r w:rsidRPr="00105BD5">
              <w:rPr>
                <w:snapToGrid w:val="0"/>
                <w:lang w:val="en-US"/>
              </w:rPr>
              <w:t xml:space="preserve"> + 10N</w:t>
            </w:r>
            <w:r w:rsidRPr="00105BD5">
              <w:rPr>
                <w:snapToGrid w:val="0"/>
                <w:vertAlign w:val="superscript"/>
                <w:lang w:val="en-US"/>
              </w:rPr>
              <w:t xml:space="preserve">4+  </w:t>
            </w:r>
            <w:r w:rsidRPr="00105BD5">
              <w:rPr>
                <w:snapToGrid w:val="0"/>
                <w:lang w:val="en-US"/>
              </w:rPr>
              <w:t>(</w:t>
            </w:r>
            <w:proofErr w:type="spellStart"/>
            <w:r w:rsidRPr="00105BD5">
              <w:rPr>
                <w:snapToGrid w:val="0"/>
                <w:lang w:val="en-US"/>
              </w:rPr>
              <w:t>суммарное</w:t>
            </w:r>
            <w:proofErr w:type="spellEnd"/>
            <w:r w:rsidRPr="00105BD5">
              <w:rPr>
                <w:snapToGrid w:val="0"/>
                <w:lang w:val="en-US"/>
              </w:rPr>
              <w:t>)</w:t>
            </w:r>
          </w:p>
        </w:tc>
        <w:tc>
          <w:tcPr>
            <w:tcW w:w="2083" w:type="pct"/>
            <w:vAlign w:val="center"/>
          </w:tcPr>
          <w:p w14:paraId="756404DD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ab/>
            </w:r>
            <w:r w:rsidRPr="00105BD5">
              <w:rPr>
                <w:snapToGrid w:val="0"/>
                <w:lang w:val="en-US"/>
              </w:rPr>
              <w:tab/>
            </w:r>
            <w:r w:rsidRPr="00105BD5">
              <w:rPr>
                <w:snapToGrid w:val="0"/>
              </w:rPr>
              <w:t>(4)</w:t>
            </w:r>
          </w:p>
        </w:tc>
      </w:tr>
    </w:tbl>
    <w:p w14:paraId="524E1177" w14:textId="77777777" w:rsidR="00DB4C52" w:rsidRPr="00105BD5" w:rsidRDefault="00DB4C52" w:rsidP="00DB4C52">
      <w:pPr>
        <w:rPr>
          <w:snapToGrid w:val="0"/>
          <w:lang w:val="en-US"/>
        </w:rPr>
      </w:pPr>
    </w:p>
    <w:p w14:paraId="1800ED15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5. Из составленного суммарного уравнения (4) видно, что на окисле</w:t>
      </w:r>
      <w:r w:rsidRPr="00105BD5">
        <w:rPr>
          <w:snapToGrid w:val="0"/>
        </w:rPr>
        <w:softHyphen/>
        <w:t>ние одной молекулы йода рас</w:t>
      </w:r>
      <w:r w:rsidRPr="00105BD5">
        <w:rPr>
          <w:snapToGrid w:val="0"/>
        </w:rPr>
        <w:softHyphen/>
        <w:t>ходуется 10 атомов азота (то есть десять  моле</w:t>
      </w:r>
      <w:r w:rsidRPr="00105BD5">
        <w:rPr>
          <w:snapToGrid w:val="0"/>
        </w:rPr>
        <w:softHyphen/>
        <w:t xml:space="preserve">кул </w:t>
      </w:r>
      <w:r w:rsidRPr="00105BD5">
        <w:rPr>
          <w:snapToGrid w:val="0"/>
          <w:lang w:val="en-US"/>
        </w:rPr>
        <w:t>HNO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>) и в таком случае полное уравнение реакции будет иметь вид:</w:t>
      </w:r>
    </w:p>
    <w:p w14:paraId="7693F2DA" w14:textId="77777777" w:rsidR="00DB4C52" w:rsidRPr="00105BD5" w:rsidRDefault="00DB4C52" w:rsidP="00DB4C52">
      <w:pPr>
        <w:rPr>
          <w:snapToGrid w:val="0"/>
        </w:rPr>
      </w:pPr>
    </w:p>
    <w:p w14:paraId="24D88630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+ 10</w:t>
      </w:r>
      <w:r w:rsidRPr="00105BD5">
        <w:rPr>
          <w:snapToGrid w:val="0"/>
          <w:lang w:val="en-US"/>
        </w:rPr>
        <w:t>HNO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HIO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+ 10</w:t>
      </w:r>
      <w:r w:rsidRPr="00105BD5">
        <w:rPr>
          <w:snapToGrid w:val="0"/>
          <w:lang w:val="en-US"/>
        </w:rPr>
        <w:t>NO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+ 4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O</w:t>
      </w:r>
    </w:p>
    <w:p w14:paraId="21A0B5FB" w14:textId="77777777" w:rsidR="00DB4C52" w:rsidRPr="00105BD5" w:rsidRDefault="00DB4C52" w:rsidP="00DB4C52">
      <w:pPr>
        <w:rPr>
          <w:snapToGrid w:val="0"/>
        </w:rPr>
      </w:pPr>
    </w:p>
    <w:p w14:paraId="2D72302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Избыточное число ионов водорода (8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perscript"/>
        </w:rPr>
        <w:t>+</w:t>
      </w:r>
      <w:r w:rsidRPr="00105BD5">
        <w:rPr>
          <w:snapToGrid w:val="0"/>
        </w:rPr>
        <w:t>) в ле</w:t>
      </w:r>
      <w:r w:rsidRPr="00105BD5">
        <w:rPr>
          <w:snapToGrid w:val="0"/>
        </w:rPr>
        <w:softHyphen/>
        <w:t>вой части уравнения ока</w:t>
      </w:r>
      <w:r w:rsidRPr="00105BD5">
        <w:rPr>
          <w:snapToGrid w:val="0"/>
        </w:rPr>
        <w:softHyphen/>
        <w:t>залось связанным кисло</w:t>
      </w:r>
      <w:r w:rsidRPr="00105BD5">
        <w:rPr>
          <w:snapToGrid w:val="0"/>
        </w:rPr>
        <w:softHyphen/>
        <w:t>родом в четырех молекулах воды. Проверка по числу атомов кислорода в левой и правой частях уравнения показыва</w:t>
      </w:r>
      <w:r w:rsidRPr="00105BD5">
        <w:rPr>
          <w:snapToGrid w:val="0"/>
        </w:rPr>
        <w:softHyphen/>
        <w:t>ют, что полное уравнение ре</w:t>
      </w:r>
      <w:r w:rsidRPr="00105BD5">
        <w:rPr>
          <w:snapToGrid w:val="0"/>
        </w:rPr>
        <w:softHyphen/>
        <w:t>акции составлено правильно.</w:t>
      </w:r>
    </w:p>
    <w:p w14:paraId="10AE3D6F" w14:textId="77777777" w:rsidR="00DB4C52" w:rsidRPr="00105BD5" w:rsidRDefault="00DB4C52" w:rsidP="00DB4C52">
      <w:pPr>
        <w:rPr>
          <w:snapToGrid w:val="0"/>
        </w:rPr>
      </w:pPr>
    </w:p>
    <w:p w14:paraId="07778912" w14:textId="77777777" w:rsidR="00DB4C52" w:rsidRPr="00105BD5" w:rsidRDefault="00DB4C52" w:rsidP="00DB4C52">
      <w:pPr>
        <w:rPr>
          <w:snapToGrid w:val="0"/>
        </w:rPr>
      </w:pPr>
    </w:p>
    <w:p w14:paraId="0FD21E6E" w14:textId="77777777" w:rsidR="00DB4C52" w:rsidRPr="00105BD5" w:rsidRDefault="00DB4C52" w:rsidP="00DB4C52">
      <w:pPr>
        <w:rPr>
          <w:snapToGrid w:val="0"/>
        </w:rPr>
      </w:pPr>
    </w:p>
    <w:p w14:paraId="0AE61FDB" w14:textId="77777777" w:rsidR="00DB4C52" w:rsidRPr="00105BD5" w:rsidRDefault="00DB4C52" w:rsidP="00DB4C52">
      <w:pPr>
        <w:rPr>
          <w:snapToGrid w:val="0"/>
        </w:rPr>
      </w:pPr>
    </w:p>
    <w:p w14:paraId="3960C962" w14:textId="77777777" w:rsidR="00DB4C52" w:rsidRPr="00105BD5" w:rsidRDefault="00DB4C52" w:rsidP="00DB4C52">
      <w:pPr>
        <w:rPr>
          <w:snapToGrid w:val="0"/>
        </w:rPr>
      </w:pPr>
    </w:p>
    <w:p w14:paraId="511A909D" w14:textId="77777777" w:rsidR="00DB4C52" w:rsidRPr="00105BD5" w:rsidRDefault="00DB4C52" w:rsidP="00DB4C52">
      <w:pPr>
        <w:rPr>
          <w:snapToGrid w:val="0"/>
        </w:rPr>
      </w:pPr>
    </w:p>
    <w:p w14:paraId="032AB2FA" w14:textId="77777777" w:rsidR="00DB4C52" w:rsidRPr="00105BD5" w:rsidRDefault="00DB4C52" w:rsidP="00DB4C52">
      <w:pPr>
        <w:rPr>
          <w:snapToGrid w:val="0"/>
        </w:rPr>
      </w:pPr>
    </w:p>
    <w:p w14:paraId="1820CF6E" w14:textId="77777777" w:rsidR="00DB4C52" w:rsidRPr="00105BD5" w:rsidRDefault="00DB4C52" w:rsidP="00DB4C52">
      <w:pPr>
        <w:rPr>
          <w:snapToGrid w:val="0"/>
        </w:rPr>
      </w:pPr>
    </w:p>
    <w:p w14:paraId="3DC261B1" w14:textId="77777777" w:rsidR="00DB4C52" w:rsidRPr="00105BD5" w:rsidRDefault="00DB4C52" w:rsidP="00DB4C52">
      <w:pPr>
        <w:rPr>
          <w:snapToGrid w:val="0"/>
        </w:rPr>
      </w:pPr>
    </w:p>
    <w:p w14:paraId="652A8CA7" w14:textId="77777777" w:rsidR="00DB4C52" w:rsidRPr="00105BD5" w:rsidRDefault="00DB4C52" w:rsidP="00DB4C52">
      <w:pPr>
        <w:rPr>
          <w:snapToGrid w:val="0"/>
        </w:rPr>
      </w:pPr>
    </w:p>
    <w:p w14:paraId="2C62DC34" w14:textId="77777777" w:rsidR="00DB4C52" w:rsidRPr="00105BD5" w:rsidRDefault="00DB4C52" w:rsidP="00DB4C52">
      <w:pPr>
        <w:rPr>
          <w:snapToGrid w:val="0"/>
        </w:rPr>
      </w:pPr>
    </w:p>
    <w:p w14:paraId="67A68231" w14:textId="77777777" w:rsidR="00DB4C52" w:rsidRPr="00105BD5" w:rsidRDefault="00DB4C52" w:rsidP="00DB4C52">
      <w:pPr>
        <w:rPr>
          <w:snapToGrid w:val="0"/>
        </w:rPr>
      </w:pPr>
    </w:p>
    <w:p w14:paraId="79DD80B1" w14:textId="77777777" w:rsidR="00DB4C52" w:rsidRPr="00105BD5" w:rsidRDefault="00DB4C52" w:rsidP="00DB4C52">
      <w:pPr>
        <w:rPr>
          <w:snapToGrid w:val="0"/>
        </w:rPr>
      </w:pPr>
    </w:p>
    <w:p w14:paraId="419EFFE9" w14:textId="77777777" w:rsidR="00DB4C52" w:rsidRPr="00105BD5" w:rsidRDefault="00DB4C52" w:rsidP="00DB4C52">
      <w:pPr>
        <w:rPr>
          <w:snapToGrid w:val="0"/>
        </w:rPr>
      </w:pPr>
    </w:p>
    <w:p w14:paraId="0BCC5FFF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lastRenderedPageBreak/>
        <w:t>2. МАТЕРИАЛЬНОЕ ОБЕСПЕЧЕНИЕ ЛАБОРАТОРНОЙ РАБОТЫ</w:t>
      </w:r>
    </w:p>
    <w:p w14:paraId="3A8B5EA7" w14:textId="77777777" w:rsidR="00DB4C52" w:rsidRPr="00105BD5" w:rsidRDefault="00DB4C52" w:rsidP="00DB4C52">
      <w:pPr>
        <w:jc w:val="center"/>
        <w:rPr>
          <w:snapToGrid w:val="0"/>
          <w:u w:val="single"/>
        </w:rPr>
      </w:pPr>
    </w:p>
    <w:p w14:paraId="0FBAFC2C" w14:textId="77777777" w:rsidR="00DB4C52" w:rsidRPr="00105BD5" w:rsidRDefault="00DB4C52" w:rsidP="00DB4C52">
      <w:pPr>
        <w:rPr>
          <w:i/>
          <w:snapToGrid w:val="0"/>
        </w:rPr>
      </w:pPr>
      <w:r w:rsidRPr="00105BD5">
        <w:rPr>
          <w:i/>
          <w:snapToGrid w:val="0"/>
        </w:rPr>
        <w:t xml:space="preserve">Оборудование: </w:t>
      </w:r>
    </w:p>
    <w:p w14:paraId="1368CCC0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Штатив с лапками, пробирки большие и ма</w:t>
      </w:r>
      <w:r w:rsidRPr="00105BD5">
        <w:rPr>
          <w:snapToGrid w:val="0"/>
        </w:rPr>
        <w:softHyphen/>
        <w:t xml:space="preserve">ленькие, </w:t>
      </w:r>
      <w:proofErr w:type="spellStart"/>
      <w:r w:rsidRPr="00105BD5">
        <w:rPr>
          <w:snapToGrid w:val="0"/>
        </w:rPr>
        <w:t>пробиркоде</w:t>
      </w:r>
      <w:r w:rsidR="008E0082">
        <w:rPr>
          <w:snapToGrid w:val="0"/>
        </w:rPr>
        <w:t>ржа</w:t>
      </w:r>
      <w:r w:rsidR="008E0082">
        <w:rPr>
          <w:snapToGrid w:val="0"/>
        </w:rPr>
        <w:softHyphen/>
        <w:t>тели</w:t>
      </w:r>
      <w:proofErr w:type="spellEnd"/>
      <w:r w:rsidR="008E0082">
        <w:rPr>
          <w:snapToGrid w:val="0"/>
        </w:rPr>
        <w:t xml:space="preserve">, </w:t>
      </w:r>
      <w:proofErr w:type="spellStart"/>
      <w:r w:rsidR="008E0082">
        <w:rPr>
          <w:snapToGrid w:val="0"/>
        </w:rPr>
        <w:t>микрошпатели</w:t>
      </w:r>
      <w:proofErr w:type="spellEnd"/>
      <w:r w:rsidRPr="00105BD5">
        <w:rPr>
          <w:snapToGrid w:val="0"/>
        </w:rPr>
        <w:t>, пипет</w:t>
      </w:r>
      <w:r w:rsidRPr="00105BD5">
        <w:rPr>
          <w:snapToGrid w:val="0"/>
        </w:rPr>
        <w:softHyphen/>
        <w:t>ки, стеклянные палочки, бумага уни</w:t>
      </w:r>
      <w:r w:rsidRPr="00105BD5">
        <w:rPr>
          <w:snapToGrid w:val="0"/>
        </w:rPr>
        <w:softHyphen/>
        <w:t>верса</w:t>
      </w:r>
      <w:r w:rsidR="008E0082">
        <w:rPr>
          <w:snapToGrid w:val="0"/>
        </w:rPr>
        <w:t>льного индикатора</w:t>
      </w:r>
      <w:r w:rsidRPr="00105BD5">
        <w:rPr>
          <w:snapToGrid w:val="0"/>
        </w:rPr>
        <w:t>.</w:t>
      </w:r>
    </w:p>
    <w:p w14:paraId="36838E09" w14:textId="77777777" w:rsidR="00DB4C52" w:rsidRPr="00105BD5" w:rsidRDefault="00DB4C52" w:rsidP="00DB4C52">
      <w:pPr>
        <w:rPr>
          <w:snapToGrid w:val="0"/>
        </w:rPr>
      </w:pPr>
    </w:p>
    <w:p w14:paraId="6FECB028" w14:textId="77777777" w:rsidR="00DB4C52" w:rsidRPr="00105BD5" w:rsidRDefault="00DB4C52" w:rsidP="00DB4C52">
      <w:pPr>
        <w:rPr>
          <w:snapToGrid w:val="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6"/>
        <w:gridCol w:w="1428"/>
        <w:gridCol w:w="2859"/>
      </w:tblGrid>
      <w:tr w:rsidR="00DB4C52" w:rsidRPr="00105BD5" w14:paraId="4ABD957F" w14:textId="77777777" w:rsidTr="008C72B9">
        <w:trPr>
          <w:cantSplit/>
        </w:trPr>
        <w:tc>
          <w:tcPr>
            <w:tcW w:w="1916" w:type="dxa"/>
            <w:tcBorders>
              <w:bottom w:val="single" w:sz="4" w:space="0" w:color="auto"/>
            </w:tcBorders>
          </w:tcPr>
          <w:p w14:paraId="662ED3E8" w14:textId="77777777" w:rsidR="00DB4C52" w:rsidRPr="00105BD5" w:rsidRDefault="00DB4C52" w:rsidP="008C72B9">
            <w:pPr>
              <w:jc w:val="center"/>
              <w:rPr>
                <w:snapToGrid w:val="0"/>
                <w:u w:val="single"/>
              </w:rPr>
            </w:pPr>
            <w:r w:rsidRPr="00105BD5">
              <w:rPr>
                <w:snapToGrid w:val="0"/>
              </w:rPr>
              <w:t>Сухие  соли</w:t>
            </w:r>
          </w:p>
        </w:tc>
        <w:tc>
          <w:tcPr>
            <w:tcW w:w="4287" w:type="dxa"/>
            <w:gridSpan w:val="2"/>
            <w:tcBorders>
              <w:bottom w:val="single" w:sz="4" w:space="0" w:color="auto"/>
            </w:tcBorders>
          </w:tcPr>
          <w:p w14:paraId="2D846258" w14:textId="77777777" w:rsidR="00DB4C52" w:rsidRPr="00105BD5" w:rsidRDefault="00DB4C52" w:rsidP="008C72B9">
            <w:pPr>
              <w:jc w:val="center"/>
              <w:rPr>
                <w:snapToGrid w:val="0"/>
                <w:u w:val="single"/>
              </w:rPr>
            </w:pPr>
            <w:r w:rsidRPr="00105BD5">
              <w:rPr>
                <w:snapToGrid w:val="0"/>
              </w:rPr>
              <w:t>Растворы</w:t>
            </w:r>
          </w:p>
        </w:tc>
      </w:tr>
      <w:tr w:rsidR="00DB4C52" w:rsidRPr="00105BD5" w14:paraId="496EA438" w14:textId="77777777" w:rsidTr="008C72B9">
        <w:trPr>
          <w:cantSplit/>
          <w:trHeight w:val="167"/>
        </w:trPr>
        <w:tc>
          <w:tcPr>
            <w:tcW w:w="1916" w:type="dxa"/>
            <w:tcBorders>
              <w:bottom w:val="nil"/>
            </w:tcBorders>
          </w:tcPr>
          <w:p w14:paraId="661D0692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NH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  <w:r w:rsidRPr="00105BD5">
              <w:rPr>
                <w:snapToGrid w:val="0"/>
                <w:lang w:val="en-US"/>
              </w:rPr>
              <w:t>Cl</w:t>
            </w:r>
          </w:p>
        </w:tc>
        <w:tc>
          <w:tcPr>
            <w:tcW w:w="1428" w:type="dxa"/>
            <w:tcBorders>
              <w:bottom w:val="nil"/>
              <w:right w:val="nil"/>
            </w:tcBorders>
          </w:tcPr>
          <w:p w14:paraId="0291FC4A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H</w:t>
            </w:r>
            <w:r w:rsidRPr="00105BD5">
              <w:rPr>
                <w:snapToGrid w:val="0"/>
                <w:vertAlign w:val="subscript"/>
                <w:lang w:val="en-US"/>
              </w:rPr>
              <w:t>2</w:t>
            </w:r>
            <w:r w:rsidRPr="00105BD5">
              <w:rPr>
                <w:snapToGrid w:val="0"/>
                <w:lang w:val="en-US"/>
              </w:rPr>
              <w:t>SO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</w:p>
        </w:tc>
        <w:tc>
          <w:tcPr>
            <w:tcW w:w="2859" w:type="dxa"/>
            <w:tcBorders>
              <w:left w:val="nil"/>
              <w:bottom w:val="nil"/>
            </w:tcBorders>
          </w:tcPr>
          <w:p w14:paraId="35884FEA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</w:rPr>
              <w:t>(</w:t>
            </w:r>
            <w:proofErr w:type="spellStart"/>
            <w:r w:rsidRPr="00105BD5">
              <w:rPr>
                <w:snapToGrid w:val="0"/>
              </w:rPr>
              <w:t>конц</w:t>
            </w:r>
            <w:proofErr w:type="spellEnd"/>
            <w:r w:rsidRPr="00105BD5">
              <w:rPr>
                <w:snapToGrid w:val="0"/>
              </w:rPr>
              <w:t>., 2 н.)</w:t>
            </w:r>
          </w:p>
        </w:tc>
      </w:tr>
      <w:tr w:rsidR="00DB4C52" w:rsidRPr="00105BD5" w14:paraId="3CB12C79" w14:textId="77777777" w:rsidTr="008C72B9">
        <w:trPr>
          <w:cantSplit/>
          <w:trHeight w:val="96"/>
        </w:trPr>
        <w:tc>
          <w:tcPr>
            <w:tcW w:w="1916" w:type="dxa"/>
            <w:tcBorders>
              <w:top w:val="nil"/>
              <w:bottom w:val="nil"/>
            </w:tcBorders>
          </w:tcPr>
          <w:p w14:paraId="349ECB84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  <w:lang w:val="en-US"/>
              </w:rPr>
            </w:pPr>
            <w:r w:rsidRPr="00105BD5">
              <w:rPr>
                <w:snapToGrid w:val="0"/>
                <w:lang w:val="en-US"/>
              </w:rPr>
              <w:t>(NH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  <w:r w:rsidRPr="00105BD5">
              <w:rPr>
                <w:snapToGrid w:val="0"/>
                <w:lang w:val="en-US"/>
              </w:rPr>
              <w:t>)</w:t>
            </w:r>
            <w:r w:rsidRPr="00105BD5">
              <w:rPr>
                <w:snapToGrid w:val="0"/>
                <w:vertAlign w:val="subscript"/>
                <w:lang w:val="en-US"/>
              </w:rPr>
              <w:t>2</w:t>
            </w:r>
            <w:r w:rsidRPr="00105BD5">
              <w:rPr>
                <w:snapToGrid w:val="0"/>
                <w:lang w:val="en-US"/>
              </w:rPr>
              <w:t>SO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4AF25241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KOH</w:t>
            </w:r>
            <w:r w:rsidRPr="00105BD5">
              <w:rPr>
                <w:snapToGrid w:val="0"/>
              </w:rPr>
              <w:t xml:space="preserve"> (</w:t>
            </w:r>
            <w:r w:rsidRPr="00105BD5">
              <w:rPr>
                <w:snapToGrid w:val="0"/>
                <w:lang w:val="en-US"/>
              </w:rPr>
              <w:t>NaOH</w:t>
            </w:r>
            <w:r w:rsidRPr="00105BD5">
              <w:rPr>
                <w:snapToGrid w:val="0"/>
              </w:rPr>
              <w:t>)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4D4A7682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</w:rPr>
              <w:t>2 н.</w:t>
            </w:r>
          </w:p>
        </w:tc>
      </w:tr>
      <w:tr w:rsidR="00DB4C52" w:rsidRPr="00105BD5" w14:paraId="33E3ADFA" w14:textId="77777777" w:rsidTr="008C72B9">
        <w:trPr>
          <w:cantSplit/>
          <w:trHeight w:val="70"/>
        </w:trPr>
        <w:tc>
          <w:tcPr>
            <w:tcW w:w="1916" w:type="dxa"/>
            <w:tcBorders>
              <w:top w:val="nil"/>
              <w:bottom w:val="nil"/>
            </w:tcBorders>
          </w:tcPr>
          <w:p w14:paraId="7403F03A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  <w:lang w:val="en-US"/>
              </w:rPr>
            </w:pPr>
            <w:r w:rsidRPr="00105BD5">
              <w:rPr>
                <w:snapToGrid w:val="0"/>
                <w:lang w:val="en-US"/>
              </w:rPr>
              <w:t>NH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  <w:r w:rsidRPr="00105BD5">
              <w:rPr>
                <w:snapToGrid w:val="0"/>
                <w:lang w:val="en-US"/>
              </w:rPr>
              <w:t>NO</w:t>
            </w:r>
            <w:r w:rsidRPr="00105BD5">
              <w:rPr>
                <w:snapToGrid w:val="0"/>
                <w:vertAlign w:val="subscript"/>
                <w:lang w:val="en-US"/>
              </w:rPr>
              <w:t>3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5623CBD8" w14:textId="77777777" w:rsidR="00DB4C52" w:rsidRPr="00105BD5" w:rsidRDefault="00DB4C52" w:rsidP="008C72B9">
            <w:pPr>
              <w:rPr>
                <w:snapToGrid w:val="0"/>
              </w:rPr>
            </w:pPr>
            <w:proofErr w:type="spellStart"/>
            <w:r w:rsidRPr="00105BD5">
              <w:rPr>
                <w:snapToGrid w:val="0"/>
                <w:lang w:val="en-US"/>
              </w:rPr>
              <w:t>BaCl</w:t>
            </w:r>
            <w:proofErr w:type="spellEnd"/>
            <w:r w:rsidRPr="00105BD5">
              <w:rPr>
                <w:snapToGrid w:val="0"/>
                <w:vertAlign w:val="subscript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364FF12A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</w:rPr>
              <w:t>0,5 н.</w:t>
            </w:r>
          </w:p>
        </w:tc>
      </w:tr>
      <w:tr w:rsidR="00DB4C52" w:rsidRPr="00105BD5" w14:paraId="54F27ED0" w14:textId="77777777" w:rsidTr="008C72B9">
        <w:trPr>
          <w:cantSplit/>
          <w:trHeight w:val="159"/>
        </w:trPr>
        <w:tc>
          <w:tcPr>
            <w:tcW w:w="1916" w:type="dxa"/>
            <w:tcBorders>
              <w:top w:val="nil"/>
            </w:tcBorders>
          </w:tcPr>
          <w:p w14:paraId="409621DE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  <w:lang w:val="en-US"/>
              </w:rPr>
            </w:pPr>
            <w:r w:rsidRPr="00105BD5">
              <w:rPr>
                <w:snapToGrid w:val="0"/>
                <w:lang w:val="en-US"/>
              </w:rPr>
              <w:t>Na</w:t>
            </w:r>
            <w:r w:rsidRPr="00105BD5">
              <w:rPr>
                <w:snapToGrid w:val="0"/>
                <w:vertAlign w:val="subscript"/>
              </w:rPr>
              <w:t>2</w:t>
            </w:r>
            <w:r w:rsidRPr="00105BD5">
              <w:rPr>
                <w:snapToGrid w:val="0"/>
                <w:lang w:val="en-US"/>
              </w:rPr>
              <w:t>SO</w:t>
            </w:r>
            <w:r w:rsidRPr="00105BD5">
              <w:rPr>
                <w:snapToGrid w:val="0"/>
                <w:vertAlign w:val="subscript"/>
              </w:rPr>
              <w:t>3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5A9E1784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t>KI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7DF902EF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t>0,1 н.</w:t>
            </w:r>
          </w:p>
        </w:tc>
      </w:tr>
      <w:tr w:rsidR="00DB4C52" w:rsidRPr="00105BD5" w14:paraId="64443F01" w14:textId="77777777" w:rsidTr="008C72B9">
        <w:trPr>
          <w:cantSplit/>
          <w:trHeight w:val="159"/>
        </w:trPr>
        <w:tc>
          <w:tcPr>
            <w:tcW w:w="1916" w:type="dxa"/>
            <w:tcBorders>
              <w:top w:val="nil"/>
              <w:bottom w:val="single" w:sz="4" w:space="0" w:color="auto"/>
            </w:tcBorders>
          </w:tcPr>
          <w:p w14:paraId="75F7D24B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jc w:val="center"/>
              <w:rPr>
                <w:snapToGrid w:val="0"/>
                <w:lang w:val="en-US"/>
              </w:rPr>
            </w:pPr>
            <w:r w:rsidRPr="00105BD5">
              <w:rPr>
                <w:snapToGrid w:val="0"/>
              </w:rPr>
              <w:t>Металлы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3F4B7431" w14:textId="77777777" w:rsidR="00DB4C52" w:rsidRPr="00105BD5" w:rsidRDefault="00DB4C52" w:rsidP="008C72B9">
            <w:r w:rsidRPr="00105BD5">
              <w:rPr>
                <w:snapToGrid w:val="0"/>
                <w:lang w:val="en-US"/>
              </w:rPr>
              <w:t>CuSO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4CB559D6" w14:textId="77777777" w:rsidR="00DB4C52" w:rsidRPr="00105BD5" w:rsidRDefault="00DB4C52" w:rsidP="008C72B9">
            <w:r w:rsidRPr="00105BD5">
              <w:rPr>
                <w:snapToGrid w:val="0"/>
              </w:rPr>
              <w:t>0,5 н.</w:t>
            </w:r>
          </w:p>
        </w:tc>
      </w:tr>
      <w:tr w:rsidR="00DB4C52" w:rsidRPr="00105BD5" w14:paraId="3BF750AB" w14:textId="77777777" w:rsidTr="008C72B9">
        <w:trPr>
          <w:cantSplit/>
          <w:trHeight w:val="159"/>
        </w:trPr>
        <w:tc>
          <w:tcPr>
            <w:tcW w:w="1916" w:type="dxa"/>
            <w:tcBorders>
              <w:top w:val="single" w:sz="4" w:space="0" w:color="auto"/>
              <w:bottom w:val="nil"/>
            </w:tcBorders>
          </w:tcPr>
          <w:p w14:paraId="29320885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  <w:lang w:val="en-US"/>
              </w:rPr>
            </w:pPr>
            <w:r w:rsidRPr="00105BD5">
              <w:rPr>
                <w:snapToGrid w:val="0"/>
                <w:lang w:val="en-US"/>
              </w:rPr>
              <w:t>Zn</w:t>
            </w:r>
            <w:r w:rsidRPr="00105BD5">
              <w:rPr>
                <w:snapToGrid w:val="0"/>
              </w:rPr>
              <w:t xml:space="preserve"> - гран.,  кус.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7F7D9328" w14:textId="77777777" w:rsidR="00DB4C52" w:rsidRPr="00105BD5" w:rsidRDefault="00DB4C52" w:rsidP="008C72B9">
            <w:r w:rsidRPr="00105BD5">
              <w:rPr>
                <w:snapToGrid w:val="0"/>
                <w:lang w:val="en-US"/>
              </w:rPr>
              <w:t>FeSO</w:t>
            </w:r>
            <w:r w:rsidRPr="00105BD5">
              <w:rPr>
                <w:snapToGrid w:val="0"/>
                <w:vertAlign w:val="subscript"/>
                <w:lang w:val="en-US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0F835241" w14:textId="77777777" w:rsidR="00DB4C52" w:rsidRPr="00105BD5" w:rsidRDefault="00DB4C52" w:rsidP="008C72B9">
            <w:r w:rsidRPr="00105BD5">
              <w:rPr>
                <w:snapToGrid w:val="0"/>
              </w:rPr>
              <w:t>0,5 н. (свежеприготовленный)</w:t>
            </w:r>
          </w:p>
        </w:tc>
      </w:tr>
      <w:tr w:rsidR="00DB4C52" w:rsidRPr="00105BD5" w14:paraId="194417C0" w14:textId="77777777" w:rsidTr="008C72B9">
        <w:trPr>
          <w:cantSplit/>
          <w:trHeight w:val="159"/>
        </w:trPr>
        <w:tc>
          <w:tcPr>
            <w:tcW w:w="1916" w:type="dxa"/>
            <w:tcBorders>
              <w:top w:val="nil"/>
              <w:bottom w:val="nil"/>
            </w:tcBorders>
          </w:tcPr>
          <w:p w14:paraId="19DE8DC9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Fe</w:t>
            </w:r>
            <w:r w:rsidRPr="00105BD5">
              <w:rPr>
                <w:snapToGrid w:val="0"/>
              </w:rPr>
              <w:t xml:space="preserve"> - кусочки</w:t>
            </w: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</w:tcPr>
          <w:p w14:paraId="09F20D72" w14:textId="77777777" w:rsidR="00DB4C52" w:rsidRPr="00105BD5" w:rsidRDefault="00DB4C52" w:rsidP="008C72B9">
            <w:r w:rsidRPr="00105BD5">
              <w:rPr>
                <w:snapToGrid w:val="0"/>
                <w:lang w:val="en-US"/>
              </w:rPr>
              <w:t>Na</w:t>
            </w:r>
            <w:r w:rsidRPr="00105BD5">
              <w:rPr>
                <w:snapToGrid w:val="0"/>
                <w:vertAlign w:val="subscript"/>
              </w:rPr>
              <w:t>2</w:t>
            </w:r>
            <w:r w:rsidRPr="00105BD5">
              <w:rPr>
                <w:snapToGrid w:val="0"/>
                <w:lang w:val="en-US"/>
              </w:rPr>
              <w:t>SO</w:t>
            </w:r>
            <w:r w:rsidRPr="00105BD5">
              <w:rPr>
                <w:snapToGrid w:val="0"/>
                <w:vertAlign w:val="subscript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</w:tcBorders>
          </w:tcPr>
          <w:p w14:paraId="25FA9573" w14:textId="77777777" w:rsidR="00DB4C52" w:rsidRPr="00105BD5" w:rsidRDefault="00DB4C52" w:rsidP="008C72B9">
            <w:r w:rsidRPr="00105BD5">
              <w:rPr>
                <w:snapToGrid w:val="0"/>
              </w:rPr>
              <w:t>0,5 н.</w:t>
            </w:r>
          </w:p>
        </w:tc>
      </w:tr>
      <w:tr w:rsidR="00DB4C52" w:rsidRPr="00105BD5" w14:paraId="7AE3DBA9" w14:textId="77777777" w:rsidTr="008C72B9">
        <w:trPr>
          <w:cantSplit/>
          <w:trHeight w:val="159"/>
        </w:trPr>
        <w:tc>
          <w:tcPr>
            <w:tcW w:w="1916" w:type="dxa"/>
            <w:tcBorders>
              <w:top w:val="nil"/>
            </w:tcBorders>
          </w:tcPr>
          <w:p w14:paraId="644FD25A" w14:textId="77777777" w:rsidR="00DB4C52" w:rsidRPr="00105BD5" w:rsidRDefault="00DB4C52" w:rsidP="008C72B9">
            <w:pPr>
              <w:tabs>
                <w:tab w:val="left" w:pos="4390"/>
                <w:tab w:val="left" w:pos="6670"/>
              </w:tabs>
              <w:rPr>
                <w:snapToGrid w:val="0"/>
              </w:rPr>
            </w:pPr>
            <w:r w:rsidRPr="00105BD5">
              <w:rPr>
                <w:snapToGrid w:val="0"/>
                <w:lang w:val="en-US"/>
              </w:rPr>
              <w:t>Cu</w:t>
            </w:r>
            <w:r w:rsidRPr="00105BD5">
              <w:rPr>
                <w:snapToGrid w:val="0"/>
              </w:rPr>
              <w:t xml:space="preserve"> – кусочки</w:t>
            </w:r>
          </w:p>
        </w:tc>
        <w:tc>
          <w:tcPr>
            <w:tcW w:w="1428" w:type="dxa"/>
            <w:tcBorders>
              <w:top w:val="nil"/>
              <w:bottom w:val="single" w:sz="4" w:space="0" w:color="auto"/>
              <w:right w:val="nil"/>
            </w:tcBorders>
          </w:tcPr>
          <w:p w14:paraId="6545A9F9" w14:textId="77777777" w:rsidR="00DB4C52" w:rsidRPr="00105BD5" w:rsidRDefault="00DB4C52" w:rsidP="008C72B9">
            <w:proofErr w:type="spellStart"/>
            <w:r w:rsidRPr="00105BD5">
              <w:rPr>
                <w:snapToGrid w:val="0"/>
                <w:lang w:val="en-US"/>
              </w:rPr>
              <w:t>KMnO</w:t>
            </w:r>
            <w:proofErr w:type="spellEnd"/>
            <w:r w:rsidRPr="00105BD5">
              <w:rPr>
                <w:snapToGrid w:val="0"/>
                <w:vertAlign w:val="subscript"/>
              </w:rPr>
              <w:t>4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</w:tcBorders>
          </w:tcPr>
          <w:p w14:paraId="3C96A926" w14:textId="77777777" w:rsidR="00DB4C52" w:rsidRPr="00105BD5" w:rsidRDefault="00DB4C52" w:rsidP="008C72B9">
            <w:r w:rsidRPr="00105BD5">
              <w:rPr>
                <w:snapToGrid w:val="0"/>
              </w:rPr>
              <w:t>0,5 н.</w:t>
            </w:r>
          </w:p>
        </w:tc>
      </w:tr>
      <w:tr w:rsidR="00DB4C52" w:rsidRPr="00105BD5" w14:paraId="492EDDCA" w14:textId="77777777" w:rsidTr="008C72B9">
        <w:trPr>
          <w:cantSplit/>
          <w:trHeight w:val="159"/>
        </w:trPr>
        <w:tc>
          <w:tcPr>
            <w:tcW w:w="6203" w:type="dxa"/>
            <w:gridSpan w:val="3"/>
            <w:tcBorders>
              <w:top w:val="nil"/>
            </w:tcBorders>
          </w:tcPr>
          <w:p w14:paraId="126EDFD4" w14:textId="77777777" w:rsidR="00DB4C52" w:rsidRPr="00105BD5" w:rsidRDefault="00DB4C52" w:rsidP="008C72B9">
            <w:pPr>
              <w:rPr>
                <w:snapToGrid w:val="0"/>
              </w:rPr>
            </w:pPr>
            <w:r w:rsidRPr="00105BD5">
              <w:rPr>
                <w:snapToGrid w:val="0"/>
              </w:rPr>
              <w:t xml:space="preserve">крахмальный клейстер, универсальная индикаторная бумага, </w:t>
            </w:r>
          </w:p>
          <w:p w14:paraId="428D7E30" w14:textId="77777777" w:rsidR="00DB4C52" w:rsidRPr="00105BD5" w:rsidRDefault="00DB4C52" w:rsidP="008C72B9">
            <w:pPr>
              <w:rPr>
                <w:snapToGrid w:val="0"/>
              </w:rPr>
            </w:pPr>
            <w:proofErr w:type="spellStart"/>
            <w:r w:rsidRPr="00105BD5">
              <w:rPr>
                <w:snapToGrid w:val="0"/>
              </w:rPr>
              <w:t>хромная</w:t>
            </w:r>
            <w:proofErr w:type="spellEnd"/>
            <w:r w:rsidRPr="00105BD5">
              <w:rPr>
                <w:snapToGrid w:val="0"/>
              </w:rPr>
              <w:t>, бромная, йодная, сероводородная вода</w:t>
            </w:r>
          </w:p>
        </w:tc>
      </w:tr>
    </w:tbl>
    <w:p w14:paraId="25FF6CDF" w14:textId="77777777" w:rsidR="00DB4C52" w:rsidRPr="00105BD5" w:rsidRDefault="00DB4C52" w:rsidP="00DB4C52">
      <w:pPr>
        <w:rPr>
          <w:snapToGrid w:val="0"/>
          <w:u w:val="single"/>
        </w:rPr>
      </w:pPr>
    </w:p>
    <w:p w14:paraId="53005C5C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t>3. УКАЗАНИЯ ПО ТЕХНИКЕ БЕЗОПАСНОСТИ.</w:t>
      </w:r>
    </w:p>
    <w:p w14:paraId="4FE41BD9" w14:textId="77777777" w:rsidR="00DB4C52" w:rsidRPr="00105BD5" w:rsidRDefault="00DB4C52" w:rsidP="00DB4C52">
      <w:pPr>
        <w:rPr>
          <w:snapToGrid w:val="0"/>
          <w:u w:val="single"/>
        </w:rPr>
      </w:pPr>
    </w:p>
    <w:p w14:paraId="7D0D394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1. Соблюдайте все необходимые предосто</w:t>
      </w:r>
      <w:r w:rsidRPr="00105BD5">
        <w:rPr>
          <w:snapToGrid w:val="0"/>
        </w:rPr>
        <w:softHyphen/>
        <w:t>рожности, указанной в спе</w:t>
      </w:r>
      <w:r w:rsidRPr="00105BD5">
        <w:rPr>
          <w:snapToGrid w:val="0"/>
        </w:rPr>
        <w:softHyphen/>
        <w:t>циальной инструкции по технике безопасности, которая вывешена в лабора</w:t>
      </w:r>
      <w:r w:rsidRPr="00105BD5">
        <w:rPr>
          <w:snapToGrid w:val="0"/>
        </w:rPr>
        <w:softHyphen/>
        <w:t>тории.</w:t>
      </w:r>
    </w:p>
    <w:p w14:paraId="7F5B7D1B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2. С такими реактивами как 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 (</w:t>
      </w:r>
      <w:proofErr w:type="spellStart"/>
      <w:r w:rsidRPr="00105BD5">
        <w:rPr>
          <w:snapToGrid w:val="0"/>
        </w:rPr>
        <w:t>конц</w:t>
      </w:r>
      <w:proofErr w:type="spellEnd"/>
      <w:r w:rsidRPr="00105BD5">
        <w:rPr>
          <w:snapToGrid w:val="0"/>
        </w:rPr>
        <w:t>.), хлорная вода, йодная вода, сероводородная, бром</w:t>
      </w:r>
      <w:r w:rsidRPr="00105BD5">
        <w:rPr>
          <w:snapToGrid w:val="0"/>
        </w:rPr>
        <w:softHyphen/>
        <w:t>ная, работы необходимо проводить в вытяж</w:t>
      </w:r>
      <w:r w:rsidRPr="00105BD5">
        <w:rPr>
          <w:snapToGrid w:val="0"/>
        </w:rPr>
        <w:softHyphen/>
        <w:t>ном шкафу. Со всеми остальными реактивами обращай</w:t>
      </w:r>
      <w:r w:rsidRPr="00105BD5">
        <w:rPr>
          <w:snapToGrid w:val="0"/>
        </w:rPr>
        <w:softHyphen/>
        <w:t>тесь как с более или менее ядови</w:t>
      </w:r>
      <w:r w:rsidRPr="00105BD5">
        <w:rPr>
          <w:snapToGrid w:val="0"/>
        </w:rPr>
        <w:softHyphen/>
        <w:t>тыми.</w:t>
      </w:r>
    </w:p>
    <w:p w14:paraId="73DB820C" w14:textId="77777777" w:rsidR="00DB4C52" w:rsidRPr="00105BD5" w:rsidRDefault="00DB4C52" w:rsidP="00DB4C52">
      <w:pPr>
        <w:rPr>
          <w:snapToGrid w:val="0"/>
        </w:rPr>
      </w:pPr>
    </w:p>
    <w:p w14:paraId="4718EF55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t>4. РАБОЧЕЕ ЗАДАНИЕ (ОПЫТЫ) И МЕТОДИЧЕСКИЕ РЕКОМЕНДАЦИИ ПО ЕГО ВЫПОЛНЕНИЮ</w:t>
      </w:r>
    </w:p>
    <w:p w14:paraId="22A27C27" w14:textId="77777777" w:rsidR="00DB4C52" w:rsidRPr="00105BD5" w:rsidRDefault="00DB4C52" w:rsidP="00DB4C52">
      <w:pPr>
        <w:rPr>
          <w:snapToGrid w:val="0"/>
        </w:rPr>
      </w:pPr>
    </w:p>
    <w:p w14:paraId="4E81A9B3" w14:textId="77777777" w:rsidR="00DB4C52" w:rsidRPr="00105BD5" w:rsidRDefault="00DB4C52" w:rsidP="00DB4C52">
      <w:pPr>
        <w:tabs>
          <w:tab w:val="left" w:pos="1870"/>
        </w:tabs>
        <w:rPr>
          <w:b/>
          <w:snapToGrid w:val="0"/>
        </w:rPr>
      </w:pPr>
      <w:r w:rsidRPr="00105BD5">
        <w:rPr>
          <w:b/>
          <w:i/>
          <w:snapToGrid w:val="0"/>
        </w:rPr>
        <w:t>Опыт 1.</w:t>
      </w:r>
      <w:r w:rsidRPr="00105BD5">
        <w:rPr>
          <w:b/>
          <w:snapToGrid w:val="0"/>
        </w:rPr>
        <w:t xml:space="preserve">    Реакции в растворах электролитов.</w:t>
      </w:r>
    </w:p>
    <w:p w14:paraId="5F582772" w14:textId="77777777" w:rsidR="00DB4C52" w:rsidRPr="00105BD5" w:rsidRDefault="00DB4C52" w:rsidP="00DB4C52">
      <w:pPr>
        <w:rPr>
          <w:snapToGrid w:val="0"/>
        </w:rPr>
      </w:pPr>
    </w:p>
    <w:p w14:paraId="53EE1E13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В две пробирки внесите по 5-10 капель </w:t>
      </w:r>
      <w:proofErr w:type="spellStart"/>
      <w:r w:rsidRPr="00105BD5">
        <w:rPr>
          <w:snapToGrid w:val="0"/>
        </w:rPr>
        <w:t>конц</w:t>
      </w:r>
      <w:proofErr w:type="spellEnd"/>
      <w:r w:rsidRPr="00105BD5">
        <w:rPr>
          <w:snapToGrid w:val="0"/>
        </w:rPr>
        <w:t>. серной кислоты. В одну из пробирок с раствором серной кислоты внесите столько же  ка</w:t>
      </w:r>
      <w:r w:rsidRPr="00105BD5">
        <w:rPr>
          <w:snapToGrid w:val="0"/>
        </w:rPr>
        <w:softHyphen/>
        <w:t>пель рас</w:t>
      </w:r>
      <w:r w:rsidRPr="00105BD5">
        <w:rPr>
          <w:snapToGrid w:val="0"/>
        </w:rPr>
        <w:softHyphen/>
        <w:t xml:space="preserve">твора соли бария (желательно </w:t>
      </w:r>
      <w:r w:rsidRPr="00105BD5">
        <w:rPr>
          <w:snapToGrid w:val="0"/>
          <w:lang w:val="en-US"/>
        </w:rPr>
        <w:t>Ba</w:t>
      </w:r>
      <w:r w:rsidRPr="00105BD5">
        <w:rPr>
          <w:snapToGrid w:val="0"/>
        </w:rPr>
        <w:t>(</w:t>
      </w:r>
      <w:r w:rsidRPr="00105BD5">
        <w:rPr>
          <w:snapToGrid w:val="0"/>
          <w:lang w:val="en-US"/>
        </w:rPr>
        <w:t>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>)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),  а в дру</w:t>
      </w:r>
      <w:r w:rsidRPr="00105BD5">
        <w:rPr>
          <w:snapToGrid w:val="0"/>
        </w:rPr>
        <w:softHyphen/>
        <w:t>гую - раствора йодида калия или натрия (</w:t>
      </w:r>
      <w:r w:rsidRPr="00105BD5">
        <w:rPr>
          <w:snapToGrid w:val="0"/>
          <w:lang w:val="en-US"/>
        </w:rPr>
        <w:t>KI</w:t>
      </w:r>
      <w:r w:rsidRPr="00105BD5">
        <w:rPr>
          <w:snapToGrid w:val="0"/>
        </w:rPr>
        <w:t xml:space="preserve"> или </w:t>
      </w:r>
      <w:proofErr w:type="spellStart"/>
      <w:r w:rsidRPr="00105BD5">
        <w:rPr>
          <w:snapToGrid w:val="0"/>
          <w:lang w:val="en-US"/>
        </w:rPr>
        <w:t>NaI</w:t>
      </w:r>
      <w:proofErr w:type="spellEnd"/>
      <w:r w:rsidRPr="00105BD5">
        <w:rPr>
          <w:snapToGrid w:val="0"/>
        </w:rPr>
        <w:t>).</w:t>
      </w:r>
    </w:p>
    <w:p w14:paraId="71049AB0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Что представляет собой образовавшийся в первой пробирке осадок? Какие продукты образо</w:t>
      </w:r>
      <w:r w:rsidRPr="00105BD5">
        <w:rPr>
          <w:snapToGrid w:val="0"/>
        </w:rPr>
        <w:softHyphen/>
        <w:t>вались во второй  пробирке?  С  помощью крах</w:t>
      </w:r>
      <w:r w:rsidRPr="00105BD5">
        <w:rPr>
          <w:snapToGrid w:val="0"/>
        </w:rPr>
        <w:softHyphen/>
        <w:t>маль</w:t>
      </w:r>
      <w:r w:rsidRPr="00105BD5">
        <w:rPr>
          <w:snapToGrid w:val="0"/>
        </w:rPr>
        <w:softHyphen/>
        <w:t>ного клейстера проверьте образование йода (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). </w:t>
      </w:r>
    </w:p>
    <w:p w14:paraId="58AF3F55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Напишите уравнения соответствующих реак</w:t>
      </w:r>
      <w:r w:rsidRPr="00105BD5">
        <w:rPr>
          <w:snapToGrid w:val="0"/>
        </w:rPr>
        <w:softHyphen/>
        <w:t>ций. Укажите, какая из них относится к окисли</w:t>
      </w:r>
      <w:r w:rsidRPr="00105BD5">
        <w:rPr>
          <w:snapToGrid w:val="0"/>
        </w:rPr>
        <w:softHyphen/>
        <w:t>тельно-восстановительным. Почему? Чем Вы объ</w:t>
      </w:r>
      <w:r w:rsidRPr="00105BD5">
        <w:rPr>
          <w:snapToGrid w:val="0"/>
        </w:rPr>
        <w:softHyphen/>
        <w:t>ясните такое различие в механизме этих реакций?</w:t>
      </w:r>
    </w:p>
    <w:p w14:paraId="561D8136" w14:textId="77777777" w:rsidR="00DB4C52" w:rsidRPr="00105BD5" w:rsidRDefault="00DB4C52" w:rsidP="00DB4C52">
      <w:pPr>
        <w:rPr>
          <w:i/>
          <w:snapToGrid w:val="0"/>
        </w:rPr>
      </w:pPr>
    </w:p>
    <w:p w14:paraId="44F2CC95" w14:textId="77777777" w:rsidR="00DB4C52" w:rsidRPr="00105BD5" w:rsidRDefault="00DB4C52" w:rsidP="00DB4C52">
      <w:pPr>
        <w:rPr>
          <w:b/>
          <w:snapToGrid w:val="0"/>
        </w:rPr>
      </w:pPr>
      <w:r w:rsidRPr="00105BD5">
        <w:rPr>
          <w:b/>
          <w:i/>
          <w:snapToGrid w:val="0"/>
        </w:rPr>
        <w:t>Опыт 2.</w:t>
      </w:r>
      <w:r w:rsidRPr="00105BD5">
        <w:rPr>
          <w:b/>
          <w:snapToGrid w:val="0"/>
        </w:rPr>
        <w:t xml:space="preserve">    Термическое разложение солей.</w:t>
      </w:r>
    </w:p>
    <w:p w14:paraId="319F5369" w14:textId="77777777" w:rsidR="00DB4C52" w:rsidRPr="00105BD5" w:rsidRDefault="00DB4C52" w:rsidP="00DB4C52">
      <w:pPr>
        <w:pStyle w:val="30"/>
        <w:ind w:firstLine="567"/>
        <w:rPr>
          <w:sz w:val="24"/>
          <w:szCs w:val="24"/>
          <w:lang w:val="ru-RU"/>
        </w:rPr>
      </w:pPr>
    </w:p>
    <w:p w14:paraId="484FB078" w14:textId="77777777" w:rsidR="00DB4C52" w:rsidRPr="00105BD5" w:rsidRDefault="00DB4C52" w:rsidP="00DB4C52">
      <w:pPr>
        <w:pStyle w:val="30"/>
        <w:ind w:firstLine="567"/>
        <w:rPr>
          <w:sz w:val="24"/>
          <w:szCs w:val="24"/>
          <w:lang w:val="ru-RU"/>
        </w:rPr>
      </w:pPr>
      <w:r w:rsidRPr="00105BD5">
        <w:rPr>
          <w:sz w:val="24"/>
          <w:szCs w:val="24"/>
          <w:lang w:val="ru-RU"/>
        </w:rPr>
        <w:t>В две сухие пробирки насыпьте приблизи</w:t>
      </w:r>
      <w:r w:rsidRPr="00105BD5">
        <w:rPr>
          <w:sz w:val="24"/>
          <w:szCs w:val="24"/>
          <w:lang w:val="ru-RU"/>
        </w:rPr>
        <w:softHyphen/>
        <w:t>тельно 1-</w:t>
      </w:r>
      <w:smartTag w:uri="urn:schemas-microsoft-com:office:smarttags" w:element="metricconverter">
        <w:smartTagPr>
          <w:attr w:name="ProductID" w:val="2 г"/>
        </w:smartTagPr>
        <w:r w:rsidRPr="00105BD5">
          <w:rPr>
            <w:sz w:val="24"/>
            <w:szCs w:val="24"/>
            <w:lang w:val="ru-RU"/>
          </w:rPr>
          <w:t>2 г</w:t>
        </w:r>
      </w:smartTag>
      <w:r w:rsidRPr="00105BD5">
        <w:rPr>
          <w:sz w:val="24"/>
          <w:szCs w:val="24"/>
          <w:lang w:val="ru-RU"/>
        </w:rPr>
        <w:t xml:space="preserve"> солей: хло</w:t>
      </w:r>
      <w:r w:rsidRPr="00105BD5">
        <w:rPr>
          <w:sz w:val="24"/>
          <w:szCs w:val="24"/>
          <w:lang w:val="ru-RU"/>
        </w:rPr>
        <w:softHyphen/>
        <w:t>рида аммония в одну и сульфата аммония (</w:t>
      </w:r>
      <w:r w:rsidRPr="00105BD5">
        <w:rPr>
          <w:sz w:val="24"/>
          <w:szCs w:val="24"/>
        </w:rPr>
        <w:t>NH</w:t>
      </w:r>
      <w:r w:rsidRPr="00105BD5">
        <w:rPr>
          <w:sz w:val="24"/>
          <w:szCs w:val="24"/>
          <w:vertAlign w:val="subscript"/>
          <w:lang w:val="ru-RU"/>
        </w:rPr>
        <w:t>4</w:t>
      </w:r>
      <w:r w:rsidRPr="00105BD5">
        <w:rPr>
          <w:sz w:val="24"/>
          <w:szCs w:val="24"/>
          <w:lang w:val="ru-RU"/>
        </w:rPr>
        <w:t>)</w:t>
      </w:r>
      <w:r w:rsidRPr="00105BD5">
        <w:rPr>
          <w:sz w:val="24"/>
          <w:szCs w:val="24"/>
          <w:vertAlign w:val="subscript"/>
          <w:lang w:val="ru-RU"/>
        </w:rPr>
        <w:t>2</w:t>
      </w:r>
      <w:r w:rsidRPr="00105BD5">
        <w:rPr>
          <w:sz w:val="24"/>
          <w:szCs w:val="24"/>
        </w:rPr>
        <w:t>SO</w:t>
      </w:r>
      <w:r w:rsidRPr="00105BD5">
        <w:rPr>
          <w:sz w:val="24"/>
          <w:szCs w:val="24"/>
          <w:vertAlign w:val="subscript"/>
          <w:lang w:val="ru-RU"/>
        </w:rPr>
        <w:t>4</w:t>
      </w:r>
      <w:r w:rsidRPr="00105BD5">
        <w:rPr>
          <w:sz w:val="24"/>
          <w:szCs w:val="24"/>
          <w:lang w:val="ru-RU"/>
        </w:rPr>
        <w:t>) в другую (или (</w:t>
      </w:r>
      <w:r w:rsidRPr="00105BD5">
        <w:rPr>
          <w:sz w:val="24"/>
          <w:szCs w:val="24"/>
        </w:rPr>
        <w:t>NH</w:t>
      </w:r>
      <w:r w:rsidRPr="00105BD5">
        <w:rPr>
          <w:sz w:val="24"/>
          <w:szCs w:val="24"/>
          <w:vertAlign w:val="subscript"/>
          <w:lang w:val="ru-RU"/>
        </w:rPr>
        <w:t>4</w:t>
      </w:r>
      <w:r w:rsidRPr="00105BD5">
        <w:rPr>
          <w:sz w:val="24"/>
          <w:szCs w:val="24"/>
        </w:rPr>
        <w:t>NO</w:t>
      </w:r>
      <w:r w:rsidRPr="00105BD5">
        <w:rPr>
          <w:sz w:val="24"/>
          <w:szCs w:val="24"/>
          <w:vertAlign w:val="subscript"/>
          <w:lang w:val="ru-RU"/>
        </w:rPr>
        <w:t>3</w:t>
      </w:r>
      <w:r w:rsidRPr="00105BD5">
        <w:rPr>
          <w:sz w:val="24"/>
          <w:szCs w:val="24"/>
          <w:lang w:val="ru-RU"/>
        </w:rPr>
        <w:t>).</w:t>
      </w:r>
    </w:p>
    <w:p w14:paraId="3431D6D1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lastRenderedPageBreak/>
        <w:t>Закрепите пробирки в лапках штатива на</w:t>
      </w:r>
      <w:r w:rsidRPr="00105BD5">
        <w:rPr>
          <w:snapToGrid w:val="0"/>
        </w:rPr>
        <w:softHyphen/>
        <w:t>клонно, отвернув отверс</w:t>
      </w:r>
      <w:r w:rsidRPr="00105BD5">
        <w:rPr>
          <w:snapToGrid w:val="0"/>
        </w:rPr>
        <w:softHyphen/>
        <w:t>тием от себя и соседа по столу.  Осторожно прогрейте пламенем газо</w:t>
      </w:r>
      <w:r w:rsidRPr="00105BD5">
        <w:rPr>
          <w:snapToGrid w:val="0"/>
        </w:rPr>
        <w:softHyphen/>
        <w:t>вой го</w:t>
      </w:r>
      <w:r w:rsidRPr="00105BD5">
        <w:rPr>
          <w:snapToGrid w:val="0"/>
        </w:rPr>
        <w:softHyphen/>
        <w:t xml:space="preserve">релки  соли. В каком случае: 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</w:rPr>
        <w:t xml:space="preserve"> или (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>)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 (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  <w:lang w:val="en-US"/>
        </w:rPr>
        <w:t>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>) Вы чувствуете ха</w:t>
      </w:r>
      <w:r w:rsidRPr="00105BD5">
        <w:rPr>
          <w:snapToGrid w:val="0"/>
        </w:rPr>
        <w:softHyphen/>
        <w:t>рак</w:t>
      </w:r>
      <w:r w:rsidRPr="00105BD5">
        <w:rPr>
          <w:snapToGrid w:val="0"/>
        </w:rPr>
        <w:softHyphen/>
        <w:t>терный запах ам</w:t>
      </w:r>
      <w:r w:rsidRPr="00105BD5">
        <w:rPr>
          <w:snapToGrid w:val="0"/>
        </w:rPr>
        <w:softHyphen/>
        <w:t xml:space="preserve">миака 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? </w:t>
      </w:r>
    </w:p>
    <w:p w14:paraId="770AE6FD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Почему в одном случае выделяется газ 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, а в другом </w:t>
      </w:r>
      <w:r w:rsidRPr="00105BD5">
        <w:rPr>
          <w:snapToGrid w:val="0"/>
          <w:lang w:val="en-US"/>
        </w:rPr>
        <w:t>N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(азот)? На</w:t>
      </w:r>
      <w:r w:rsidRPr="00105BD5">
        <w:rPr>
          <w:snapToGrid w:val="0"/>
        </w:rPr>
        <w:softHyphen/>
        <w:t>пишите уравнение реакций разложения указанных солей.  В слу</w:t>
      </w:r>
      <w:r w:rsidRPr="00105BD5">
        <w:rPr>
          <w:snapToGrid w:val="0"/>
        </w:rPr>
        <w:softHyphen/>
        <w:t>чае затрудне</w:t>
      </w:r>
      <w:r w:rsidRPr="00105BD5">
        <w:rPr>
          <w:snapToGrid w:val="0"/>
        </w:rPr>
        <w:softHyphen/>
        <w:t>ния обратитесь к анализу окислительно-восстано</w:t>
      </w:r>
      <w:r w:rsidRPr="00105BD5">
        <w:rPr>
          <w:snapToGrid w:val="0"/>
        </w:rPr>
        <w:softHyphen/>
        <w:t xml:space="preserve">вительных свойств </w:t>
      </w:r>
      <w:r w:rsidRPr="00105BD5">
        <w:rPr>
          <w:snapToGrid w:val="0"/>
          <w:lang w:val="en-US"/>
        </w:rPr>
        <w:t>NH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и кислот:  </w:t>
      </w:r>
      <w:r w:rsidRPr="00105BD5">
        <w:rPr>
          <w:snapToGrid w:val="0"/>
          <w:lang w:val="en-US"/>
        </w:rPr>
        <w:t>HCl</w:t>
      </w:r>
      <w:r w:rsidRPr="00105BD5">
        <w:rPr>
          <w:snapToGrid w:val="0"/>
        </w:rPr>
        <w:t xml:space="preserve">,  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,  </w:t>
      </w:r>
      <w:r w:rsidRPr="00105BD5">
        <w:rPr>
          <w:snapToGrid w:val="0"/>
          <w:lang w:val="en-US"/>
        </w:rPr>
        <w:t>HNO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>, окислительно-восстанови</w:t>
      </w:r>
      <w:r w:rsidRPr="00105BD5">
        <w:rPr>
          <w:snapToGrid w:val="0"/>
        </w:rPr>
        <w:softHyphen/>
        <w:t>тельная функция кото</w:t>
      </w:r>
      <w:r w:rsidRPr="00105BD5">
        <w:rPr>
          <w:snapToGrid w:val="0"/>
        </w:rPr>
        <w:softHyphen/>
        <w:t>рых в данном случае находится  в  прямой за</w:t>
      </w:r>
      <w:r w:rsidRPr="00105BD5">
        <w:rPr>
          <w:snapToGrid w:val="0"/>
        </w:rPr>
        <w:softHyphen/>
        <w:t>виси</w:t>
      </w:r>
      <w:r w:rsidRPr="00105BD5">
        <w:rPr>
          <w:snapToGrid w:val="0"/>
        </w:rPr>
        <w:softHyphen/>
        <w:t>мости от степени окисления кислотообразую</w:t>
      </w:r>
      <w:r w:rsidRPr="00105BD5">
        <w:rPr>
          <w:snapToGrid w:val="0"/>
        </w:rPr>
        <w:softHyphen/>
        <w:t>щего элемента.</w:t>
      </w:r>
    </w:p>
    <w:p w14:paraId="784C7AA8" w14:textId="77777777" w:rsidR="00DB4C52" w:rsidRPr="00105BD5" w:rsidRDefault="00DB4C52" w:rsidP="00DB4C52">
      <w:pPr>
        <w:rPr>
          <w:i/>
          <w:snapToGrid w:val="0"/>
        </w:rPr>
      </w:pPr>
    </w:p>
    <w:p w14:paraId="290A7DE3" w14:textId="77777777" w:rsidR="00DB4C52" w:rsidRPr="00105BD5" w:rsidRDefault="00DB4C52" w:rsidP="00DB4C52">
      <w:pPr>
        <w:ind w:left="1418" w:hanging="851"/>
        <w:rPr>
          <w:b/>
          <w:snapToGrid w:val="0"/>
        </w:rPr>
      </w:pPr>
      <w:r w:rsidRPr="00105BD5">
        <w:rPr>
          <w:b/>
          <w:i/>
          <w:snapToGrid w:val="0"/>
        </w:rPr>
        <w:t xml:space="preserve">Опыт 3.  </w:t>
      </w:r>
      <w:r w:rsidRPr="00105BD5">
        <w:rPr>
          <w:b/>
          <w:snapToGrid w:val="0"/>
        </w:rPr>
        <w:t>Сравнительный анализ химической активно</w:t>
      </w:r>
      <w:r w:rsidRPr="00105BD5">
        <w:rPr>
          <w:b/>
          <w:snapToGrid w:val="0"/>
        </w:rPr>
        <w:softHyphen/>
        <w:t>сти атомов металлов и их ионов.</w:t>
      </w:r>
    </w:p>
    <w:p w14:paraId="128C34E0" w14:textId="77777777" w:rsidR="00DB4C52" w:rsidRPr="00105BD5" w:rsidRDefault="00DB4C52" w:rsidP="00DB4C52">
      <w:pPr>
        <w:rPr>
          <w:snapToGrid w:val="0"/>
        </w:rPr>
      </w:pPr>
    </w:p>
    <w:p w14:paraId="27D52CD3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а) В две пробирки с раствором сульфата меди бросьте по кусочку ме</w:t>
      </w:r>
      <w:r w:rsidRPr="00105BD5">
        <w:rPr>
          <w:snapToGrid w:val="0"/>
        </w:rPr>
        <w:softHyphen/>
        <w:t>талла: цинка в одну и железа в другую. Через некоторое время об</w:t>
      </w:r>
      <w:r w:rsidRPr="00105BD5">
        <w:rPr>
          <w:snapToGrid w:val="0"/>
        </w:rPr>
        <w:softHyphen/>
        <w:t>ратите вни</w:t>
      </w:r>
      <w:r w:rsidRPr="00105BD5">
        <w:rPr>
          <w:snapToGrid w:val="0"/>
        </w:rPr>
        <w:softHyphen/>
        <w:t>ма</w:t>
      </w:r>
      <w:r w:rsidRPr="00105BD5">
        <w:rPr>
          <w:snapToGrid w:val="0"/>
        </w:rPr>
        <w:softHyphen/>
        <w:t xml:space="preserve">ние на ослабление окраски раствора </w:t>
      </w:r>
      <w:proofErr w:type="spellStart"/>
      <w:r w:rsidRPr="00105BD5">
        <w:rPr>
          <w:snapToGrid w:val="0"/>
          <w:lang w:val="en-US"/>
        </w:rPr>
        <w:t>CuSO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 и изме</w:t>
      </w:r>
      <w:r w:rsidRPr="00105BD5">
        <w:rPr>
          <w:snapToGrid w:val="0"/>
        </w:rPr>
        <w:softHyphen/>
        <w:t>нение поверхности ме</w:t>
      </w:r>
      <w:r w:rsidRPr="00105BD5">
        <w:rPr>
          <w:snapToGrid w:val="0"/>
        </w:rPr>
        <w:softHyphen/>
        <w:t>таллов.</w:t>
      </w:r>
    </w:p>
    <w:p w14:paraId="38255E04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б) Проделайте опыт аналогичный предыду</w:t>
      </w:r>
      <w:r w:rsidRPr="00105BD5">
        <w:rPr>
          <w:snapToGrid w:val="0"/>
        </w:rPr>
        <w:softHyphen/>
        <w:t xml:space="preserve">щему, но вместо раствора сульфата меди возьмите раствор </w:t>
      </w:r>
      <w:proofErr w:type="spellStart"/>
      <w:r w:rsidRPr="00105BD5">
        <w:rPr>
          <w:snapToGrid w:val="0"/>
          <w:lang w:val="en-US"/>
        </w:rPr>
        <w:t>FeSO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>, а в качестве металлов цинк и медь. В каком случае произошли изменения и какие?</w:t>
      </w:r>
    </w:p>
    <w:p w14:paraId="0C947E3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Напишите уравнения соответствующих реак</w:t>
      </w:r>
      <w:r w:rsidRPr="00105BD5">
        <w:rPr>
          <w:snapToGrid w:val="0"/>
        </w:rPr>
        <w:softHyphen/>
        <w:t>ций, укажите, какие час</w:t>
      </w:r>
      <w:r w:rsidRPr="00105BD5">
        <w:rPr>
          <w:snapToGrid w:val="0"/>
        </w:rPr>
        <w:softHyphen/>
        <w:t>тицы в каждой реакции, яв</w:t>
      </w:r>
      <w:r w:rsidRPr="00105BD5">
        <w:rPr>
          <w:snapToGrid w:val="0"/>
        </w:rPr>
        <w:softHyphen/>
        <w:t>ляются окислителями, а какие - восста</w:t>
      </w:r>
      <w:r w:rsidRPr="00105BD5">
        <w:rPr>
          <w:snapToGrid w:val="0"/>
        </w:rPr>
        <w:softHyphen/>
        <w:t>новителями?</w:t>
      </w:r>
    </w:p>
    <w:p w14:paraId="37BBF29B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Расположите частицы - окислители и частицы восстановители в ряд по их возрастающей активно</w:t>
      </w:r>
      <w:r w:rsidRPr="00105BD5">
        <w:rPr>
          <w:snapToGrid w:val="0"/>
        </w:rPr>
        <w:softHyphen/>
        <w:t>сти.</w:t>
      </w:r>
    </w:p>
    <w:p w14:paraId="4056F53B" w14:textId="77777777" w:rsidR="00DB4C52" w:rsidRPr="00105BD5" w:rsidRDefault="00DB4C52" w:rsidP="00DB4C52">
      <w:pPr>
        <w:rPr>
          <w:snapToGrid w:val="0"/>
        </w:rPr>
      </w:pPr>
    </w:p>
    <w:p w14:paraId="630AB8DD" w14:textId="77777777" w:rsidR="00DB4C52" w:rsidRPr="00105BD5" w:rsidRDefault="00DB4C52" w:rsidP="00DB4C52">
      <w:pPr>
        <w:ind w:left="1554" w:hanging="987"/>
        <w:rPr>
          <w:b/>
          <w:snapToGrid w:val="0"/>
        </w:rPr>
      </w:pPr>
      <w:r w:rsidRPr="00105BD5">
        <w:rPr>
          <w:b/>
          <w:i/>
          <w:snapToGrid w:val="0"/>
        </w:rPr>
        <w:t xml:space="preserve">Опыт 4. </w:t>
      </w:r>
      <w:r w:rsidRPr="00105BD5">
        <w:rPr>
          <w:b/>
          <w:snapToGrid w:val="0"/>
        </w:rPr>
        <w:t>Окислительно-восстановительная двойствен</w:t>
      </w:r>
      <w:r w:rsidRPr="00105BD5">
        <w:rPr>
          <w:b/>
          <w:snapToGrid w:val="0"/>
        </w:rPr>
        <w:softHyphen/>
        <w:t>ность ве</w:t>
      </w:r>
      <w:r w:rsidRPr="00105BD5">
        <w:rPr>
          <w:b/>
          <w:snapToGrid w:val="0"/>
        </w:rPr>
        <w:softHyphen/>
        <w:t>ществ.</w:t>
      </w:r>
    </w:p>
    <w:p w14:paraId="2D62EDB9" w14:textId="77777777" w:rsidR="00DB4C52" w:rsidRPr="00105BD5" w:rsidRDefault="00DB4C52" w:rsidP="00DB4C52">
      <w:pPr>
        <w:rPr>
          <w:snapToGrid w:val="0"/>
          <w:u w:val="single"/>
        </w:rPr>
      </w:pPr>
    </w:p>
    <w:p w14:paraId="47469A37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а) К 1 мл хлорной воды (раствор хлора в воде формула 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 при</w:t>
      </w:r>
      <w:r w:rsidRPr="00105BD5">
        <w:rPr>
          <w:snapToGrid w:val="0"/>
        </w:rPr>
        <w:softHyphen/>
        <w:t>лейте столько же раствора йода (I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). Отметьте обесцвечивание раст</w:t>
      </w:r>
      <w:r w:rsidRPr="00105BD5">
        <w:rPr>
          <w:snapToGrid w:val="0"/>
        </w:rPr>
        <w:softHyphen/>
        <w:t>вора йода (ис</w:t>
      </w:r>
      <w:r w:rsidRPr="00105BD5">
        <w:rPr>
          <w:snapToGrid w:val="0"/>
        </w:rPr>
        <w:softHyphen/>
        <w:t>чезновение или ослабление желтой окраски рас</w:t>
      </w:r>
      <w:r w:rsidRPr="00105BD5">
        <w:rPr>
          <w:snapToGrid w:val="0"/>
        </w:rPr>
        <w:softHyphen/>
        <w:t>твора). Реакция в данном слу</w:t>
      </w:r>
      <w:r w:rsidRPr="00105BD5">
        <w:rPr>
          <w:snapToGrid w:val="0"/>
        </w:rPr>
        <w:softHyphen/>
        <w:t>чае идет согласно схеме:</w:t>
      </w:r>
    </w:p>
    <w:p w14:paraId="7A96F8CF" w14:textId="77777777" w:rsidR="00DB4C52" w:rsidRPr="00105BD5" w:rsidRDefault="00DB4C52" w:rsidP="00DB4C52">
      <w:pPr>
        <w:rPr>
          <w:snapToGrid w:val="0"/>
        </w:rPr>
      </w:pPr>
    </w:p>
    <w:p w14:paraId="0CD40C52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+ … = </w:t>
      </w:r>
      <w:r w:rsidRPr="00105BD5">
        <w:rPr>
          <w:snapToGrid w:val="0"/>
          <w:lang w:val="en-US"/>
        </w:rPr>
        <w:t>HIO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HCl</w:t>
      </w:r>
    </w:p>
    <w:p w14:paraId="3DE967A7" w14:textId="77777777" w:rsidR="00DB4C52" w:rsidRPr="00105BD5" w:rsidRDefault="00DB4C52" w:rsidP="00DB4C52">
      <w:pPr>
        <w:jc w:val="center"/>
        <w:rPr>
          <w:snapToGrid w:val="0"/>
        </w:rPr>
      </w:pPr>
    </w:p>
    <w:p w14:paraId="3E3A3E8B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б) Проделайте опыт аналогичный предыду</w:t>
      </w:r>
      <w:r w:rsidRPr="00105BD5">
        <w:rPr>
          <w:snapToGrid w:val="0"/>
        </w:rPr>
        <w:softHyphen/>
        <w:t>щему, но вместо хлорной воды (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 возьмите серо</w:t>
      </w:r>
      <w:r w:rsidRPr="00105BD5">
        <w:rPr>
          <w:snapToGrid w:val="0"/>
        </w:rPr>
        <w:softHyphen/>
        <w:t>водородную (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</w:t>
      </w:r>
      <w:r w:rsidRPr="00105BD5">
        <w:rPr>
          <w:snapToGrid w:val="0"/>
        </w:rPr>
        <w:t>). Реакция в этом случае идет по схеме:</w:t>
      </w:r>
    </w:p>
    <w:p w14:paraId="5B7E4245" w14:textId="77777777" w:rsidR="00DB4C52" w:rsidRPr="00105BD5" w:rsidRDefault="00DB4C52" w:rsidP="00DB4C52">
      <w:pPr>
        <w:rPr>
          <w:snapToGrid w:val="0"/>
        </w:rPr>
      </w:pPr>
    </w:p>
    <w:p w14:paraId="15C140DD" w14:textId="77777777" w:rsidR="00DB4C52" w:rsidRPr="00105BD5" w:rsidRDefault="00DB4C52" w:rsidP="00DB4C52">
      <w:pPr>
        <w:pStyle w:val="4"/>
        <w:spacing w:before="0" w:after="0"/>
        <w:jc w:val="center"/>
        <w:rPr>
          <w:sz w:val="24"/>
          <w:szCs w:val="24"/>
          <w:lang w:val="ru-RU"/>
        </w:rPr>
      </w:pPr>
      <w:r w:rsidRPr="00105BD5">
        <w:rPr>
          <w:sz w:val="24"/>
          <w:szCs w:val="24"/>
        </w:rPr>
        <w:t>H</w:t>
      </w:r>
      <w:r w:rsidRPr="00105BD5">
        <w:rPr>
          <w:sz w:val="24"/>
          <w:szCs w:val="24"/>
          <w:vertAlign w:val="subscript"/>
          <w:lang w:val="ru-RU"/>
        </w:rPr>
        <w:t>2</w:t>
      </w:r>
      <w:r w:rsidRPr="00105BD5">
        <w:rPr>
          <w:sz w:val="24"/>
          <w:szCs w:val="24"/>
        </w:rPr>
        <w:t>S</w:t>
      </w:r>
      <w:r w:rsidRPr="00105BD5">
        <w:rPr>
          <w:sz w:val="24"/>
          <w:szCs w:val="24"/>
          <w:lang w:val="ru-RU"/>
        </w:rPr>
        <w:t xml:space="preserve"> + </w:t>
      </w:r>
      <w:r w:rsidRPr="00105BD5">
        <w:rPr>
          <w:sz w:val="24"/>
          <w:szCs w:val="24"/>
        </w:rPr>
        <w:t>I</w:t>
      </w:r>
      <w:r w:rsidRPr="00105BD5">
        <w:rPr>
          <w:sz w:val="24"/>
          <w:szCs w:val="24"/>
          <w:vertAlign w:val="subscript"/>
          <w:lang w:val="ru-RU"/>
        </w:rPr>
        <w:t>2</w:t>
      </w:r>
      <w:r w:rsidRPr="00105BD5">
        <w:rPr>
          <w:sz w:val="24"/>
          <w:szCs w:val="24"/>
          <w:lang w:val="ru-RU"/>
        </w:rPr>
        <w:t xml:space="preserve"> = </w:t>
      </w:r>
      <w:r w:rsidRPr="00105BD5">
        <w:rPr>
          <w:sz w:val="24"/>
          <w:szCs w:val="24"/>
        </w:rPr>
        <w:t>HI</w:t>
      </w:r>
      <w:r w:rsidRPr="00105BD5">
        <w:rPr>
          <w:sz w:val="24"/>
          <w:szCs w:val="24"/>
          <w:lang w:val="ru-RU"/>
        </w:rPr>
        <w:t xml:space="preserve"> + </w:t>
      </w:r>
      <w:r w:rsidRPr="00105BD5">
        <w:rPr>
          <w:sz w:val="24"/>
          <w:szCs w:val="24"/>
        </w:rPr>
        <w:t>S</w:t>
      </w:r>
    </w:p>
    <w:p w14:paraId="31E21210" w14:textId="77777777" w:rsidR="00DB4C52" w:rsidRPr="00105BD5" w:rsidRDefault="00DB4C52" w:rsidP="00DB4C52"/>
    <w:p w14:paraId="48DBB6F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О каких свойствах йода свидетельствуют дан</w:t>
      </w:r>
      <w:r w:rsidRPr="00105BD5">
        <w:rPr>
          <w:snapToGrid w:val="0"/>
        </w:rPr>
        <w:softHyphen/>
        <w:t xml:space="preserve">ные реакции? </w:t>
      </w:r>
    </w:p>
    <w:p w14:paraId="30081D8B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в) В ряду 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Br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окислительные свойства галогенов ослабевают, а восстановительные свойства их ионов (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Br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,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>).</w:t>
      </w:r>
    </w:p>
    <w:p w14:paraId="42622D3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Имея в своем распоряжении хлорную (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), бромную (</w:t>
      </w:r>
      <w:r w:rsidRPr="00105BD5">
        <w:rPr>
          <w:snapToGrid w:val="0"/>
          <w:lang w:val="en-US"/>
        </w:rPr>
        <w:t>Br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 и йод</w:t>
      </w:r>
      <w:r w:rsidRPr="00105BD5">
        <w:rPr>
          <w:snapToGrid w:val="0"/>
        </w:rPr>
        <w:softHyphen/>
        <w:t>ную (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 воды проделайте два опыта, подтверждающие двойственные свойства брома.</w:t>
      </w:r>
    </w:p>
    <w:p w14:paraId="4B6DA15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Напишите уравнения соответствующих реак</w:t>
      </w:r>
      <w:r w:rsidRPr="00105BD5">
        <w:rPr>
          <w:snapToGrid w:val="0"/>
        </w:rPr>
        <w:softHyphen/>
        <w:t>ций, укажите в каком слу</w:t>
      </w:r>
      <w:r w:rsidRPr="00105BD5">
        <w:rPr>
          <w:snapToGrid w:val="0"/>
        </w:rPr>
        <w:softHyphen/>
        <w:t>чае бром (</w:t>
      </w:r>
      <w:r w:rsidRPr="00105BD5">
        <w:rPr>
          <w:snapToGrid w:val="0"/>
          <w:lang w:val="en-US"/>
        </w:rPr>
        <w:t>Br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) играет роль окислителя, в каком - роль восстано</w:t>
      </w:r>
      <w:r w:rsidRPr="00105BD5">
        <w:rPr>
          <w:snapToGrid w:val="0"/>
        </w:rPr>
        <w:softHyphen/>
        <w:t>вителя.</w:t>
      </w:r>
    </w:p>
    <w:p w14:paraId="47D4A628" w14:textId="77777777" w:rsidR="00DB4C52" w:rsidRPr="00105BD5" w:rsidRDefault="00DB4C52" w:rsidP="00DB4C52">
      <w:r w:rsidRPr="00105BD5">
        <w:t>Сделайте вывод, почему галогенам в свободном состоянии, как и дру</w:t>
      </w:r>
      <w:r w:rsidRPr="00105BD5">
        <w:softHyphen/>
        <w:t>гие неметаллам (P, S и т.д.) присуща окислительно-восстановитель</w:t>
      </w:r>
      <w:r w:rsidRPr="00105BD5">
        <w:softHyphen/>
        <w:t>ная двойст</w:t>
      </w:r>
      <w:r w:rsidRPr="00105BD5">
        <w:softHyphen/>
        <w:t>венность.</w:t>
      </w:r>
    </w:p>
    <w:p w14:paraId="43F734E8" w14:textId="77777777" w:rsidR="00DB4C52" w:rsidRPr="00105BD5" w:rsidRDefault="00DB4C52" w:rsidP="00DB4C52">
      <w:pPr>
        <w:tabs>
          <w:tab w:val="left" w:pos="1780"/>
        </w:tabs>
        <w:rPr>
          <w:i/>
          <w:snapToGrid w:val="0"/>
        </w:rPr>
      </w:pPr>
    </w:p>
    <w:p w14:paraId="7DB58317" w14:textId="77777777" w:rsidR="00DB4C52" w:rsidRPr="00105BD5" w:rsidRDefault="00DB4C52" w:rsidP="00DB4C52">
      <w:pPr>
        <w:ind w:left="1446" w:hanging="879"/>
        <w:rPr>
          <w:b/>
          <w:snapToGrid w:val="0"/>
        </w:rPr>
      </w:pPr>
      <w:r w:rsidRPr="00105BD5">
        <w:rPr>
          <w:b/>
          <w:i/>
          <w:snapToGrid w:val="0"/>
        </w:rPr>
        <w:t xml:space="preserve">Опыт 5.  </w:t>
      </w:r>
      <w:r w:rsidRPr="00105BD5">
        <w:rPr>
          <w:b/>
          <w:snapToGrid w:val="0"/>
        </w:rPr>
        <w:t>Кислотность среды (рН) и окислительно-восстановитель</w:t>
      </w:r>
      <w:r w:rsidRPr="00105BD5">
        <w:rPr>
          <w:b/>
          <w:snapToGrid w:val="0"/>
        </w:rPr>
        <w:softHyphen/>
        <w:t>ная  активность  вещества.</w:t>
      </w:r>
    </w:p>
    <w:p w14:paraId="37730F41" w14:textId="77777777" w:rsidR="00DB4C52" w:rsidRPr="00105BD5" w:rsidRDefault="00DB4C52" w:rsidP="00DB4C52">
      <w:pPr>
        <w:rPr>
          <w:snapToGrid w:val="0"/>
          <w:u w:val="single"/>
        </w:rPr>
      </w:pPr>
    </w:p>
    <w:p w14:paraId="541CFADE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а) К подкисленному серной кислотой (2-3 ка</w:t>
      </w:r>
      <w:r w:rsidRPr="00105BD5">
        <w:rPr>
          <w:snapToGrid w:val="0"/>
        </w:rPr>
        <w:softHyphen/>
        <w:t xml:space="preserve">пли </w:t>
      </w:r>
      <w:r w:rsidRPr="00105BD5">
        <w:rPr>
          <w:snapToGrid w:val="0"/>
          <w:lang w:val="en-US"/>
        </w:rPr>
        <w:t>H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) раствору </w:t>
      </w:r>
      <w:proofErr w:type="spellStart"/>
      <w:r w:rsidRPr="00105BD5">
        <w:rPr>
          <w:snapToGrid w:val="0"/>
          <w:lang w:val="en-US"/>
        </w:rPr>
        <w:t>KMnO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 (перманганат калия) (</w:t>
      </w:r>
      <w:r w:rsidRPr="00105BD5">
        <w:rPr>
          <w:snapToGrid w:val="0"/>
          <w:lang w:val="en-US"/>
        </w:rPr>
        <w:t>pH</w:t>
      </w:r>
      <w:r w:rsidRPr="00105BD5">
        <w:rPr>
          <w:snapToGrid w:val="0"/>
        </w:rPr>
        <w:t xml:space="preserve"> 2-3) добавлять по капелям раствор сульфита натрия (</w:t>
      </w:r>
      <w:r w:rsidRPr="00105BD5">
        <w:rPr>
          <w:snapToGrid w:val="0"/>
          <w:lang w:val="en-US"/>
        </w:rPr>
        <w:t>Na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>) до исчезновения фиолетовой окра</w:t>
      </w:r>
      <w:r w:rsidRPr="00105BD5">
        <w:rPr>
          <w:snapToGrid w:val="0"/>
        </w:rPr>
        <w:softHyphen/>
        <w:t>ски раство</w:t>
      </w:r>
      <w:r w:rsidRPr="00105BD5">
        <w:rPr>
          <w:snapToGrid w:val="0"/>
        </w:rPr>
        <w:softHyphen/>
        <w:t xml:space="preserve">ра </w:t>
      </w:r>
      <w:proofErr w:type="spellStart"/>
      <w:r w:rsidRPr="00105BD5">
        <w:rPr>
          <w:snapToGrid w:val="0"/>
          <w:lang w:val="en-US"/>
        </w:rPr>
        <w:t>KMnO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>.</w:t>
      </w:r>
    </w:p>
    <w:p w14:paraId="76D0F0B6" w14:textId="77777777" w:rsidR="00DB4C52" w:rsidRPr="00105BD5" w:rsidRDefault="00DB4C52" w:rsidP="00DB4C52">
      <w:pPr>
        <w:pStyle w:val="30"/>
        <w:ind w:firstLine="567"/>
        <w:rPr>
          <w:sz w:val="24"/>
          <w:szCs w:val="24"/>
          <w:lang w:val="ru-RU"/>
        </w:rPr>
      </w:pPr>
      <w:r w:rsidRPr="00105BD5">
        <w:rPr>
          <w:sz w:val="24"/>
          <w:szCs w:val="24"/>
          <w:lang w:val="ru-RU"/>
        </w:rPr>
        <w:lastRenderedPageBreak/>
        <w:t xml:space="preserve">б) Повторить опыт "а", но уже не подкисляя раствор </w:t>
      </w:r>
      <w:proofErr w:type="spellStart"/>
      <w:r w:rsidRPr="00105BD5">
        <w:rPr>
          <w:sz w:val="24"/>
          <w:szCs w:val="24"/>
        </w:rPr>
        <w:t>KMnO</w:t>
      </w:r>
      <w:proofErr w:type="spellEnd"/>
      <w:r w:rsidRPr="00105BD5">
        <w:rPr>
          <w:sz w:val="24"/>
          <w:szCs w:val="24"/>
          <w:vertAlign w:val="subscript"/>
          <w:lang w:val="ru-RU"/>
        </w:rPr>
        <w:t>4</w:t>
      </w:r>
      <w:r w:rsidRPr="00105BD5">
        <w:rPr>
          <w:sz w:val="24"/>
          <w:szCs w:val="24"/>
          <w:lang w:val="ru-RU"/>
        </w:rPr>
        <w:t xml:space="preserve"> (</w:t>
      </w:r>
      <w:r w:rsidRPr="00105BD5">
        <w:rPr>
          <w:sz w:val="24"/>
          <w:szCs w:val="24"/>
        </w:rPr>
        <w:t>pH</w:t>
      </w:r>
      <w:r w:rsidRPr="00105BD5">
        <w:rPr>
          <w:sz w:val="24"/>
          <w:szCs w:val="24"/>
          <w:lang w:val="ru-RU"/>
        </w:rPr>
        <w:t xml:space="preserve"> = 7).</w:t>
      </w:r>
    </w:p>
    <w:p w14:paraId="48AF5CB2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в) К сильно щелочному раствору сульфита на</w:t>
      </w:r>
      <w:r w:rsidRPr="00105BD5">
        <w:rPr>
          <w:snapToGrid w:val="0"/>
        </w:rPr>
        <w:softHyphen/>
        <w:t>трия (в 1мл раствора ще</w:t>
      </w:r>
      <w:r w:rsidRPr="00105BD5">
        <w:rPr>
          <w:snapToGrid w:val="0"/>
        </w:rPr>
        <w:softHyphen/>
        <w:t xml:space="preserve">лочи внесите </w:t>
      </w:r>
      <w:proofErr w:type="spellStart"/>
      <w:r w:rsidRPr="00105BD5">
        <w:rPr>
          <w:snapToGrid w:val="0"/>
        </w:rPr>
        <w:t>микрошпатель</w:t>
      </w:r>
      <w:proofErr w:type="spellEnd"/>
      <w:r w:rsidRPr="00105BD5">
        <w:rPr>
          <w:snapToGrid w:val="0"/>
        </w:rPr>
        <w:t xml:space="preserve"> сухой соли </w:t>
      </w:r>
      <w:r w:rsidRPr="00105BD5">
        <w:rPr>
          <w:snapToGrid w:val="0"/>
          <w:lang w:val="en-US"/>
        </w:rPr>
        <w:t>Na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  <w:lang w:val="en-US"/>
        </w:rPr>
        <w:t>SO</w:t>
      </w:r>
      <w:r w:rsidRPr="00105BD5">
        <w:rPr>
          <w:snapToGrid w:val="0"/>
          <w:vertAlign w:val="subscript"/>
        </w:rPr>
        <w:t>3</w:t>
      </w:r>
      <w:r w:rsidRPr="00105BD5">
        <w:rPr>
          <w:snapToGrid w:val="0"/>
        </w:rPr>
        <w:t xml:space="preserve">) </w:t>
      </w:r>
      <w:r w:rsidRPr="00105BD5">
        <w:rPr>
          <w:snapToGrid w:val="0"/>
          <w:lang w:val="en-US"/>
        </w:rPr>
        <w:t>pH</w:t>
      </w:r>
      <w:r w:rsidRPr="00105BD5">
        <w:rPr>
          <w:snapToGrid w:val="0"/>
        </w:rPr>
        <w:t xml:space="preserve"> = 9, прилейте нес</w:t>
      </w:r>
      <w:r w:rsidRPr="00105BD5">
        <w:rPr>
          <w:snapToGrid w:val="0"/>
        </w:rPr>
        <w:softHyphen/>
        <w:t>колько ка</w:t>
      </w:r>
      <w:r w:rsidRPr="00105BD5">
        <w:rPr>
          <w:snapToGrid w:val="0"/>
        </w:rPr>
        <w:softHyphen/>
        <w:t xml:space="preserve">пель раствора </w:t>
      </w:r>
      <w:proofErr w:type="spellStart"/>
      <w:r w:rsidRPr="00105BD5">
        <w:rPr>
          <w:snapToGrid w:val="0"/>
          <w:lang w:val="en-US"/>
        </w:rPr>
        <w:t>KMnO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</w:rPr>
        <w:t xml:space="preserve"> до появления зеленой окра</w:t>
      </w:r>
      <w:r w:rsidRPr="00105BD5">
        <w:rPr>
          <w:snapToGrid w:val="0"/>
        </w:rPr>
        <w:softHyphen/>
        <w:t>ски.</w:t>
      </w:r>
    </w:p>
    <w:p w14:paraId="0A83E5C5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Составьте полное уравнение соответствующих реакций с учетом, что фиолетовая окраска харак</w:t>
      </w:r>
      <w:r w:rsidRPr="00105BD5">
        <w:rPr>
          <w:snapToGrid w:val="0"/>
        </w:rPr>
        <w:softHyphen/>
        <w:t xml:space="preserve">терна для иона </w:t>
      </w:r>
      <w:proofErr w:type="spellStart"/>
      <w:r w:rsidRPr="00105BD5">
        <w:rPr>
          <w:snapToGrid w:val="0"/>
          <w:lang w:val="en-US"/>
        </w:rPr>
        <w:t>MnO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  <w:vertAlign w:val="superscript"/>
        </w:rPr>
        <w:t>-</w:t>
      </w:r>
      <w:r w:rsidRPr="00105BD5">
        <w:rPr>
          <w:snapToGrid w:val="0"/>
        </w:rPr>
        <w:t>, зеленая - для ио</w:t>
      </w:r>
      <w:r w:rsidRPr="00105BD5">
        <w:rPr>
          <w:snapToGrid w:val="0"/>
        </w:rPr>
        <w:softHyphen/>
        <w:t xml:space="preserve">на </w:t>
      </w:r>
      <w:proofErr w:type="spellStart"/>
      <w:r w:rsidRPr="00105BD5">
        <w:rPr>
          <w:snapToGrid w:val="0"/>
          <w:lang w:val="en-US"/>
        </w:rPr>
        <w:t>MnO</w:t>
      </w:r>
      <w:proofErr w:type="spellEnd"/>
      <w:r w:rsidRPr="00105BD5">
        <w:rPr>
          <w:snapToGrid w:val="0"/>
          <w:vertAlign w:val="subscript"/>
        </w:rPr>
        <w:t>4</w:t>
      </w:r>
      <w:r w:rsidRPr="00105BD5">
        <w:rPr>
          <w:snapToGrid w:val="0"/>
          <w:vertAlign w:val="superscript"/>
        </w:rPr>
        <w:t>2-</w:t>
      </w:r>
      <w:r w:rsidRPr="00105BD5">
        <w:rPr>
          <w:snapToGrid w:val="0"/>
        </w:rPr>
        <w:t xml:space="preserve">, бесцветная (слегка розовая) для иона </w:t>
      </w:r>
      <w:r w:rsidRPr="00105BD5">
        <w:rPr>
          <w:snapToGrid w:val="0"/>
          <w:lang w:val="en-US"/>
        </w:rPr>
        <w:t>Mn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. В опыте "б" образуется бурый осадок двуокиси марганца </w:t>
      </w:r>
      <w:proofErr w:type="spellStart"/>
      <w:r w:rsidRPr="00105BD5">
        <w:rPr>
          <w:snapToGrid w:val="0"/>
          <w:lang w:val="en-US"/>
        </w:rPr>
        <w:t>MnO</w:t>
      </w:r>
      <w:proofErr w:type="spellEnd"/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.</w:t>
      </w:r>
    </w:p>
    <w:p w14:paraId="0112668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На основании количественных соотношений окислителя и восстано</w:t>
      </w:r>
      <w:r w:rsidRPr="00105BD5">
        <w:rPr>
          <w:snapToGrid w:val="0"/>
        </w:rPr>
        <w:softHyphen/>
        <w:t>ви</w:t>
      </w:r>
      <w:r w:rsidRPr="00105BD5">
        <w:rPr>
          <w:snapToGrid w:val="0"/>
        </w:rPr>
        <w:softHyphen/>
        <w:t>теля в реакциях (коэффициентов в уравнениях реакций при окислите</w:t>
      </w:r>
      <w:r w:rsidRPr="00105BD5">
        <w:rPr>
          <w:snapToGrid w:val="0"/>
        </w:rPr>
        <w:softHyphen/>
        <w:t>ле и вос</w:t>
      </w:r>
      <w:r w:rsidRPr="00105BD5">
        <w:rPr>
          <w:snapToGrid w:val="0"/>
        </w:rPr>
        <w:softHyphen/>
        <w:t>становителе) сделайте вывод, как изменилась активность окислителя и вос</w:t>
      </w:r>
      <w:r w:rsidRPr="00105BD5">
        <w:rPr>
          <w:snapToGrid w:val="0"/>
        </w:rPr>
        <w:softHyphen/>
        <w:t>становителя с уменьшением кислотности (увеличением рН) среды.</w:t>
      </w:r>
    </w:p>
    <w:p w14:paraId="39F3DFBF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Что же следует делать для повышения активности окислителя (восста</w:t>
      </w:r>
      <w:r w:rsidRPr="00105BD5">
        <w:rPr>
          <w:snapToGrid w:val="0"/>
        </w:rPr>
        <w:softHyphen/>
        <w:t>новителя), подкислять (понизить рН) или подщелачивать (повы</w:t>
      </w:r>
      <w:r w:rsidRPr="00105BD5">
        <w:rPr>
          <w:snapToGrid w:val="0"/>
        </w:rPr>
        <w:softHyphen/>
        <w:t>сить рН) рас</w:t>
      </w:r>
      <w:r w:rsidRPr="00105BD5">
        <w:rPr>
          <w:snapToGrid w:val="0"/>
        </w:rPr>
        <w:softHyphen/>
        <w:t>твор ?</w:t>
      </w:r>
    </w:p>
    <w:p w14:paraId="5BDB7DA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Примечание: При составлений полных уравнений окислитель</w:t>
      </w:r>
      <w:r w:rsidRPr="00105BD5">
        <w:rPr>
          <w:snapToGrid w:val="0"/>
        </w:rPr>
        <w:softHyphen/>
        <w:t>но-вос</w:t>
      </w:r>
      <w:r w:rsidRPr="00105BD5">
        <w:rPr>
          <w:snapToGrid w:val="0"/>
        </w:rPr>
        <w:softHyphen/>
        <w:t>становительных реакций используйте метод электронного баланса (пишите схемы перехода электронов).</w:t>
      </w:r>
    </w:p>
    <w:p w14:paraId="0E7037C1" w14:textId="77777777" w:rsidR="00DB4C52" w:rsidRPr="00105BD5" w:rsidRDefault="00DB4C52" w:rsidP="00DB4C52">
      <w:pPr>
        <w:jc w:val="center"/>
        <w:rPr>
          <w:snapToGrid w:val="0"/>
          <w:u w:val="single"/>
        </w:rPr>
      </w:pPr>
    </w:p>
    <w:p w14:paraId="0217908E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t xml:space="preserve">5. ТРЕБОВАНИЕ К  ОТЧЁТУ. </w:t>
      </w:r>
    </w:p>
    <w:p w14:paraId="5D1135DB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t>ОФОРМЛЕНИЕ  РЕЗУЛЬТАТОВ  ЛАБОРАТОРНОЙ  РАБОТЫ.</w:t>
      </w:r>
    </w:p>
    <w:p w14:paraId="784BFB15" w14:textId="77777777" w:rsidR="00DB4C52" w:rsidRPr="00105BD5" w:rsidRDefault="00DB4C52" w:rsidP="00A349A3">
      <w:pPr>
        <w:jc w:val="center"/>
        <w:rPr>
          <w:snapToGrid w:val="0"/>
        </w:rPr>
      </w:pPr>
    </w:p>
    <w:p w14:paraId="15EC5462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После окончания опыта все наблюдения надо занести в лабораторный журнал (не следует делать записи в черновиках и на отдельных лис</w:t>
      </w:r>
      <w:r w:rsidRPr="00105BD5">
        <w:rPr>
          <w:snapToGrid w:val="0"/>
        </w:rPr>
        <w:softHyphen/>
        <w:t>точках бумаги). Записи в журнале должны включать:</w:t>
      </w:r>
    </w:p>
    <w:p w14:paraId="266E01E7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1. Уравнения реакций, условия проведения опытов, результаты наблю</w:t>
      </w:r>
      <w:r w:rsidRPr="00105BD5">
        <w:rPr>
          <w:snapToGrid w:val="0"/>
        </w:rPr>
        <w:softHyphen/>
        <w:t>дений (выпадение или растворение осадков, изменение цвета, вы</w:t>
      </w:r>
      <w:r w:rsidRPr="00105BD5">
        <w:rPr>
          <w:snapToGrid w:val="0"/>
        </w:rPr>
        <w:softHyphen/>
        <w:t>деление газа).</w:t>
      </w:r>
    </w:p>
    <w:p w14:paraId="654BCDA3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2. Выводы и ответы на вопросы, содержащиеся в описании опыта.</w:t>
      </w:r>
    </w:p>
    <w:p w14:paraId="281CD470" w14:textId="77777777" w:rsidR="00DB4C52" w:rsidRPr="00105BD5" w:rsidRDefault="00DB4C52" w:rsidP="00DB4C52">
      <w:pPr>
        <w:rPr>
          <w:snapToGrid w:val="0"/>
        </w:rPr>
      </w:pPr>
    </w:p>
    <w:p w14:paraId="750E8794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</w:rPr>
        <w:t>6. НАПРАВЛЕНИЕ ОКИСЛИТЕЛЬНО-ВОССТАНОВИТЕЛЬНЫХ РЕАКЦИЙ.</w:t>
      </w:r>
    </w:p>
    <w:p w14:paraId="49743020" w14:textId="77777777" w:rsidR="00DB4C52" w:rsidRPr="00105BD5" w:rsidRDefault="00DB4C52" w:rsidP="00DB4C52">
      <w:pPr>
        <w:ind w:firstLine="550"/>
        <w:rPr>
          <w:snapToGrid w:val="0"/>
        </w:rPr>
      </w:pPr>
    </w:p>
    <w:p w14:paraId="0967231B" w14:textId="77777777" w:rsidR="00DB4C52" w:rsidRPr="00105BD5" w:rsidRDefault="00DB4C52" w:rsidP="00DB4C52">
      <w:pPr>
        <w:ind w:firstLine="550"/>
        <w:rPr>
          <w:snapToGrid w:val="0"/>
        </w:rPr>
      </w:pPr>
      <w:r w:rsidRPr="00105BD5">
        <w:rPr>
          <w:snapToGrid w:val="0"/>
        </w:rPr>
        <w:t>Теоретически решить вопрос о направлении окислительно-восста</w:t>
      </w:r>
      <w:r w:rsidRPr="00105BD5">
        <w:rPr>
          <w:snapToGrid w:val="0"/>
        </w:rPr>
        <w:softHyphen/>
        <w:t>нови</w:t>
      </w:r>
      <w:r w:rsidRPr="00105BD5">
        <w:rPr>
          <w:snapToGrid w:val="0"/>
        </w:rPr>
        <w:softHyphen/>
        <w:t>тельной реакции можно лишь предположив, что активный окислитель реагирует с  активными восстановителями.  В качестве такого примера можно привести реакцию:  2</w:t>
      </w:r>
      <w:r w:rsidRPr="00105BD5">
        <w:rPr>
          <w:snapToGrid w:val="0"/>
          <w:lang w:val="en-US"/>
        </w:rPr>
        <w:t>Ca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O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CaO</w:t>
      </w:r>
    </w:p>
    <w:p w14:paraId="54BA705D" w14:textId="77777777" w:rsidR="00DB4C52" w:rsidRPr="00105BD5" w:rsidRDefault="00DB4C52" w:rsidP="00DB4C52">
      <w:pPr>
        <w:pStyle w:val="30"/>
        <w:ind w:left="0" w:firstLine="567"/>
        <w:jc w:val="both"/>
        <w:rPr>
          <w:sz w:val="24"/>
          <w:szCs w:val="24"/>
          <w:lang w:val="ru-RU"/>
        </w:rPr>
      </w:pPr>
      <w:r w:rsidRPr="00105BD5">
        <w:rPr>
          <w:sz w:val="24"/>
          <w:szCs w:val="24"/>
          <w:lang w:val="ru-RU"/>
        </w:rPr>
        <w:t>Однако в отдельных случаях решить вопрос о направлении окисли</w:t>
      </w:r>
      <w:r w:rsidRPr="00105BD5">
        <w:rPr>
          <w:sz w:val="24"/>
          <w:szCs w:val="24"/>
          <w:lang w:val="ru-RU"/>
        </w:rPr>
        <w:softHyphen/>
        <w:t>тельно-восстановительной реакции без эксперимента (практики) труд</w:t>
      </w:r>
      <w:r w:rsidRPr="00105BD5">
        <w:rPr>
          <w:sz w:val="24"/>
          <w:szCs w:val="24"/>
          <w:lang w:val="ru-RU"/>
        </w:rPr>
        <w:softHyphen/>
        <w:t>но. Из</w:t>
      </w:r>
      <w:r w:rsidRPr="00105BD5">
        <w:rPr>
          <w:sz w:val="24"/>
          <w:szCs w:val="24"/>
          <w:lang w:val="ru-RU"/>
        </w:rPr>
        <w:softHyphen/>
        <w:t xml:space="preserve">вестно, что </w:t>
      </w:r>
      <w:r w:rsidRPr="00105BD5">
        <w:rPr>
          <w:sz w:val="24"/>
          <w:szCs w:val="24"/>
        </w:rPr>
        <w:t>Fe</w:t>
      </w:r>
      <w:r w:rsidRPr="00105BD5">
        <w:rPr>
          <w:sz w:val="24"/>
          <w:szCs w:val="24"/>
          <w:vertAlign w:val="superscript"/>
          <w:lang w:val="ru-RU"/>
        </w:rPr>
        <w:t xml:space="preserve">3+ </w:t>
      </w:r>
      <w:r w:rsidRPr="00105BD5">
        <w:rPr>
          <w:sz w:val="24"/>
          <w:szCs w:val="24"/>
          <w:lang w:val="ru-RU"/>
        </w:rPr>
        <w:t>проявл</w:t>
      </w:r>
      <w:r>
        <w:rPr>
          <w:sz w:val="24"/>
          <w:szCs w:val="24"/>
          <w:lang w:val="ru-RU"/>
        </w:rPr>
        <w:t>яет окислительные свойства, а га</w:t>
      </w:r>
      <w:r w:rsidRPr="00105BD5">
        <w:rPr>
          <w:sz w:val="24"/>
          <w:szCs w:val="24"/>
          <w:lang w:val="ru-RU"/>
        </w:rPr>
        <w:t>логе</w:t>
      </w:r>
      <w:r w:rsidRPr="00105BD5">
        <w:rPr>
          <w:sz w:val="24"/>
          <w:szCs w:val="24"/>
          <w:lang w:val="ru-RU"/>
        </w:rPr>
        <w:softHyphen/>
        <w:t xml:space="preserve">нид - ионы </w:t>
      </w:r>
      <w:r w:rsidRPr="00105BD5">
        <w:rPr>
          <w:sz w:val="24"/>
          <w:szCs w:val="24"/>
        </w:rPr>
        <w:t>Cl</w:t>
      </w:r>
      <w:r w:rsidRPr="00105BD5">
        <w:rPr>
          <w:sz w:val="24"/>
          <w:szCs w:val="24"/>
          <w:vertAlign w:val="superscript"/>
          <w:lang w:val="ru-RU"/>
        </w:rPr>
        <w:t>-</w:t>
      </w:r>
      <w:r w:rsidRPr="00105BD5">
        <w:rPr>
          <w:sz w:val="24"/>
          <w:szCs w:val="24"/>
          <w:lang w:val="ru-RU"/>
        </w:rPr>
        <w:t xml:space="preserve"> , </w:t>
      </w:r>
      <w:r w:rsidRPr="00105BD5">
        <w:rPr>
          <w:sz w:val="24"/>
          <w:szCs w:val="24"/>
        </w:rPr>
        <w:t>I</w:t>
      </w:r>
      <w:r w:rsidRPr="00105BD5">
        <w:rPr>
          <w:sz w:val="24"/>
          <w:szCs w:val="24"/>
          <w:vertAlign w:val="superscript"/>
          <w:lang w:val="ru-RU"/>
        </w:rPr>
        <w:t>-</w:t>
      </w:r>
      <w:r w:rsidRPr="00105BD5">
        <w:rPr>
          <w:sz w:val="24"/>
          <w:szCs w:val="24"/>
          <w:lang w:val="ru-RU"/>
        </w:rPr>
        <w:t xml:space="preserve"> - восстановительные. Можно было бы считать, что ионы </w:t>
      </w:r>
      <w:r w:rsidRPr="00105BD5">
        <w:rPr>
          <w:sz w:val="24"/>
          <w:szCs w:val="24"/>
        </w:rPr>
        <w:t>Fe</w:t>
      </w:r>
      <w:r w:rsidRPr="00105BD5">
        <w:rPr>
          <w:sz w:val="24"/>
          <w:szCs w:val="24"/>
          <w:vertAlign w:val="superscript"/>
          <w:lang w:val="ru-RU"/>
        </w:rPr>
        <w:t>3+</w:t>
      </w:r>
      <w:r w:rsidRPr="00105BD5">
        <w:rPr>
          <w:sz w:val="24"/>
          <w:szCs w:val="24"/>
          <w:lang w:val="ru-RU"/>
        </w:rPr>
        <w:t xml:space="preserve"> окисляют ука</w:t>
      </w:r>
      <w:r w:rsidRPr="00105BD5">
        <w:rPr>
          <w:sz w:val="24"/>
          <w:szCs w:val="24"/>
          <w:lang w:val="ru-RU"/>
        </w:rPr>
        <w:softHyphen/>
        <w:t>занные галогенид-ионы. Однако эксперимент (практика) показывает, что ионы железа (</w:t>
      </w:r>
      <w:r w:rsidRPr="00105BD5">
        <w:rPr>
          <w:sz w:val="24"/>
          <w:szCs w:val="24"/>
        </w:rPr>
        <w:t>Fe</w:t>
      </w:r>
      <w:r w:rsidRPr="00105BD5">
        <w:rPr>
          <w:sz w:val="24"/>
          <w:szCs w:val="24"/>
          <w:vertAlign w:val="superscript"/>
          <w:lang w:val="ru-RU"/>
        </w:rPr>
        <w:t>3+</w:t>
      </w:r>
      <w:r w:rsidRPr="00105BD5">
        <w:rPr>
          <w:sz w:val="24"/>
          <w:szCs w:val="24"/>
          <w:lang w:val="ru-RU"/>
        </w:rPr>
        <w:t>) окисляют только ио</w:t>
      </w:r>
      <w:r w:rsidRPr="00105BD5">
        <w:rPr>
          <w:sz w:val="24"/>
          <w:szCs w:val="24"/>
          <w:lang w:val="ru-RU"/>
        </w:rPr>
        <w:softHyphen/>
        <w:t>дид-ионы и реакция притекает по уравнению:</w:t>
      </w:r>
    </w:p>
    <w:p w14:paraId="0F758A69" w14:textId="77777777" w:rsidR="00DB4C52" w:rsidRPr="00105BD5" w:rsidRDefault="00DB4C52" w:rsidP="00DB4C52">
      <w:pPr>
        <w:pStyle w:val="30"/>
        <w:rPr>
          <w:sz w:val="24"/>
          <w:szCs w:val="24"/>
          <w:lang w:val="ru-RU"/>
        </w:rPr>
      </w:pPr>
    </w:p>
    <w:p w14:paraId="2B4BA3D4" w14:textId="77777777" w:rsidR="00DB4C52" w:rsidRPr="00920878" w:rsidRDefault="00DB4C52" w:rsidP="00DB4C52">
      <w:pPr>
        <w:pStyle w:val="30"/>
        <w:jc w:val="center"/>
        <w:rPr>
          <w:sz w:val="24"/>
          <w:szCs w:val="24"/>
        </w:rPr>
      </w:pPr>
      <w:r w:rsidRPr="00105BD5">
        <w:rPr>
          <w:sz w:val="24"/>
          <w:szCs w:val="24"/>
        </w:rPr>
        <w:t>Fe</w:t>
      </w:r>
      <w:r w:rsidRPr="00920878">
        <w:rPr>
          <w:sz w:val="24"/>
          <w:szCs w:val="24"/>
          <w:vertAlign w:val="superscript"/>
        </w:rPr>
        <w:t xml:space="preserve">3+ </w:t>
      </w:r>
      <w:r w:rsidRPr="00920878">
        <w:rPr>
          <w:sz w:val="24"/>
          <w:szCs w:val="24"/>
        </w:rPr>
        <w:t>+ 2</w:t>
      </w:r>
      <w:r w:rsidRPr="00105BD5">
        <w:rPr>
          <w:sz w:val="24"/>
          <w:szCs w:val="24"/>
        </w:rPr>
        <w:t>I</w:t>
      </w:r>
      <w:r w:rsidRPr="00920878">
        <w:rPr>
          <w:sz w:val="24"/>
          <w:szCs w:val="24"/>
          <w:vertAlign w:val="superscript"/>
        </w:rPr>
        <w:t>–</w:t>
      </w:r>
      <w:r w:rsidRPr="00920878">
        <w:rPr>
          <w:sz w:val="24"/>
          <w:szCs w:val="24"/>
        </w:rPr>
        <w:t xml:space="preserve"> = </w:t>
      </w:r>
      <w:r w:rsidRPr="00105BD5">
        <w:rPr>
          <w:sz w:val="24"/>
          <w:szCs w:val="24"/>
        </w:rPr>
        <w:t>Fe</w:t>
      </w:r>
      <w:r w:rsidRPr="00920878">
        <w:rPr>
          <w:sz w:val="24"/>
          <w:szCs w:val="24"/>
          <w:vertAlign w:val="superscript"/>
        </w:rPr>
        <w:t>2+</w:t>
      </w:r>
      <w:r w:rsidRPr="00920878">
        <w:rPr>
          <w:sz w:val="24"/>
          <w:szCs w:val="24"/>
        </w:rPr>
        <w:t xml:space="preserve"> + </w:t>
      </w:r>
      <w:r w:rsidRPr="00105BD5">
        <w:rPr>
          <w:sz w:val="24"/>
          <w:szCs w:val="24"/>
        </w:rPr>
        <w:t>I</w:t>
      </w:r>
      <w:r w:rsidRPr="00920878">
        <w:rPr>
          <w:sz w:val="24"/>
          <w:szCs w:val="24"/>
          <w:vertAlign w:val="subscript"/>
        </w:rPr>
        <w:t>2</w:t>
      </w:r>
    </w:p>
    <w:p w14:paraId="0FD8D303" w14:textId="77777777" w:rsidR="00DB4C52" w:rsidRPr="00920878" w:rsidRDefault="00DB4C52" w:rsidP="00DB4C52">
      <w:pPr>
        <w:pStyle w:val="30"/>
        <w:rPr>
          <w:sz w:val="24"/>
          <w:szCs w:val="24"/>
        </w:rPr>
      </w:pPr>
      <w:r w:rsidRPr="00105BD5">
        <w:rPr>
          <w:sz w:val="24"/>
          <w:szCs w:val="24"/>
          <w:lang w:val="ru-RU"/>
        </w:rPr>
        <w:t>Почему</w:t>
      </w:r>
      <w:r w:rsidRPr="00920878">
        <w:rPr>
          <w:sz w:val="24"/>
          <w:szCs w:val="24"/>
        </w:rPr>
        <w:t xml:space="preserve"> ?</w:t>
      </w:r>
    </w:p>
    <w:p w14:paraId="0C23C926" w14:textId="77777777" w:rsidR="00DB4C52" w:rsidRPr="00920878" w:rsidRDefault="00DB4C52" w:rsidP="00DB4C52">
      <w:pPr>
        <w:pStyle w:val="30"/>
        <w:rPr>
          <w:sz w:val="24"/>
          <w:szCs w:val="24"/>
        </w:rPr>
      </w:pPr>
    </w:p>
    <w:p w14:paraId="53E86CFA" w14:textId="77777777" w:rsidR="00DB4C52" w:rsidRPr="00105BD5" w:rsidRDefault="00DB4C52" w:rsidP="00DB4C52">
      <w:pPr>
        <w:ind w:firstLine="550"/>
        <w:rPr>
          <w:snapToGrid w:val="0"/>
        </w:rPr>
      </w:pPr>
      <w:r w:rsidRPr="00105BD5">
        <w:rPr>
          <w:snapToGrid w:val="0"/>
        </w:rPr>
        <w:t>Мерой окислительно-восстановительной способности веществ явля</w:t>
      </w:r>
      <w:r w:rsidRPr="00105BD5">
        <w:rPr>
          <w:snapToGrid w:val="0"/>
        </w:rPr>
        <w:softHyphen/>
        <w:t>ется величина окислительно-восстановительного потенциала (ОВП), ха</w:t>
      </w:r>
      <w:r w:rsidRPr="00105BD5">
        <w:rPr>
          <w:snapToGrid w:val="0"/>
        </w:rPr>
        <w:softHyphen/>
        <w:t>рак</w:t>
      </w:r>
      <w:r w:rsidRPr="00105BD5">
        <w:rPr>
          <w:snapToGrid w:val="0"/>
        </w:rPr>
        <w:softHyphen/>
        <w:t>теризующая стремление окислителя присоединить электроны, а восс</w:t>
      </w:r>
      <w:r w:rsidRPr="00105BD5">
        <w:rPr>
          <w:snapToGrid w:val="0"/>
        </w:rPr>
        <w:softHyphen/>
        <w:t>танови</w:t>
      </w:r>
      <w:r w:rsidRPr="00105BD5">
        <w:rPr>
          <w:snapToGrid w:val="0"/>
        </w:rPr>
        <w:softHyphen/>
        <w:t>теля - отдавать их.</w:t>
      </w:r>
    </w:p>
    <w:p w14:paraId="16A9992D" w14:textId="77777777" w:rsidR="00DB4C52" w:rsidRPr="00105BD5" w:rsidRDefault="00DB4C52" w:rsidP="00DB4C52">
      <w:pPr>
        <w:ind w:firstLine="550"/>
        <w:rPr>
          <w:snapToGrid w:val="0"/>
        </w:rPr>
      </w:pPr>
      <w:r w:rsidRPr="00105BD5">
        <w:rPr>
          <w:snapToGrid w:val="0"/>
        </w:rPr>
        <w:t>Величину окислительно-восстановительного потенциала (в воль</w:t>
      </w:r>
      <w:r w:rsidRPr="00105BD5">
        <w:rPr>
          <w:snapToGrid w:val="0"/>
        </w:rPr>
        <w:softHyphen/>
        <w:t>тах) можно вычислить по уравнению:</w:t>
      </w:r>
    </w:p>
    <w:p w14:paraId="03660B79" w14:textId="77777777" w:rsidR="00DB4C52" w:rsidRPr="00105BD5" w:rsidRDefault="00DB4C52" w:rsidP="00DB4C52">
      <w:pPr>
        <w:ind w:firstLine="550"/>
        <w:rPr>
          <w:snapToGrid w:val="0"/>
        </w:rPr>
      </w:pPr>
    </w:p>
    <w:p w14:paraId="7CD2D64D" w14:textId="77777777" w:rsidR="00DB4C52" w:rsidRPr="00105BD5" w:rsidRDefault="00DB4C52" w:rsidP="00DB4C52">
      <w:pPr>
        <w:ind w:firstLine="550"/>
        <w:rPr>
          <w:snapToGrid w:val="0"/>
        </w:rPr>
      </w:pPr>
    </w:p>
    <w:p w14:paraId="3F7454C3" w14:textId="77777777" w:rsidR="00DB4C52" w:rsidRPr="00105BD5" w:rsidRDefault="00DB4C52" w:rsidP="00DB4C52">
      <w:pPr>
        <w:jc w:val="center"/>
        <w:rPr>
          <w:snapToGrid w:val="0"/>
        </w:rPr>
      </w:pPr>
      <w:r w:rsidRPr="00105BD5">
        <w:rPr>
          <w:snapToGrid w:val="0"/>
          <w:position w:val="-26"/>
        </w:rPr>
        <w:object w:dxaOrig="3500" w:dyaOrig="600" w14:anchorId="0BD6F8DC">
          <v:shape id="_x0000_i1030" type="#_x0000_t75" style="width:175.8pt;height:29.4pt" o:ole="">
            <v:imagedata r:id="rId16" o:title=""/>
          </v:shape>
          <o:OLEObject Type="Embed" ProgID="Equation.3" ShapeID="_x0000_i1030" DrawAspect="Content" ObjectID="_1853909772" r:id="rId17"/>
        </w:object>
      </w:r>
      <w:r w:rsidRPr="00105BD5">
        <w:rPr>
          <w:snapToGrid w:val="0"/>
        </w:rPr>
        <w:t>,     где</w:t>
      </w:r>
    </w:p>
    <w:p w14:paraId="6CE4A25E" w14:textId="77777777" w:rsidR="00DB4C52" w:rsidRPr="00105BD5" w:rsidRDefault="00DB4C52" w:rsidP="00DB4C52">
      <w:pPr>
        <w:rPr>
          <w:snapToGrid w:val="0"/>
        </w:rPr>
      </w:pPr>
    </w:p>
    <w:p w14:paraId="1A35CEB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</w:rPr>
        <w:t xml:space="preserve"> - стандартный (нормальный) окислительно-восстановительный по</w:t>
      </w:r>
      <w:r w:rsidRPr="00105BD5">
        <w:rPr>
          <w:snapToGrid w:val="0"/>
        </w:rPr>
        <w:softHyphen/>
        <w:t>тен</w:t>
      </w:r>
      <w:r w:rsidRPr="00105BD5">
        <w:rPr>
          <w:snapToGrid w:val="0"/>
        </w:rPr>
        <w:softHyphen/>
        <w:t xml:space="preserve">циал системы (например,  в нашем примере 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>/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 и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/2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-</w:t>
      </w:r>
      <w:r w:rsidRPr="00105BD5">
        <w:rPr>
          <w:snapToGrid w:val="0"/>
        </w:rPr>
        <w:t>, изме</w:t>
      </w:r>
      <w:r w:rsidRPr="00105BD5">
        <w:rPr>
          <w:snapToGrid w:val="0"/>
        </w:rPr>
        <w:softHyphen/>
        <w:t>ренный путем сравнения с нормальным водородным электродом (2Н</w:t>
      </w:r>
      <w:r w:rsidRPr="00105BD5">
        <w:rPr>
          <w:snapToGrid w:val="0"/>
          <w:vertAlign w:val="superscript"/>
        </w:rPr>
        <w:t>+</w:t>
      </w:r>
      <w:r w:rsidRPr="00105BD5">
        <w:rPr>
          <w:snapToGrid w:val="0"/>
        </w:rPr>
        <w:t>/Н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), (эталон сравнения),  потенциал которого условно принят равным нулю. </w:t>
      </w:r>
    </w:p>
    <w:p w14:paraId="1D47D89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Т - температура по шкале Кельвина.</w:t>
      </w:r>
    </w:p>
    <w:p w14:paraId="684CBC5F" w14:textId="77777777" w:rsidR="00DB4C52" w:rsidRPr="00105BD5" w:rsidRDefault="00DB4C52" w:rsidP="00DB4C52">
      <w:pPr>
        <w:tabs>
          <w:tab w:val="left" w:pos="260"/>
        </w:tabs>
        <w:rPr>
          <w:snapToGrid w:val="0"/>
        </w:rPr>
      </w:pPr>
      <w:r w:rsidRPr="00105BD5">
        <w:rPr>
          <w:snapToGrid w:val="0"/>
          <w:lang w:val="en-US"/>
        </w:rPr>
        <w:t>R</w:t>
      </w:r>
      <w:r w:rsidRPr="00105BD5">
        <w:rPr>
          <w:snapToGrid w:val="0"/>
        </w:rPr>
        <w:tab/>
        <w:t>- газовая постоянная.</w:t>
      </w:r>
    </w:p>
    <w:p w14:paraId="62E36618" w14:textId="77777777" w:rsidR="00DB4C52" w:rsidRPr="00105BD5" w:rsidRDefault="00DB4C52" w:rsidP="00DB4C52">
      <w:pPr>
        <w:tabs>
          <w:tab w:val="left" w:pos="260"/>
        </w:tabs>
        <w:rPr>
          <w:snapToGrid w:val="0"/>
        </w:rPr>
      </w:pPr>
      <w:r w:rsidRPr="00105BD5">
        <w:rPr>
          <w:snapToGrid w:val="0"/>
          <w:lang w:val="en-US"/>
        </w:rPr>
        <w:t>F</w:t>
      </w:r>
      <w:r w:rsidRPr="00105BD5">
        <w:rPr>
          <w:snapToGrid w:val="0"/>
        </w:rPr>
        <w:tab/>
        <w:t>- число Фарадея.</w:t>
      </w:r>
    </w:p>
    <w:p w14:paraId="48D0A1E7" w14:textId="77777777" w:rsidR="00DB4C52" w:rsidRPr="00105BD5" w:rsidRDefault="00DB4C52" w:rsidP="00DB4C52">
      <w:pPr>
        <w:ind w:left="938" w:hanging="371"/>
        <w:rPr>
          <w:snapToGrid w:val="0"/>
        </w:rPr>
      </w:pPr>
      <w:r w:rsidRPr="00105BD5">
        <w:rPr>
          <w:snapToGrid w:val="0"/>
        </w:rPr>
        <w:t>[ ]  - обозначает концентрацию (активность) окисленной формы (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>)  и восстановленной (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>).</w:t>
      </w:r>
    </w:p>
    <w:p w14:paraId="06DFE613" w14:textId="77777777" w:rsidR="00DB4C52" w:rsidRPr="00105BD5" w:rsidRDefault="00DB4C52" w:rsidP="00DB4C52">
      <w:pPr>
        <w:tabs>
          <w:tab w:val="left" w:pos="260"/>
        </w:tabs>
        <w:rPr>
          <w:snapToGrid w:val="0"/>
        </w:rPr>
      </w:pPr>
      <w:r w:rsidRPr="00105BD5">
        <w:rPr>
          <w:snapToGrid w:val="0"/>
          <w:lang w:val="en-US"/>
        </w:rPr>
        <w:t>n</w:t>
      </w:r>
      <w:r w:rsidRPr="00105BD5">
        <w:rPr>
          <w:snapToGrid w:val="0"/>
        </w:rPr>
        <w:tab/>
        <w:t>- число электронов, участвующих в реакции.</w:t>
      </w:r>
    </w:p>
    <w:p w14:paraId="568A217F" w14:textId="77777777" w:rsidR="00DB4C52" w:rsidRPr="00105BD5" w:rsidRDefault="00DB4C52" w:rsidP="00DB4C52">
      <w:pPr>
        <w:ind w:firstLine="550"/>
        <w:rPr>
          <w:snapToGrid w:val="0"/>
        </w:rPr>
      </w:pPr>
    </w:p>
    <w:p w14:paraId="0C33E0A1" w14:textId="77777777" w:rsidR="00DB4C52" w:rsidRPr="00105BD5" w:rsidRDefault="00DB4C52" w:rsidP="00DB4C52">
      <w:pPr>
        <w:ind w:firstLine="550"/>
        <w:rPr>
          <w:snapToGrid w:val="0"/>
        </w:rPr>
      </w:pPr>
      <w:r w:rsidRPr="00105BD5">
        <w:rPr>
          <w:snapToGrid w:val="0"/>
        </w:rPr>
        <w:t xml:space="preserve">В случае равных концентраций окисленной и восстановленной форм   </w:t>
      </w: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</w:rPr>
        <w:t xml:space="preserve"> = </w:t>
      </w: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 так</w:t>
      </w:r>
    </w:p>
    <w:p w14:paraId="3D3D2BA6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 xml:space="preserve">0 </w:t>
      </w:r>
      <w:r w:rsidRPr="00105BD5">
        <w:rPr>
          <w:snapToGrid w:val="0"/>
        </w:rPr>
        <w:t xml:space="preserve">для 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>/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 = + 0,77 В</w:t>
      </w:r>
    </w:p>
    <w:p w14:paraId="6EC04AC1" w14:textId="77777777" w:rsidR="00DB4C52" w:rsidRPr="00105BD5" w:rsidRDefault="00DB4C52" w:rsidP="00DB4C52">
      <w:pPr>
        <w:tabs>
          <w:tab w:val="left" w:pos="3070"/>
        </w:tabs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 xml:space="preserve">0 </w:t>
      </w:r>
      <w:r w:rsidRPr="00105BD5">
        <w:rPr>
          <w:snapToGrid w:val="0"/>
        </w:rPr>
        <w:t xml:space="preserve">для 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/2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  = +  1,36 В</w:t>
      </w:r>
    </w:p>
    <w:p w14:paraId="6200CAF1" w14:textId="77777777" w:rsidR="00DB4C52" w:rsidRPr="00105BD5" w:rsidRDefault="00DB4C52" w:rsidP="00DB4C52">
      <w:pPr>
        <w:tabs>
          <w:tab w:val="left" w:pos="1990"/>
          <w:tab w:val="left" w:pos="3680"/>
        </w:tabs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</w:rPr>
        <w:t xml:space="preserve"> для 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/2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  = + 0,54 В </w:t>
      </w:r>
    </w:p>
    <w:p w14:paraId="53767111" w14:textId="77777777" w:rsidR="00DB4C52" w:rsidRPr="00105BD5" w:rsidRDefault="00DB4C52" w:rsidP="00DB4C52">
      <w:pPr>
        <w:jc w:val="center"/>
        <w:rPr>
          <w:snapToGrid w:val="0"/>
          <w:u w:val="single"/>
        </w:rPr>
      </w:pPr>
    </w:p>
    <w:p w14:paraId="01DC7A23" w14:textId="77777777" w:rsidR="00DB4C52" w:rsidRPr="00105BD5" w:rsidRDefault="00DB4C52" w:rsidP="00DB4C52">
      <w:pPr>
        <w:jc w:val="center"/>
        <w:rPr>
          <w:snapToGrid w:val="0"/>
          <w:u w:val="single"/>
        </w:rPr>
      </w:pPr>
      <w:r w:rsidRPr="00105BD5">
        <w:rPr>
          <w:snapToGrid w:val="0"/>
          <w:u w:val="single"/>
        </w:rPr>
        <w:t>Окислительно-восстановительная реакция:</w:t>
      </w:r>
    </w:p>
    <w:p w14:paraId="024645D8" w14:textId="77777777" w:rsidR="00DB4C52" w:rsidRPr="00105BD5" w:rsidRDefault="00DB4C52" w:rsidP="00DB4C52">
      <w:pPr>
        <w:jc w:val="center"/>
        <w:rPr>
          <w:snapToGrid w:val="0"/>
          <w:u w:val="single"/>
        </w:rPr>
      </w:pPr>
    </w:p>
    <w:p w14:paraId="5CF21AA1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Реакция 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 xml:space="preserve"> + 2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-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протекает в прямом направлении (→) так как </w:t>
      </w:r>
    </w:p>
    <w:p w14:paraId="4EF474F0" w14:textId="77777777" w:rsidR="00DB4C52" w:rsidRPr="00105BD5" w:rsidRDefault="00DB4C52" w:rsidP="00DB4C52">
      <w:pPr>
        <w:rPr>
          <w:snapToGrid w:val="0"/>
        </w:rPr>
      </w:pPr>
    </w:p>
    <w:p w14:paraId="13370750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>/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>&gt;</w:t>
      </w: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/2</w:t>
      </w:r>
      <w:r w:rsidRPr="00105BD5">
        <w:rPr>
          <w:snapToGrid w:val="0"/>
          <w:lang w:val="en-US"/>
        </w:rPr>
        <w:t>I</w:t>
      </w:r>
      <w:r w:rsidRPr="00105BD5">
        <w:rPr>
          <w:snapToGrid w:val="0"/>
          <w:vertAlign w:val="superscript"/>
        </w:rPr>
        <w:t>–</w:t>
      </w:r>
      <w:r w:rsidRPr="00105BD5">
        <w:rPr>
          <w:snapToGrid w:val="0"/>
        </w:rPr>
        <w:t xml:space="preserve"> и </w:t>
      </w:r>
      <w:r w:rsidRPr="00105BD5">
        <w:rPr>
          <w:snapToGrid w:val="0"/>
          <w:lang w:val="en-US"/>
        </w:rPr>
        <w:sym w:font="Symbol" w:char="F044"/>
      </w: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</w:rPr>
        <w:t xml:space="preserve"> = 0,77 В – 0,54 В = 0,25 В </w:t>
      </w:r>
    </w:p>
    <w:p w14:paraId="41203FA9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(положи</w:t>
      </w:r>
      <w:r w:rsidRPr="00105BD5">
        <w:rPr>
          <w:snapToGrid w:val="0"/>
        </w:rPr>
        <w:softHyphen/>
        <w:t xml:space="preserve">тельное значение). </w:t>
      </w:r>
    </w:p>
    <w:p w14:paraId="0D3707B2" w14:textId="77777777" w:rsidR="00DB4C52" w:rsidRPr="00105BD5" w:rsidRDefault="00DB4C52" w:rsidP="00DB4C52">
      <w:pPr>
        <w:rPr>
          <w:snapToGrid w:val="0"/>
        </w:rPr>
      </w:pPr>
    </w:p>
    <w:p w14:paraId="132EEE37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>А реакция 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 xml:space="preserve"> + 2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perscript"/>
        </w:rPr>
        <w:t>-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 + 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протекает (←) в обратном направ</w:t>
      </w:r>
      <w:r w:rsidRPr="00105BD5">
        <w:rPr>
          <w:snapToGrid w:val="0"/>
        </w:rPr>
        <w:softHyphen/>
        <w:t xml:space="preserve">лении,  так как </w:t>
      </w:r>
    </w:p>
    <w:p w14:paraId="0A757074" w14:textId="77777777" w:rsidR="00DB4C52" w:rsidRPr="00105BD5" w:rsidRDefault="00DB4C52" w:rsidP="00DB4C52">
      <w:pPr>
        <w:rPr>
          <w:snapToGrid w:val="0"/>
        </w:rPr>
      </w:pPr>
    </w:p>
    <w:p w14:paraId="5667B5A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  <w:vertAlign w:val="superscript"/>
        </w:rPr>
        <w:t>0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>/2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</w:rPr>
        <w:t>&gt;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 xml:space="preserve">/ 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 xml:space="preserve">2+ </w:t>
      </w:r>
      <w:r w:rsidRPr="00105BD5">
        <w:rPr>
          <w:snapToGrid w:val="0"/>
        </w:rPr>
        <w:t xml:space="preserve"> и </w:t>
      </w:r>
      <w:r w:rsidRPr="00105BD5">
        <w:rPr>
          <w:snapToGrid w:val="0"/>
          <w:lang w:val="en-US"/>
        </w:rPr>
        <w:sym w:font="Symbol" w:char="F044"/>
      </w:r>
      <w:r w:rsidRPr="00105BD5">
        <w:rPr>
          <w:snapToGrid w:val="0"/>
          <w:lang w:val="en-US"/>
        </w:rPr>
        <w:sym w:font="Symbol" w:char="F06A"/>
      </w:r>
      <w:r w:rsidRPr="00105BD5">
        <w:rPr>
          <w:snapToGrid w:val="0"/>
        </w:rPr>
        <w:t xml:space="preserve"> = 0,77 В – 1,36 В = – 0,58 В </w:t>
      </w:r>
    </w:p>
    <w:p w14:paraId="63B0CB9D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(отрицательное значение) то есть  </w:t>
      </w:r>
    </w:p>
    <w:p w14:paraId="10804138" w14:textId="77777777" w:rsidR="00DB4C52" w:rsidRPr="00105BD5" w:rsidRDefault="00DB4C52" w:rsidP="00DB4C52">
      <w:pPr>
        <w:rPr>
          <w:snapToGrid w:val="0"/>
        </w:rPr>
      </w:pPr>
    </w:p>
    <w:p w14:paraId="2352CC80" w14:textId="77777777" w:rsidR="00DB4C52" w:rsidRPr="00105BD5" w:rsidRDefault="00DB4C52" w:rsidP="00DB4C52">
      <w:pPr>
        <w:rPr>
          <w:snapToGrid w:val="0"/>
          <w:vertAlign w:val="superscript"/>
        </w:rPr>
      </w:pPr>
      <w:r w:rsidRPr="00105BD5">
        <w:rPr>
          <w:snapToGrid w:val="0"/>
        </w:rPr>
        <w:t>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2+</w:t>
      </w:r>
      <w:r w:rsidRPr="00105BD5">
        <w:rPr>
          <w:snapToGrid w:val="0"/>
        </w:rPr>
        <w:t xml:space="preserve"> + 2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 = 2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 xml:space="preserve"> + 2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perscript"/>
        </w:rPr>
        <w:t>–</w:t>
      </w:r>
    </w:p>
    <w:p w14:paraId="3A7C0518" w14:textId="77777777" w:rsidR="00DB4C52" w:rsidRPr="00105BD5" w:rsidRDefault="00DB4C52" w:rsidP="00DB4C52">
      <w:pPr>
        <w:rPr>
          <w:snapToGrid w:val="0"/>
        </w:rPr>
      </w:pPr>
      <w:r w:rsidRPr="00105BD5">
        <w:rPr>
          <w:snapToGrid w:val="0"/>
        </w:rPr>
        <w:t xml:space="preserve">в данном случае более активным окислителем оказывается  </w:t>
      </w:r>
      <w:r w:rsidRPr="00105BD5">
        <w:rPr>
          <w:snapToGrid w:val="0"/>
          <w:lang w:val="en-US"/>
        </w:rPr>
        <w:t>Cl</w:t>
      </w:r>
      <w:r w:rsidRPr="00105BD5">
        <w:rPr>
          <w:snapToGrid w:val="0"/>
          <w:vertAlign w:val="subscript"/>
        </w:rPr>
        <w:t>2</w:t>
      </w:r>
      <w:r w:rsidRPr="00105BD5">
        <w:rPr>
          <w:snapToGrid w:val="0"/>
        </w:rPr>
        <w:t xml:space="preserve">,  а  не </w:t>
      </w:r>
      <w:r w:rsidRPr="00105BD5">
        <w:rPr>
          <w:snapToGrid w:val="0"/>
          <w:lang w:val="en-US"/>
        </w:rPr>
        <w:t>Fe</w:t>
      </w:r>
      <w:r w:rsidRPr="00105BD5">
        <w:rPr>
          <w:snapToGrid w:val="0"/>
          <w:vertAlign w:val="superscript"/>
        </w:rPr>
        <w:t>3+</w:t>
      </w:r>
      <w:r w:rsidRPr="00105BD5">
        <w:rPr>
          <w:snapToGrid w:val="0"/>
        </w:rPr>
        <w:t>.</w:t>
      </w:r>
    </w:p>
    <w:p w14:paraId="42DC4535" w14:textId="77777777" w:rsidR="00DB4C52" w:rsidRPr="00105BD5" w:rsidRDefault="00DB4C52" w:rsidP="00DB4C52">
      <w:pPr>
        <w:rPr>
          <w:snapToGrid w:val="0"/>
        </w:rPr>
      </w:pPr>
    </w:p>
    <w:p w14:paraId="1757D3C7" w14:textId="77777777" w:rsidR="00DB4C52" w:rsidRPr="00105BD5" w:rsidRDefault="00DB4C52" w:rsidP="00DB4C52">
      <w:pPr>
        <w:ind w:firstLine="550"/>
        <w:rPr>
          <w:snapToGrid w:val="0"/>
        </w:rPr>
      </w:pPr>
      <w:r w:rsidRPr="00105BD5">
        <w:rPr>
          <w:snapToGrid w:val="0"/>
        </w:rPr>
        <w:t>Вывод: чем больше алгебраическая величина ОВП системы, тем ак</w:t>
      </w:r>
      <w:r w:rsidRPr="00105BD5">
        <w:rPr>
          <w:snapToGrid w:val="0"/>
        </w:rPr>
        <w:softHyphen/>
        <w:t>тивнее она как окислитель.</w:t>
      </w:r>
    </w:p>
    <w:p w14:paraId="1F6444C0" w14:textId="77777777" w:rsidR="00DB4C52" w:rsidRPr="00105BD5" w:rsidRDefault="00DB4C52" w:rsidP="00DB4C52">
      <w:pPr>
        <w:pStyle w:val="a3"/>
        <w:rPr>
          <w:sz w:val="24"/>
          <w:szCs w:val="24"/>
        </w:rPr>
      </w:pPr>
      <w:r w:rsidRPr="00105BD5">
        <w:rPr>
          <w:sz w:val="24"/>
          <w:szCs w:val="24"/>
        </w:rPr>
        <w:t>Таким образом, исходя из величин окислительно-восстановитель</w:t>
      </w:r>
      <w:r w:rsidRPr="00105BD5">
        <w:rPr>
          <w:sz w:val="24"/>
          <w:szCs w:val="24"/>
        </w:rPr>
        <w:softHyphen/>
        <w:t>ных потенциалов, значения которых приводятся в справочных таблицах, можно качественно определить возможность и направление окислительно-восстано</w:t>
      </w:r>
      <w:r w:rsidRPr="00105BD5">
        <w:rPr>
          <w:sz w:val="24"/>
          <w:szCs w:val="24"/>
        </w:rPr>
        <w:softHyphen/>
        <w:t>вительных реакций.</w:t>
      </w:r>
    </w:p>
    <w:p w14:paraId="64AE29DA" w14:textId="77777777" w:rsidR="00DB4C52" w:rsidRPr="00105BD5" w:rsidRDefault="00DB4C52" w:rsidP="00DB4C52"/>
    <w:p w14:paraId="08888191" w14:textId="77777777" w:rsidR="00DB4C52" w:rsidRPr="00105BD5" w:rsidRDefault="00DB4C52" w:rsidP="00DB4C52"/>
    <w:p w14:paraId="77DF4454" w14:textId="77777777" w:rsidR="00DB4C52" w:rsidRPr="00105BD5" w:rsidRDefault="00DB4C52" w:rsidP="00DB4C52"/>
    <w:p w14:paraId="4B4D549C" w14:textId="77777777" w:rsidR="00DB4C52" w:rsidRPr="00105BD5" w:rsidRDefault="00DB4C52" w:rsidP="00DB4C52"/>
    <w:p w14:paraId="70B3B584" w14:textId="77777777" w:rsidR="00DB4C52" w:rsidRDefault="00DB4C52" w:rsidP="00DB4C52"/>
    <w:p w14:paraId="394788C8" w14:textId="77777777" w:rsidR="00DB4C52" w:rsidRDefault="00DB4C52" w:rsidP="00DB4C52"/>
    <w:p w14:paraId="08573601" w14:textId="77777777" w:rsidR="00DB4C52" w:rsidRDefault="00DB4C52" w:rsidP="00DB4C52"/>
    <w:p w14:paraId="14BF7392" w14:textId="77777777" w:rsidR="00DB4C52" w:rsidRDefault="00DB4C52" w:rsidP="00DB4C52"/>
    <w:p w14:paraId="0FC16C27" w14:textId="77777777" w:rsidR="00DB4C52" w:rsidRDefault="00DB4C52" w:rsidP="00DB4C52"/>
    <w:p w14:paraId="0A5ECBEB" w14:textId="77777777" w:rsidR="00DB4C52" w:rsidRDefault="00DB4C52" w:rsidP="00DB4C52"/>
    <w:p w14:paraId="71C1AF3D" w14:textId="77777777" w:rsidR="00DB4C52" w:rsidRDefault="00DB4C52" w:rsidP="00DB4C52"/>
    <w:p w14:paraId="2E6CB232" w14:textId="77777777" w:rsidR="00DB4C52" w:rsidRDefault="00DB4C52" w:rsidP="00DB4C52"/>
    <w:p w14:paraId="1AFCE588" w14:textId="77777777" w:rsidR="00DB4C52" w:rsidRDefault="00DB4C52" w:rsidP="00DB4C52"/>
    <w:p w14:paraId="72FE632D" w14:textId="77777777" w:rsidR="00DB4C52" w:rsidRDefault="00DB4C52" w:rsidP="00DB4C52">
      <w:pPr>
        <w:jc w:val="center"/>
      </w:pPr>
      <w:r w:rsidRPr="00902AB5">
        <w:rPr>
          <w:b/>
        </w:rPr>
        <w:lastRenderedPageBreak/>
        <w:t>ЛАБОРАТОРНАЯ  РАБОТА №</w:t>
      </w:r>
      <w:r>
        <w:rPr>
          <w:b/>
        </w:rPr>
        <w:t xml:space="preserve"> 3</w:t>
      </w:r>
      <w:r w:rsidRPr="007A4B88">
        <w:t>.</w:t>
      </w:r>
    </w:p>
    <w:p w14:paraId="242FAE36" w14:textId="77777777" w:rsidR="00DB4C52" w:rsidRPr="00902AB5" w:rsidRDefault="00DB4C52" w:rsidP="00DB4C52">
      <w:pPr>
        <w:spacing w:after="150"/>
        <w:jc w:val="center"/>
        <w:rPr>
          <w:color w:val="000000"/>
        </w:rPr>
      </w:pPr>
      <w:r w:rsidRPr="00971739">
        <w:rPr>
          <w:b/>
          <w:bCs/>
          <w:i/>
          <w:color w:val="000000"/>
        </w:rPr>
        <w:t>Тема</w:t>
      </w:r>
      <w:r>
        <w:rPr>
          <w:b/>
          <w:bCs/>
          <w:i/>
          <w:color w:val="000000"/>
        </w:rPr>
        <w:t>:</w:t>
      </w:r>
      <w:r>
        <w:rPr>
          <w:b/>
          <w:bCs/>
          <w:color w:val="000000"/>
        </w:rPr>
        <w:t xml:space="preserve"> «РЕАКЦИИ ИОННОГО ОБМЕНА</w:t>
      </w:r>
      <w:r w:rsidRPr="00902AB5">
        <w:rPr>
          <w:b/>
          <w:bCs/>
          <w:color w:val="000000"/>
        </w:rPr>
        <w:t>»</w:t>
      </w:r>
    </w:p>
    <w:p w14:paraId="543B00A4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b/>
          <w:bCs/>
          <w:i/>
          <w:color w:val="000000"/>
        </w:rPr>
        <w:t>Цель работы</w:t>
      </w:r>
      <w:r w:rsidRPr="00902AB5">
        <w:rPr>
          <w:i/>
          <w:color w:val="000000"/>
        </w:rPr>
        <w:t>:</w:t>
      </w:r>
      <w:r w:rsidRPr="00902AB5">
        <w:rPr>
          <w:color w:val="000000"/>
        </w:rPr>
        <w:t> ознакомиться на практике с реакциями ионного обмена различных типов и условиями их протекания.</w:t>
      </w:r>
    </w:p>
    <w:p w14:paraId="7694882A" w14:textId="77777777" w:rsidR="00DB4C52" w:rsidRPr="00902AB5" w:rsidRDefault="00DB4C52" w:rsidP="00DB4C52">
      <w:pPr>
        <w:spacing w:after="150"/>
        <w:jc w:val="both"/>
        <w:rPr>
          <w:color w:val="000000"/>
        </w:rPr>
      </w:pPr>
      <w:r w:rsidRPr="00902AB5">
        <w:rPr>
          <w:b/>
          <w:bCs/>
          <w:i/>
          <w:color w:val="000000"/>
        </w:rPr>
        <w:t>Оборудование и реактивы:</w:t>
      </w:r>
      <w:r w:rsidRPr="00902AB5">
        <w:rPr>
          <w:b/>
          <w:bCs/>
          <w:color w:val="000000"/>
        </w:rPr>
        <w:t> </w:t>
      </w:r>
      <w:r>
        <w:rPr>
          <w:color w:val="000000"/>
        </w:rPr>
        <w:t xml:space="preserve">штатив с </w:t>
      </w:r>
      <w:r w:rsidRPr="00902AB5">
        <w:rPr>
          <w:color w:val="000000"/>
        </w:rPr>
        <w:t xml:space="preserve"> пробирками, соляная кислота, растворы хлорида бария, сульфата меди, сульфата натрия, гидроксида натрия, карбоната натрия,</w:t>
      </w:r>
      <w:r>
        <w:rPr>
          <w:color w:val="000000"/>
        </w:rPr>
        <w:t xml:space="preserve"> серной кислоты, нитрата серебра, нитрата свинца, нитрата кобальта, нитрата стронция, хлорида железа, хромата калия, дихромата калия, йодида калия, </w:t>
      </w:r>
      <w:r w:rsidRPr="00902AB5">
        <w:rPr>
          <w:color w:val="000000"/>
        </w:rPr>
        <w:t>фенолфталеин</w:t>
      </w:r>
      <w:r>
        <w:rPr>
          <w:color w:val="000000"/>
        </w:rPr>
        <w:t>овая бумага.</w:t>
      </w:r>
    </w:p>
    <w:p w14:paraId="3B38A560" w14:textId="77777777" w:rsidR="00DB4C52" w:rsidRPr="00902AB5" w:rsidRDefault="00DB4C52" w:rsidP="00DB4C52">
      <w:pPr>
        <w:spacing w:after="150"/>
        <w:rPr>
          <w:i/>
          <w:color w:val="000000"/>
        </w:rPr>
      </w:pPr>
      <w:r w:rsidRPr="00902AB5">
        <w:rPr>
          <w:b/>
          <w:bCs/>
          <w:i/>
          <w:color w:val="000000"/>
        </w:rPr>
        <w:t>Ход работы:</w:t>
      </w:r>
    </w:p>
    <w:p w14:paraId="072D1FEE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 xml:space="preserve">Опыт </w:t>
      </w:r>
      <w:r w:rsidRPr="00902AB5">
        <w:rPr>
          <w:color w:val="000000"/>
        </w:rPr>
        <w:t>1.​ В пробирку налейте 2 мл раствора хлорида бария и добавьте столько же раствора сульфата натрия. 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692EAEF2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2</w:t>
      </w:r>
      <w:r w:rsidRPr="00902AB5">
        <w:rPr>
          <w:color w:val="000000"/>
        </w:rPr>
        <w:t>.​ В пробирку налейте 2 мл раствора сульфата меди и прилейте раствор гидроксида натрия.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3EFA70AD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3</w:t>
      </w:r>
      <w:r w:rsidRPr="00902AB5">
        <w:rPr>
          <w:color w:val="000000"/>
        </w:rPr>
        <w:t>.​ Налейте в пробирку 2 мл раствора карбоната натрия, добавьте 1мл соляной кислоты. 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28C172DE" w14:textId="77777777" w:rsidR="00DB4C52" w:rsidRDefault="00DB4C52" w:rsidP="00DB4C52">
      <w:pPr>
        <w:spacing w:after="150"/>
        <w:rPr>
          <w:color w:val="000000"/>
        </w:rPr>
      </w:pPr>
      <w:r>
        <w:rPr>
          <w:color w:val="000000"/>
        </w:rPr>
        <w:t xml:space="preserve">Опыт 4.​ Налейте в одну чашечку </w:t>
      </w:r>
      <w:r w:rsidRPr="00902AB5">
        <w:rPr>
          <w:color w:val="000000"/>
        </w:rPr>
        <w:t>2 мл гидроксида натрия</w:t>
      </w:r>
      <w:r>
        <w:rPr>
          <w:color w:val="000000"/>
        </w:rPr>
        <w:t xml:space="preserve"> и 2 капли нитрата аммония</w:t>
      </w:r>
      <w:r w:rsidRPr="00902AB5">
        <w:rPr>
          <w:color w:val="000000"/>
        </w:rPr>
        <w:t xml:space="preserve">, </w:t>
      </w:r>
      <w:r>
        <w:rPr>
          <w:color w:val="000000"/>
        </w:rPr>
        <w:t xml:space="preserve">в другую чашечку прилепите фенолфталеиновую бумагу, нагрейте получившуюся «газовую камеру». Что наблюдаете? </w:t>
      </w:r>
      <w:r w:rsidRPr="00902AB5">
        <w:rPr>
          <w:color w:val="000000"/>
        </w:rPr>
        <w:t>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20607635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5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хлорида железа (</w:t>
      </w:r>
      <w:r>
        <w:rPr>
          <w:color w:val="000000"/>
          <w:lang w:val="en-US"/>
        </w:rPr>
        <w:t>III</w:t>
      </w:r>
      <w:r>
        <w:rPr>
          <w:color w:val="000000"/>
        </w:rPr>
        <w:t>)</w:t>
      </w:r>
      <w:r w:rsidRPr="00902AB5">
        <w:rPr>
          <w:color w:val="000000"/>
        </w:rPr>
        <w:t xml:space="preserve"> и прилейте раствор гидроксида натрия.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2FA394A4" w14:textId="77777777" w:rsidR="00DB4C52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6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нитрата стронция</w:t>
      </w:r>
      <w:r w:rsidRPr="00902AB5">
        <w:rPr>
          <w:color w:val="000000"/>
        </w:rPr>
        <w:t xml:space="preserve"> и пр</w:t>
      </w:r>
      <w:r>
        <w:rPr>
          <w:color w:val="000000"/>
        </w:rPr>
        <w:t>илейте раствор серной кислоты</w:t>
      </w:r>
      <w:r w:rsidRPr="00902AB5">
        <w:rPr>
          <w:color w:val="000000"/>
        </w:rPr>
        <w:t>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318A12B3" w14:textId="77777777" w:rsidR="00DB4C52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7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нитрата серебра</w:t>
      </w:r>
      <w:r w:rsidRPr="00902AB5">
        <w:rPr>
          <w:color w:val="000000"/>
        </w:rPr>
        <w:t xml:space="preserve"> и пр</w:t>
      </w:r>
      <w:r>
        <w:rPr>
          <w:color w:val="000000"/>
        </w:rPr>
        <w:t>илейте раствор хромата калия</w:t>
      </w:r>
      <w:r w:rsidRPr="00902AB5">
        <w:rPr>
          <w:color w:val="000000"/>
        </w:rPr>
        <w:t>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18FC1C92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8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хлорида бария</w:t>
      </w:r>
      <w:r w:rsidRPr="00902AB5">
        <w:rPr>
          <w:color w:val="000000"/>
        </w:rPr>
        <w:t xml:space="preserve"> и пр</w:t>
      </w:r>
      <w:r>
        <w:rPr>
          <w:color w:val="000000"/>
        </w:rPr>
        <w:t>илейте раствор дихромата калия</w:t>
      </w:r>
      <w:r w:rsidRPr="00902AB5">
        <w:rPr>
          <w:color w:val="000000"/>
        </w:rPr>
        <w:t>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1AE0C1B7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9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нитрата свинца (</w:t>
      </w:r>
      <w:r>
        <w:rPr>
          <w:color w:val="000000"/>
          <w:lang w:val="en-US"/>
        </w:rPr>
        <w:t>II</w:t>
      </w:r>
      <w:r>
        <w:rPr>
          <w:color w:val="000000"/>
        </w:rPr>
        <w:t>)</w:t>
      </w:r>
      <w:r w:rsidRPr="00902AB5">
        <w:rPr>
          <w:color w:val="000000"/>
        </w:rPr>
        <w:t xml:space="preserve"> и пр</w:t>
      </w:r>
      <w:r>
        <w:rPr>
          <w:color w:val="000000"/>
        </w:rPr>
        <w:t>илейте раствор йодида калия</w:t>
      </w:r>
      <w:r w:rsidRPr="00902AB5">
        <w:rPr>
          <w:color w:val="000000"/>
        </w:rPr>
        <w:t>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3B74578E" w14:textId="77777777" w:rsidR="00DB4C52" w:rsidRPr="00902AB5" w:rsidRDefault="00DB4C52" w:rsidP="00DB4C52">
      <w:pPr>
        <w:spacing w:after="150"/>
        <w:rPr>
          <w:color w:val="000000"/>
        </w:rPr>
      </w:pPr>
      <w:r>
        <w:rPr>
          <w:color w:val="000000"/>
        </w:rPr>
        <w:t>Опыт 10</w:t>
      </w:r>
      <w:r w:rsidRPr="00902AB5">
        <w:rPr>
          <w:color w:val="000000"/>
        </w:rPr>
        <w:t>.​ В пробирку нал</w:t>
      </w:r>
      <w:r>
        <w:rPr>
          <w:color w:val="000000"/>
        </w:rPr>
        <w:t>ейте 2 мл раствора нитрата кобальта (</w:t>
      </w:r>
      <w:r>
        <w:rPr>
          <w:color w:val="000000"/>
          <w:lang w:val="en-US"/>
        </w:rPr>
        <w:t>II</w:t>
      </w:r>
      <w:r>
        <w:rPr>
          <w:color w:val="000000"/>
        </w:rPr>
        <w:t>)</w:t>
      </w:r>
      <w:r w:rsidRPr="00902AB5">
        <w:rPr>
          <w:color w:val="000000"/>
        </w:rPr>
        <w:t xml:space="preserve"> и прилейте раствор гидроксида натрия. Что наблюдаете? Сделайте вывод и напишите уравнение химической реакции в молекулярном</w:t>
      </w:r>
      <w:r>
        <w:rPr>
          <w:color w:val="000000"/>
        </w:rPr>
        <w:t>, ионно-молекулярном</w:t>
      </w:r>
      <w:r w:rsidRPr="00902AB5">
        <w:rPr>
          <w:color w:val="000000"/>
        </w:rPr>
        <w:t xml:space="preserve"> и сокращенном ионном виде.</w:t>
      </w:r>
    </w:p>
    <w:p w14:paraId="794FC6C3" w14:textId="77777777" w:rsidR="00DB4C52" w:rsidRPr="00902AB5" w:rsidRDefault="00DB4C52" w:rsidP="00DB4C52">
      <w:pPr>
        <w:spacing w:after="150"/>
        <w:rPr>
          <w:color w:val="000000"/>
        </w:rPr>
      </w:pPr>
    </w:p>
    <w:p w14:paraId="0489216D" w14:textId="77777777" w:rsidR="00DB4C52" w:rsidRPr="00902AB5" w:rsidRDefault="00DB4C52" w:rsidP="00DB4C52">
      <w:pPr>
        <w:spacing w:after="150"/>
        <w:rPr>
          <w:color w:val="000000"/>
        </w:rPr>
      </w:pPr>
    </w:p>
    <w:p w14:paraId="1BD40C5F" w14:textId="77777777" w:rsidR="00DB4C52" w:rsidRPr="00902AB5" w:rsidRDefault="00DB4C52" w:rsidP="00DB4C52">
      <w:pPr>
        <w:tabs>
          <w:tab w:val="left" w:pos="1650"/>
        </w:tabs>
        <w:spacing w:after="150"/>
        <w:rPr>
          <w:color w:val="000000"/>
        </w:rPr>
      </w:pPr>
      <w:r w:rsidRPr="00971739">
        <w:rPr>
          <w:color w:val="000000"/>
        </w:rPr>
        <w:tab/>
      </w:r>
    </w:p>
    <w:p w14:paraId="30EB4DB6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b/>
          <w:bCs/>
          <w:color w:val="000000"/>
        </w:rPr>
        <w:lastRenderedPageBreak/>
        <w:t>По итогам про</w:t>
      </w:r>
      <w:r>
        <w:rPr>
          <w:b/>
          <w:bCs/>
          <w:color w:val="000000"/>
        </w:rPr>
        <w:t>веденных опытов напишите уравнения реакций, охарактеризуйте аналитический сигнал (видимый эффект реакции)</w:t>
      </w:r>
      <w:r w:rsidRPr="00902AB5">
        <w:rPr>
          <w:b/>
          <w:bCs/>
          <w:color w:val="000000"/>
        </w:rPr>
        <w:t>, сделайте вывод об условиях протекания реакций ионного обмена до конца.</w:t>
      </w:r>
    </w:p>
    <w:p w14:paraId="4E11179B" w14:textId="77777777" w:rsidR="00DB4C52" w:rsidRPr="00902AB5" w:rsidRDefault="00DB4C52" w:rsidP="00DB4C52">
      <w:pPr>
        <w:shd w:val="clear" w:color="auto" w:fill="FFFFFF"/>
        <w:spacing w:after="150"/>
        <w:rPr>
          <w:color w:val="000000"/>
        </w:rPr>
      </w:pPr>
      <w:r w:rsidRPr="00902AB5">
        <w:rPr>
          <w:b/>
          <w:bCs/>
          <w:color w:val="000000"/>
        </w:rPr>
        <w:t>Образец выполнения работы</w:t>
      </w:r>
    </w:p>
    <w:p w14:paraId="00C38302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i/>
          <w:iCs/>
          <w:color w:val="000000"/>
        </w:rPr>
        <w:t>1. В пробирку с сульфатом натрия приливаем раствор хлорида бария. Выпадает осадок белого цвета</w:t>
      </w:r>
    </w:p>
    <w:p w14:paraId="67859434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color w:val="000000"/>
        </w:rPr>
        <w:t>Na</w:t>
      </w:r>
      <w:r w:rsidRPr="00902AB5">
        <w:rPr>
          <w:color w:val="000000"/>
          <w:vertAlign w:val="subscript"/>
        </w:rPr>
        <w:t>2</w:t>
      </w:r>
      <w:r w:rsidRPr="00902AB5">
        <w:rPr>
          <w:color w:val="000000"/>
        </w:rPr>
        <w:t>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</w:rPr>
        <w:t> + BaCl</w:t>
      </w:r>
      <w:r w:rsidRPr="00902AB5">
        <w:rPr>
          <w:color w:val="000000"/>
          <w:vertAlign w:val="subscript"/>
        </w:rPr>
        <w:t>2</w:t>
      </w:r>
      <w:r w:rsidRPr="00902AB5">
        <w:rPr>
          <w:color w:val="000000"/>
        </w:rPr>
        <w:t> = 2NaCl + BaSO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</w:rPr>
        <w:t>↓</w:t>
      </w:r>
    </w:p>
    <w:p w14:paraId="0A937CBE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color w:val="000000"/>
        </w:rPr>
        <w:t>2Na</w:t>
      </w:r>
      <w:r w:rsidRPr="00902AB5">
        <w:rPr>
          <w:color w:val="000000"/>
          <w:vertAlign w:val="superscript"/>
        </w:rPr>
        <w:t>+</w:t>
      </w:r>
      <w:r w:rsidRPr="00902AB5">
        <w:rPr>
          <w:color w:val="000000"/>
        </w:rPr>
        <w:t> + 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  <w:vertAlign w:val="superscript"/>
        </w:rPr>
        <w:t>2-</w:t>
      </w:r>
      <w:r w:rsidRPr="00902AB5">
        <w:rPr>
          <w:color w:val="000000"/>
        </w:rPr>
        <w:t> + Ba</w:t>
      </w:r>
      <w:r w:rsidRPr="00902AB5">
        <w:rPr>
          <w:color w:val="000000"/>
          <w:vertAlign w:val="superscript"/>
        </w:rPr>
        <w:t>2+</w:t>
      </w:r>
      <w:r w:rsidRPr="00902AB5">
        <w:rPr>
          <w:color w:val="000000"/>
        </w:rPr>
        <w:t> + 2Cl</w:t>
      </w:r>
      <w:r w:rsidRPr="00902AB5">
        <w:rPr>
          <w:color w:val="000000"/>
          <w:vertAlign w:val="superscript"/>
        </w:rPr>
        <w:t>-</w:t>
      </w:r>
      <w:r w:rsidRPr="00902AB5">
        <w:rPr>
          <w:color w:val="000000"/>
        </w:rPr>
        <w:t> = 2Na</w:t>
      </w:r>
      <w:r w:rsidRPr="00902AB5">
        <w:rPr>
          <w:color w:val="000000"/>
          <w:vertAlign w:val="superscript"/>
        </w:rPr>
        <w:t>+</w:t>
      </w:r>
      <w:r w:rsidRPr="00902AB5">
        <w:rPr>
          <w:color w:val="000000"/>
        </w:rPr>
        <w:t> + 2Cl</w:t>
      </w:r>
      <w:r w:rsidRPr="00902AB5">
        <w:rPr>
          <w:color w:val="000000"/>
          <w:vertAlign w:val="superscript"/>
        </w:rPr>
        <w:t>-</w:t>
      </w:r>
      <w:r w:rsidRPr="00902AB5">
        <w:rPr>
          <w:color w:val="000000"/>
        </w:rPr>
        <w:t> + BaSO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</w:rPr>
        <w:t>↓</w:t>
      </w:r>
    </w:p>
    <w:p w14:paraId="5725288A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color w:val="000000"/>
        </w:rPr>
        <w:t>Ba</w:t>
      </w:r>
      <w:r w:rsidRPr="00902AB5">
        <w:rPr>
          <w:color w:val="000000"/>
          <w:vertAlign w:val="superscript"/>
        </w:rPr>
        <w:t>2+ </w:t>
      </w:r>
      <w:r w:rsidRPr="00902AB5">
        <w:rPr>
          <w:color w:val="000000"/>
        </w:rPr>
        <w:t>+ 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  <w:vertAlign w:val="superscript"/>
        </w:rPr>
        <w:t>2-</w:t>
      </w:r>
      <w:r w:rsidRPr="00902AB5">
        <w:rPr>
          <w:color w:val="000000"/>
        </w:rPr>
        <w:t> = BaSO</w:t>
      </w:r>
      <w:r w:rsidRPr="00902AB5">
        <w:rPr>
          <w:color w:val="000000"/>
          <w:vertAlign w:val="subscript"/>
        </w:rPr>
        <w:t>4</w:t>
      </w:r>
      <w:r w:rsidRPr="00902AB5">
        <w:rPr>
          <w:color w:val="000000"/>
        </w:rPr>
        <w:t>↓</w:t>
      </w:r>
    </w:p>
    <w:p w14:paraId="479113B8" w14:textId="77777777" w:rsidR="00DB4C52" w:rsidRPr="00902AB5" w:rsidRDefault="00DB4C52" w:rsidP="00DB4C52">
      <w:pPr>
        <w:spacing w:after="150"/>
        <w:rPr>
          <w:color w:val="000000"/>
        </w:rPr>
      </w:pPr>
      <w:r w:rsidRPr="00902AB5">
        <w:rPr>
          <w:i/>
          <w:iCs/>
          <w:color w:val="000000"/>
        </w:rPr>
        <w:t>Реакция ионного обмена протекает до конца, т.к. выпадает осадок.</w:t>
      </w:r>
    </w:p>
    <w:p w14:paraId="23AE4EAA" w14:textId="77777777" w:rsidR="00DB4C52" w:rsidRDefault="00DB4C52" w:rsidP="00DB4C52">
      <w:pPr>
        <w:jc w:val="both"/>
        <w:rPr>
          <w:b/>
        </w:rPr>
      </w:pPr>
    </w:p>
    <w:p w14:paraId="710C9AE9" w14:textId="77777777" w:rsidR="00DB4C52" w:rsidRDefault="00DB4C52" w:rsidP="00DB4C52">
      <w:pPr>
        <w:jc w:val="both"/>
        <w:rPr>
          <w:b/>
        </w:rPr>
      </w:pPr>
    </w:p>
    <w:p w14:paraId="0B9FBD9B" w14:textId="77777777" w:rsidR="00DB4C52" w:rsidRDefault="00DB4C52" w:rsidP="00DB4C52">
      <w:pPr>
        <w:jc w:val="both"/>
        <w:rPr>
          <w:b/>
        </w:rPr>
      </w:pPr>
    </w:p>
    <w:p w14:paraId="0A399896" w14:textId="77777777" w:rsidR="00DB4C52" w:rsidRDefault="00DB4C52" w:rsidP="00DB4C52">
      <w:pPr>
        <w:jc w:val="both"/>
        <w:rPr>
          <w:b/>
        </w:rPr>
      </w:pPr>
    </w:p>
    <w:p w14:paraId="5E9F6B96" w14:textId="77777777" w:rsidR="00DB4C52" w:rsidRDefault="00DB4C52" w:rsidP="00DB4C52">
      <w:pPr>
        <w:jc w:val="both"/>
        <w:rPr>
          <w:b/>
        </w:rPr>
      </w:pPr>
    </w:p>
    <w:p w14:paraId="24EF4311" w14:textId="77777777" w:rsidR="00DB4C52" w:rsidRDefault="00DB4C52" w:rsidP="00DB4C52">
      <w:pPr>
        <w:jc w:val="both"/>
        <w:rPr>
          <w:b/>
        </w:rPr>
      </w:pPr>
    </w:p>
    <w:p w14:paraId="09ECBA65" w14:textId="77777777" w:rsidR="00DB4C52" w:rsidRDefault="00DB4C52" w:rsidP="00DB4C52">
      <w:pPr>
        <w:jc w:val="both"/>
        <w:rPr>
          <w:b/>
        </w:rPr>
      </w:pPr>
    </w:p>
    <w:p w14:paraId="59B778A6" w14:textId="77777777" w:rsidR="00DB4C52" w:rsidRDefault="00DB4C52" w:rsidP="00DB4C52">
      <w:pPr>
        <w:jc w:val="both"/>
        <w:rPr>
          <w:b/>
        </w:rPr>
      </w:pPr>
    </w:p>
    <w:p w14:paraId="6E9C6ED7" w14:textId="77777777" w:rsidR="00DB4C52" w:rsidRDefault="00DB4C52" w:rsidP="00DB4C52">
      <w:pPr>
        <w:jc w:val="both"/>
        <w:rPr>
          <w:b/>
        </w:rPr>
      </w:pPr>
    </w:p>
    <w:p w14:paraId="02551596" w14:textId="77777777" w:rsidR="00DB4C52" w:rsidRDefault="00DB4C52" w:rsidP="00DB4C52">
      <w:pPr>
        <w:jc w:val="both"/>
        <w:rPr>
          <w:b/>
        </w:rPr>
      </w:pPr>
    </w:p>
    <w:p w14:paraId="1529C920" w14:textId="77777777" w:rsidR="00DB4C52" w:rsidRDefault="00DB4C52" w:rsidP="00DB4C52">
      <w:pPr>
        <w:jc w:val="both"/>
        <w:rPr>
          <w:b/>
        </w:rPr>
      </w:pPr>
    </w:p>
    <w:p w14:paraId="7F159BDA" w14:textId="77777777" w:rsidR="00DB4C52" w:rsidRDefault="00DB4C52" w:rsidP="00DB4C52">
      <w:pPr>
        <w:jc w:val="both"/>
        <w:rPr>
          <w:b/>
        </w:rPr>
      </w:pPr>
    </w:p>
    <w:p w14:paraId="7B08F91F" w14:textId="77777777" w:rsidR="00DB4C52" w:rsidRDefault="00DB4C52" w:rsidP="00DB4C52">
      <w:pPr>
        <w:jc w:val="both"/>
        <w:rPr>
          <w:b/>
        </w:rPr>
      </w:pPr>
    </w:p>
    <w:p w14:paraId="224A0F14" w14:textId="77777777" w:rsidR="00DB4C52" w:rsidRDefault="00DB4C52" w:rsidP="00DB4C52">
      <w:pPr>
        <w:jc w:val="both"/>
        <w:rPr>
          <w:b/>
        </w:rPr>
      </w:pPr>
    </w:p>
    <w:p w14:paraId="0E312CA3" w14:textId="77777777" w:rsidR="00DB4C52" w:rsidRDefault="00DB4C52" w:rsidP="00DB4C52">
      <w:pPr>
        <w:jc w:val="both"/>
        <w:rPr>
          <w:b/>
        </w:rPr>
      </w:pPr>
    </w:p>
    <w:p w14:paraId="0F8A2FCD" w14:textId="77777777" w:rsidR="00DB4C52" w:rsidRDefault="00DB4C52" w:rsidP="00DB4C52">
      <w:pPr>
        <w:jc w:val="both"/>
        <w:rPr>
          <w:b/>
        </w:rPr>
      </w:pPr>
    </w:p>
    <w:p w14:paraId="435882FF" w14:textId="77777777" w:rsidR="00DB4C52" w:rsidRDefault="00DB4C52" w:rsidP="00DB4C52">
      <w:pPr>
        <w:jc w:val="both"/>
        <w:rPr>
          <w:b/>
        </w:rPr>
      </w:pPr>
    </w:p>
    <w:p w14:paraId="35A63AF7" w14:textId="77777777" w:rsidR="00DB4C52" w:rsidRDefault="00DB4C52" w:rsidP="00DB4C52">
      <w:pPr>
        <w:jc w:val="both"/>
        <w:rPr>
          <w:b/>
        </w:rPr>
      </w:pPr>
    </w:p>
    <w:p w14:paraId="4530F6C3" w14:textId="77777777" w:rsidR="00DB4C52" w:rsidRDefault="00DB4C52" w:rsidP="00DB4C52">
      <w:pPr>
        <w:jc w:val="both"/>
        <w:rPr>
          <w:b/>
        </w:rPr>
      </w:pPr>
    </w:p>
    <w:p w14:paraId="0277794D" w14:textId="77777777" w:rsidR="00DB4C52" w:rsidRDefault="00DB4C52" w:rsidP="00DB4C52">
      <w:pPr>
        <w:jc w:val="both"/>
        <w:rPr>
          <w:b/>
        </w:rPr>
      </w:pPr>
    </w:p>
    <w:p w14:paraId="3C752603" w14:textId="77777777" w:rsidR="00DB4C52" w:rsidRDefault="00DB4C52" w:rsidP="00DB4C52">
      <w:pPr>
        <w:jc w:val="both"/>
        <w:rPr>
          <w:b/>
        </w:rPr>
      </w:pPr>
    </w:p>
    <w:p w14:paraId="75400CEB" w14:textId="77777777" w:rsidR="00DB4C52" w:rsidRDefault="00DB4C52" w:rsidP="00DB4C52">
      <w:pPr>
        <w:jc w:val="both"/>
        <w:rPr>
          <w:b/>
        </w:rPr>
      </w:pPr>
    </w:p>
    <w:p w14:paraId="353C7D52" w14:textId="77777777" w:rsidR="00DB4C52" w:rsidRDefault="00DB4C52" w:rsidP="00DB4C52">
      <w:pPr>
        <w:jc w:val="both"/>
        <w:rPr>
          <w:b/>
        </w:rPr>
      </w:pPr>
    </w:p>
    <w:p w14:paraId="6CA086A2" w14:textId="77777777" w:rsidR="00DB4C52" w:rsidRDefault="00DB4C52" w:rsidP="00DB4C52">
      <w:pPr>
        <w:jc w:val="both"/>
        <w:rPr>
          <w:b/>
        </w:rPr>
      </w:pPr>
    </w:p>
    <w:p w14:paraId="6559D881" w14:textId="77777777" w:rsidR="00DB4C52" w:rsidRDefault="00DB4C52" w:rsidP="00DB4C52">
      <w:pPr>
        <w:jc w:val="both"/>
        <w:rPr>
          <w:b/>
        </w:rPr>
      </w:pPr>
    </w:p>
    <w:p w14:paraId="42D3BD2E" w14:textId="77777777" w:rsidR="00DB4C52" w:rsidRDefault="00DB4C52" w:rsidP="00DB4C52">
      <w:pPr>
        <w:jc w:val="both"/>
        <w:rPr>
          <w:b/>
        </w:rPr>
      </w:pPr>
    </w:p>
    <w:p w14:paraId="500D7244" w14:textId="77777777" w:rsidR="00DB4C52" w:rsidRDefault="00DB4C52" w:rsidP="00DB4C52">
      <w:pPr>
        <w:jc w:val="both"/>
        <w:rPr>
          <w:b/>
        </w:rPr>
      </w:pPr>
    </w:p>
    <w:p w14:paraId="2EE56B67" w14:textId="77777777" w:rsidR="00DB4C52" w:rsidRDefault="00DB4C52" w:rsidP="00DB4C52">
      <w:pPr>
        <w:jc w:val="both"/>
        <w:rPr>
          <w:b/>
        </w:rPr>
      </w:pPr>
    </w:p>
    <w:p w14:paraId="325619F2" w14:textId="77777777" w:rsidR="00DB4C52" w:rsidRDefault="00DB4C52" w:rsidP="00DB4C52">
      <w:pPr>
        <w:jc w:val="both"/>
        <w:rPr>
          <w:b/>
        </w:rPr>
      </w:pPr>
    </w:p>
    <w:p w14:paraId="2C2E365A" w14:textId="77777777" w:rsidR="00DB4C52" w:rsidRDefault="00DB4C52" w:rsidP="00DB4C52">
      <w:pPr>
        <w:jc w:val="both"/>
        <w:rPr>
          <w:b/>
        </w:rPr>
      </w:pPr>
    </w:p>
    <w:p w14:paraId="03E7E195" w14:textId="77777777" w:rsidR="00DB4C52" w:rsidRDefault="00DB4C52" w:rsidP="00DB4C52">
      <w:pPr>
        <w:jc w:val="both"/>
        <w:rPr>
          <w:b/>
        </w:rPr>
      </w:pPr>
    </w:p>
    <w:p w14:paraId="71C5BE28" w14:textId="77777777" w:rsidR="00DB4C52" w:rsidRDefault="00DB4C52" w:rsidP="00DB4C52">
      <w:pPr>
        <w:jc w:val="both"/>
        <w:rPr>
          <w:b/>
        </w:rPr>
      </w:pPr>
    </w:p>
    <w:p w14:paraId="4A1D0B1A" w14:textId="77777777" w:rsidR="00DB4C52" w:rsidRDefault="00DB4C52" w:rsidP="00DB4C52">
      <w:pPr>
        <w:jc w:val="both"/>
        <w:rPr>
          <w:b/>
        </w:rPr>
      </w:pPr>
    </w:p>
    <w:p w14:paraId="573FC6FA" w14:textId="77777777" w:rsidR="00DB4C52" w:rsidRDefault="00DB4C52" w:rsidP="00DB4C52">
      <w:pPr>
        <w:jc w:val="both"/>
        <w:rPr>
          <w:b/>
        </w:rPr>
      </w:pPr>
    </w:p>
    <w:p w14:paraId="44C13931" w14:textId="77777777" w:rsidR="00DB4C52" w:rsidRDefault="00DB4C52" w:rsidP="00DB4C52">
      <w:pPr>
        <w:jc w:val="both"/>
        <w:rPr>
          <w:b/>
        </w:rPr>
      </w:pPr>
    </w:p>
    <w:p w14:paraId="43BBD482" w14:textId="77777777" w:rsidR="00DB4C52" w:rsidRDefault="00DB4C52" w:rsidP="00DB4C52">
      <w:pPr>
        <w:jc w:val="both"/>
        <w:rPr>
          <w:b/>
        </w:rPr>
      </w:pPr>
    </w:p>
    <w:p w14:paraId="17D4528D" w14:textId="77777777" w:rsidR="00DB4C52" w:rsidRDefault="00DB4C52" w:rsidP="00DB4C52">
      <w:pPr>
        <w:jc w:val="both"/>
        <w:rPr>
          <w:b/>
        </w:rPr>
      </w:pPr>
    </w:p>
    <w:p w14:paraId="476F9E19" w14:textId="77777777" w:rsidR="00DB4C52" w:rsidRDefault="00DB4C52" w:rsidP="00DB4C52">
      <w:pPr>
        <w:jc w:val="both"/>
        <w:rPr>
          <w:b/>
        </w:rPr>
      </w:pPr>
    </w:p>
    <w:p w14:paraId="20110BBC" w14:textId="77777777" w:rsidR="00DB4C52" w:rsidRDefault="00DB4C52" w:rsidP="00DB4C52">
      <w:pPr>
        <w:jc w:val="right"/>
      </w:pPr>
      <w:r>
        <w:lastRenderedPageBreak/>
        <w:t>Приложение 1</w:t>
      </w:r>
    </w:p>
    <w:p w14:paraId="48FBFF4B" w14:textId="77777777" w:rsidR="00DB4C52" w:rsidRDefault="00DB4C52" w:rsidP="00DB4C52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5115B5D6" wp14:editId="48EDA922">
            <wp:extent cx="5958840" cy="4282440"/>
            <wp:effectExtent l="19050" t="0" r="3810" b="0"/>
            <wp:docPr id="8" name="Рисунок 7" descr="Картинки по запросу таблица растворим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Картинки по запросу таблица растворимости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428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7DAB7A" w14:textId="77777777" w:rsidR="00DB4C52" w:rsidRDefault="00DB4C52" w:rsidP="00DB4C52">
      <w:pPr>
        <w:jc w:val="right"/>
        <w:rPr>
          <w:noProof/>
        </w:rPr>
      </w:pPr>
    </w:p>
    <w:p w14:paraId="1E2828E3" w14:textId="77777777" w:rsidR="00DB4C52" w:rsidRDefault="00DB4C52" w:rsidP="00DB4C52">
      <w:pPr>
        <w:jc w:val="right"/>
        <w:rPr>
          <w:noProof/>
        </w:rPr>
      </w:pPr>
    </w:p>
    <w:p w14:paraId="05B53D79" w14:textId="77777777" w:rsidR="00DB4C52" w:rsidRDefault="00DB4C52" w:rsidP="00DB4C52">
      <w:pPr>
        <w:jc w:val="right"/>
        <w:rPr>
          <w:noProof/>
        </w:rPr>
      </w:pPr>
      <w:r>
        <w:rPr>
          <w:noProof/>
        </w:rPr>
        <w:lastRenderedPageBreak/>
        <w:drawing>
          <wp:inline distT="0" distB="0" distL="0" distR="0" wp14:anchorId="607E67C0" wp14:editId="6C5F07E4">
            <wp:extent cx="5943600" cy="4450080"/>
            <wp:effectExtent l="19050" t="0" r="0" b="0"/>
            <wp:docPr id="9" name="Рисунок 13" descr="Картинки по запросу таблица менделе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Картинки по запросу таблица менделеев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03F67E" w14:textId="77777777" w:rsidR="00DB4C52" w:rsidRDefault="00DB4C52" w:rsidP="00DB4C52">
      <w:pPr>
        <w:jc w:val="right"/>
        <w:rPr>
          <w:noProof/>
        </w:rPr>
      </w:pPr>
    </w:p>
    <w:p w14:paraId="541407B4" w14:textId="77777777" w:rsidR="00DB4C52" w:rsidRDefault="00DB4C52" w:rsidP="00DB4C52">
      <w:pPr>
        <w:jc w:val="right"/>
      </w:pPr>
    </w:p>
    <w:p w14:paraId="1F786C9E" w14:textId="77777777" w:rsidR="00DB4C52" w:rsidRDefault="00DB4C52" w:rsidP="00DB4C52">
      <w:pPr>
        <w:jc w:val="right"/>
      </w:pPr>
    </w:p>
    <w:p w14:paraId="69EBB646" w14:textId="77777777" w:rsidR="00DB4C52" w:rsidRDefault="00DB4C52" w:rsidP="00DB4C52">
      <w:pPr>
        <w:jc w:val="right"/>
      </w:pPr>
    </w:p>
    <w:p w14:paraId="12BC8335" w14:textId="77777777" w:rsidR="00DB4C52" w:rsidRDefault="00DB4C52" w:rsidP="00DB4C52">
      <w:pPr>
        <w:jc w:val="right"/>
      </w:pPr>
    </w:p>
    <w:p w14:paraId="650251AF" w14:textId="77777777" w:rsidR="00DB4C52" w:rsidRDefault="00DB4C52" w:rsidP="00DB4C52">
      <w:pPr>
        <w:jc w:val="right"/>
      </w:pPr>
    </w:p>
    <w:p w14:paraId="250480B7" w14:textId="77777777" w:rsidR="00DB4C52" w:rsidRDefault="00DB4C52" w:rsidP="00DB4C52">
      <w:pPr>
        <w:jc w:val="right"/>
      </w:pPr>
    </w:p>
    <w:p w14:paraId="38CAB3AA" w14:textId="77777777" w:rsidR="00DB4C52" w:rsidRDefault="00DB4C52" w:rsidP="00DB4C52">
      <w:pPr>
        <w:jc w:val="right"/>
      </w:pPr>
    </w:p>
    <w:p w14:paraId="535B49AA" w14:textId="77777777" w:rsidR="00DB4C52" w:rsidRDefault="00DB4C52" w:rsidP="00DB4C52">
      <w:pPr>
        <w:jc w:val="right"/>
      </w:pPr>
    </w:p>
    <w:p w14:paraId="7025CE7B" w14:textId="77777777" w:rsidR="00DB4C52" w:rsidRDefault="00DB4C52" w:rsidP="00DB4C52">
      <w:pPr>
        <w:jc w:val="right"/>
      </w:pPr>
    </w:p>
    <w:p w14:paraId="756F28B6" w14:textId="77777777" w:rsidR="00DB4C52" w:rsidRDefault="00DB4C52" w:rsidP="00DB4C52">
      <w:pPr>
        <w:jc w:val="right"/>
      </w:pPr>
    </w:p>
    <w:p w14:paraId="4479BAD7" w14:textId="77777777" w:rsidR="00DB4C52" w:rsidRDefault="00DB4C52" w:rsidP="00DB4C52">
      <w:pPr>
        <w:jc w:val="right"/>
      </w:pPr>
    </w:p>
    <w:p w14:paraId="0D01932A" w14:textId="77777777" w:rsidR="00DB4C52" w:rsidRDefault="00DB4C52" w:rsidP="00DB4C52">
      <w:pPr>
        <w:jc w:val="right"/>
      </w:pPr>
    </w:p>
    <w:p w14:paraId="1077698F" w14:textId="77777777" w:rsidR="00DB4C52" w:rsidRDefault="00DB4C52" w:rsidP="00DB4C52">
      <w:pPr>
        <w:jc w:val="right"/>
      </w:pPr>
    </w:p>
    <w:p w14:paraId="5019485F" w14:textId="77777777" w:rsidR="00DB4C52" w:rsidRDefault="00DB4C52" w:rsidP="00DB4C52">
      <w:pPr>
        <w:jc w:val="right"/>
      </w:pPr>
    </w:p>
    <w:p w14:paraId="74FA51E7" w14:textId="77777777" w:rsidR="00DB4C52" w:rsidRDefault="00DB4C52" w:rsidP="00DB4C52">
      <w:pPr>
        <w:jc w:val="right"/>
      </w:pPr>
    </w:p>
    <w:p w14:paraId="4225129D" w14:textId="77777777" w:rsidR="00DB4C52" w:rsidRDefault="00DB4C52" w:rsidP="00DB4C52">
      <w:pPr>
        <w:jc w:val="right"/>
      </w:pPr>
    </w:p>
    <w:p w14:paraId="2347E914" w14:textId="77777777" w:rsidR="00DB4C52" w:rsidRDefault="00DB4C52" w:rsidP="00DB4C52">
      <w:pPr>
        <w:jc w:val="right"/>
      </w:pPr>
    </w:p>
    <w:p w14:paraId="18C56827" w14:textId="77777777" w:rsidR="00DB4C52" w:rsidRDefault="00DB4C52" w:rsidP="00DB4C52">
      <w:pPr>
        <w:jc w:val="right"/>
      </w:pPr>
    </w:p>
    <w:p w14:paraId="6839695F" w14:textId="77777777" w:rsidR="00DB4C52" w:rsidRDefault="00DB4C52" w:rsidP="00DB4C52">
      <w:pPr>
        <w:jc w:val="right"/>
      </w:pPr>
    </w:p>
    <w:p w14:paraId="7D8C4D1B" w14:textId="77777777" w:rsidR="00DB4C52" w:rsidRDefault="00DB4C52" w:rsidP="00DB4C52">
      <w:pPr>
        <w:jc w:val="right"/>
      </w:pPr>
    </w:p>
    <w:p w14:paraId="0A76FEB8" w14:textId="77777777" w:rsidR="00DB4C52" w:rsidRDefault="00DB4C52" w:rsidP="00DB4C52">
      <w:pPr>
        <w:jc w:val="right"/>
      </w:pPr>
    </w:p>
    <w:p w14:paraId="1216A0B4" w14:textId="77777777" w:rsidR="00DB4C52" w:rsidRDefault="00DB4C52" w:rsidP="00DB4C52">
      <w:pPr>
        <w:jc w:val="right"/>
      </w:pPr>
    </w:p>
    <w:p w14:paraId="091FD44A" w14:textId="77777777" w:rsidR="00DB4C52" w:rsidRDefault="00DB4C52" w:rsidP="00DB4C52">
      <w:pPr>
        <w:jc w:val="right"/>
      </w:pPr>
    </w:p>
    <w:p w14:paraId="251FC585" w14:textId="77777777" w:rsidR="00DB4C52" w:rsidRDefault="00DB4C52" w:rsidP="00DB4C52">
      <w:pPr>
        <w:suppressAutoHyphens/>
        <w:jc w:val="center"/>
        <w:rPr>
          <w:b/>
          <w:bCs/>
          <w:i/>
          <w:lang w:eastAsia="en-US"/>
        </w:rPr>
      </w:pPr>
    </w:p>
    <w:p w14:paraId="4EE9405B" w14:textId="77777777" w:rsidR="00DB4C52" w:rsidRDefault="00DB4C52" w:rsidP="00DB4C52">
      <w:pPr>
        <w:suppressAutoHyphens/>
        <w:jc w:val="center"/>
        <w:rPr>
          <w:b/>
          <w:bCs/>
          <w:i/>
          <w:lang w:eastAsia="en-US"/>
        </w:rPr>
      </w:pPr>
    </w:p>
    <w:p w14:paraId="6556B002" w14:textId="77777777" w:rsidR="006F39AA" w:rsidRDefault="006F39AA"/>
    <w:sectPr w:rsidR="006F39AA" w:rsidSect="006F3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C52"/>
    <w:rsid w:val="001A383B"/>
    <w:rsid w:val="0022014A"/>
    <w:rsid w:val="00437C98"/>
    <w:rsid w:val="00495519"/>
    <w:rsid w:val="00572852"/>
    <w:rsid w:val="005839F5"/>
    <w:rsid w:val="00660EC2"/>
    <w:rsid w:val="006F39AA"/>
    <w:rsid w:val="008D7974"/>
    <w:rsid w:val="008E0082"/>
    <w:rsid w:val="00920878"/>
    <w:rsid w:val="009C3F4C"/>
    <w:rsid w:val="00A349A3"/>
    <w:rsid w:val="00C01449"/>
    <w:rsid w:val="00CB47C8"/>
    <w:rsid w:val="00DB4C52"/>
    <w:rsid w:val="00E535D2"/>
    <w:rsid w:val="00F5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077484"/>
  <w15:docId w15:val="{15D65433-9CE1-4471-B005-781A14B8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B4C52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B4C5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DB4C52"/>
    <w:pPr>
      <w:ind w:firstLine="720"/>
      <w:jc w:val="both"/>
    </w:pPr>
    <w:rPr>
      <w:sz w:val="3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B4C52"/>
    <w:rPr>
      <w:rFonts w:ascii="Times New Roman" w:eastAsia="Times New Roman" w:hAnsi="Times New Roman" w:cs="Times New Roman"/>
      <w:sz w:val="30"/>
      <w:szCs w:val="20"/>
    </w:rPr>
  </w:style>
  <w:style w:type="paragraph" w:styleId="a5">
    <w:name w:val="Body Text"/>
    <w:aliases w:val="Знак"/>
    <w:basedOn w:val="a"/>
    <w:link w:val="a6"/>
    <w:uiPriority w:val="99"/>
    <w:rsid w:val="00DB4C52"/>
    <w:pPr>
      <w:jc w:val="both"/>
    </w:pPr>
    <w:rPr>
      <w:sz w:val="30"/>
    </w:rPr>
  </w:style>
  <w:style w:type="character" w:customStyle="1" w:styleId="a6">
    <w:name w:val="Основной текст Знак"/>
    <w:aliases w:val="Знак Знак"/>
    <w:basedOn w:val="a0"/>
    <w:link w:val="a5"/>
    <w:uiPriority w:val="99"/>
    <w:rsid w:val="00DB4C52"/>
    <w:rPr>
      <w:rFonts w:ascii="Times New Roman" w:eastAsia="Times New Roman" w:hAnsi="Times New Roman" w:cs="Times New Roman"/>
      <w:sz w:val="30"/>
      <w:szCs w:val="24"/>
    </w:rPr>
  </w:style>
  <w:style w:type="paragraph" w:styleId="2">
    <w:name w:val="Body Text Indent 2"/>
    <w:basedOn w:val="a"/>
    <w:link w:val="20"/>
    <w:uiPriority w:val="99"/>
    <w:rsid w:val="00DB4C52"/>
    <w:pPr>
      <w:spacing w:line="360" w:lineRule="auto"/>
      <w:ind w:firstLine="709"/>
      <w:jc w:val="both"/>
    </w:pPr>
    <w:rPr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B4C52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link w:val="30"/>
    <w:uiPriority w:val="99"/>
    <w:semiHidden/>
    <w:rsid w:val="00DB4C52"/>
    <w:rPr>
      <w:rFonts w:ascii="Times New Roman" w:eastAsia="Times New Roman" w:hAnsi="Times New Roman"/>
      <w:sz w:val="16"/>
      <w:szCs w:val="16"/>
      <w:lang w:val="en-US"/>
    </w:rPr>
  </w:style>
  <w:style w:type="paragraph" w:styleId="30">
    <w:name w:val="Body Text Indent 3"/>
    <w:basedOn w:val="a"/>
    <w:link w:val="3"/>
    <w:uiPriority w:val="99"/>
    <w:semiHidden/>
    <w:rsid w:val="00DB4C52"/>
    <w:pPr>
      <w:spacing w:after="120"/>
      <w:ind w:left="283"/>
    </w:pPr>
    <w:rPr>
      <w:rFonts w:cstheme="minorBidi"/>
      <w:sz w:val="16"/>
      <w:szCs w:val="16"/>
      <w:lang w:val="en-US"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DB4C5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lock Text"/>
    <w:basedOn w:val="a"/>
    <w:rsid w:val="00DB4C52"/>
    <w:pPr>
      <w:spacing w:after="222"/>
      <w:ind w:left="550" w:right="176"/>
      <w:jc w:val="both"/>
    </w:pPr>
    <w:rPr>
      <w:snapToGrid w:val="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B4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C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oleObject" Target="embeddings/oleObject3.bin"/><Relationship Id="rId5" Type="http://schemas.openxmlformats.org/officeDocument/2006/relationships/image" Target="media/image2.jpeg"/><Relationship Id="rId15" Type="http://schemas.openxmlformats.org/officeDocument/2006/relationships/oleObject" Target="embeddings/oleObject5.bin"/><Relationship Id="rId10" Type="http://schemas.openxmlformats.org/officeDocument/2006/relationships/image" Target="media/image5.wmf"/><Relationship Id="rId19" Type="http://schemas.openxmlformats.org/officeDocument/2006/relationships/image" Target="media/image10.jpeg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15</Pages>
  <Words>3688</Words>
  <Characters>21025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Людмила Севостьяненко</cp:lastModifiedBy>
  <cp:revision>11</cp:revision>
  <cp:lastPrinted>2026-05-13T10:07:00Z</cp:lastPrinted>
  <dcterms:created xsi:type="dcterms:W3CDTF">2024-04-23T06:06:00Z</dcterms:created>
  <dcterms:modified xsi:type="dcterms:W3CDTF">2026-10-19T06:10:00Z</dcterms:modified>
</cp:coreProperties>
</file>