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3"/>
        <w:gridCol w:w="426"/>
        <w:gridCol w:w="568"/>
        <w:gridCol w:w="722"/>
        <w:gridCol w:w="142"/>
        <w:gridCol w:w="283"/>
        <w:gridCol w:w="846"/>
        <w:gridCol w:w="283"/>
        <w:gridCol w:w="143"/>
        <w:gridCol w:w="1271"/>
        <w:gridCol w:w="283"/>
        <w:gridCol w:w="718"/>
        <w:gridCol w:w="143"/>
        <w:gridCol w:w="424"/>
        <w:gridCol w:w="847"/>
        <w:gridCol w:w="283"/>
        <w:gridCol w:w="987"/>
        <w:gridCol w:w="424"/>
        <w:gridCol w:w="283"/>
        <w:gridCol w:w="283"/>
        <w:gridCol w:w="142"/>
        <w:gridCol w:w="142"/>
      </w:tblGrid>
      <w:tr w:rsidR="00AF151A">
        <w:trPr>
          <w:trHeight w:hRule="exact" w:val="138"/>
        </w:trPr>
        <w:tc>
          <w:tcPr>
            <w:tcW w:w="568" w:type="dxa"/>
          </w:tcPr>
          <w:p w:rsidR="00AF151A" w:rsidRDefault="00AF151A"/>
        </w:tc>
        <w:tc>
          <w:tcPr>
            <w:tcW w:w="1716" w:type="dxa"/>
            <w:gridSpan w:val="3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AF151A" w:rsidRDefault="00691ABD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80000" cy="108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" w:type="dxa"/>
          </w:tcPr>
          <w:p w:rsidR="00AF151A" w:rsidRDefault="00AF151A"/>
        </w:tc>
        <w:tc>
          <w:tcPr>
            <w:tcW w:w="285" w:type="dxa"/>
          </w:tcPr>
          <w:p w:rsidR="00AF151A" w:rsidRDefault="00AF151A"/>
        </w:tc>
        <w:tc>
          <w:tcPr>
            <w:tcW w:w="851" w:type="dxa"/>
          </w:tcPr>
          <w:p w:rsidR="00AF151A" w:rsidRDefault="00AF151A"/>
        </w:tc>
        <w:tc>
          <w:tcPr>
            <w:tcW w:w="284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1277" w:type="dxa"/>
          </w:tcPr>
          <w:p w:rsidR="00AF151A" w:rsidRDefault="00AF151A"/>
        </w:tc>
        <w:tc>
          <w:tcPr>
            <w:tcW w:w="284" w:type="dxa"/>
          </w:tcPr>
          <w:p w:rsidR="00AF151A" w:rsidRDefault="00AF151A"/>
        </w:tc>
        <w:tc>
          <w:tcPr>
            <w:tcW w:w="710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426" w:type="dxa"/>
          </w:tcPr>
          <w:p w:rsidR="00AF151A" w:rsidRDefault="00AF151A"/>
        </w:tc>
        <w:tc>
          <w:tcPr>
            <w:tcW w:w="851" w:type="dxa"/>
          </w:tcPr>
          <w:p w:rsidR="00AF151A" w:rsidRDefault="00AF151A"/>
        </w:tc>
        <w:tc>
          <w:tcPr>
            <w:tcW w:w="284" w:type="dxa"/>
          </w:tcPr>
          <w:p w:rsidR="00AF151A" w:rsidRDefault="00AF151A"/>
        </w:tc>
        <w:tc>
          <w:tcPr>
            <w:tcW w:w="993" w:type="dxa"/>
          </w:tcPr>
          <w:p w:rsidR="00AF151A" w:rsidRDefault="00AF151A"/>
        </w:tc>
        <w:tc>
          <w:tcPr>
            <w:tcW w:w="426" w:type="dxa"/>
          </w:tcPr>
          <w:p w:rsidR="00AF151A" w:rsidRDefault="00AF151A"/>
        </w:tc>
        <w:tc>
          <w:tcPr>
            <w:tcW w:w="285" w:type="dxa"/>
          </w:tcPr>
          <w:p w:rsidR="00AF151A" w:rsidRDefault="00AF151A"/>
        </w:tc>
        <w:tc>
          <w:tcPr>
            <w:tcW w:w="285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</w:tr>
      <w:tr w:rsidR="00AF151A" w:rsidRPr="008327CC">
        <w:trPr>
          <w:trHeight w:hRule="exact" w:val="1111"/>
        </w:trPr>
        <w:tc>
          <w:tcPr>
            <w:tcW w:w="568" w:type="dxa"/>
          </w:tcPr>
          <w:p w:rsidR="00AF151A" w:rsidRDefault="00AF151A"/>
        </w:tc>
        <w:tc>
          <w:tcPr>
            <w:tcW w:w="1716" w:type="dxa"/>
            <w:gridSpan w:val="3"/>
            <w:vMerge/>
            <w:shd w:val="clear" w:color="FFFFFF" w:fill="FFFFFF"/>
            <w:tcMar>
              <w:left w:w="4" w:type="dxa"/>
              <w:right w:w="4" w:type="dxa"/>
            </w:tcMar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285" w:type="dxa"/>
          </w:tcPr>
          <w:p w:rsidR="00AF151A" w:rsidRDefault="00AF151A"/>
        </w:tc>
        <w:tc>
          <w:tcPr>
            <w:tcW w:w="6960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jc w:val="center"/>
              <w:rPr>
                <w:lang w:val="ru-RU"/>
              </w:rPr>
            </w:pPr>
            <w:r w:rsidRPr="00691ABD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Федеральное агентство по рыболовству</w:t>
            </w:r>
          </w:p>
          <w:p w:rsidR="00AF151A" w:rsidRPr="00691ABD" w:rsidRDefault="00691ABD">
            <w:pPr>
              <w:spacing w:after="0" w:line="240" w:lineRule="auto"/>
              <w:jc w:val="center"/>
              <w:rPr>
                <w:lang w:val="ru-RU"/>
              </w:rPr>
            </w:pPr>
            <w:r w:rsidRPr="00691ABD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Федеральное государственное бюджетное образовательное</w:t>
            </w:r>
          </w:p>
          <w:p w:rsidR="00AF151A" w:rsidRPr="00691ABD" w:rsidRDefault="00691ABD">
            <w:pPr>
              <w:spacing w:after="0" w:line="240" w:lineRule="auto"/>
              <w:jc w:val="center"/>
              <w:rPr>
                <w:lang w:val="ru-RU"/>
              </w:rPr>
            </w:pPr>
            <w:r w:rsidRPr="00691ABD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учреждение высшего образования</w:t>
            </w:r>
          </w:p>
          <w:p w:rsidR="00AF151A" w:rsidRPr="00691ABD" w:rsidRDefault="00691ABD">
            <w:pPr>
              <w:spacing w:after="0" w:line="240" w:lineRule="auto"/>
              <w:jc w:val="center"/>
              <w:rPr>
                <w:lang w:val="ru-RU"/>
              </w:rPr>
            </w:pPr>
            <w:r w:rsidRPr="00691ABD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"Астраханский государственный технический университет"</w:t>
            </w:r>
          </w:p>
        </w:tc>
        <w:tc>
          <w:tcPr>
            <w:tcW w:w="285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</w:tr>
      <w:tr w:rsidR="00AF151A">
        <w:trPr>
          <w:trHeight w:hRule="exact" w:val="416"/>
        </w:trPr>
        <w:tc>
          <w:tcPr>
            <w:tcW w:w="568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716" w:type="dxa"/>
            <w:gridSpan w:val="3"/>
            <w:vMerge/>
            <w:shd w:val="clear" w:color="FFFFFF" w:fill="FFFFFF"/>
            <w:tcMar>
              <w:left w:w="4" w:type="dxa"/>
              <w:right w:w="4" w:type="dxa"/>
            </w:tcMar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752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691AB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Система менеджмента качества в области образования, воспитания, науки и инноваций сертифицирована 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DQS</w:t>
            </w:r>
          </w:p>
          <w:p w:rsidR="00AF151A" w:rsidRDefault="00691A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 международному стандарту ISO 9001:2015</w:t>
            </w:r>
          </w:p>
        </w:tc>
        <w:tc>
          <w:tcPr>
            <w:tcW w:w="143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</w:tr>
      <w:tr w:rsidR="00AF151A">
        <w:trPr>
          <w:trHeight w:hRule="exact" w:val="496"/>
        </w:trPr>
        <w:tc>
          <w:tcPr>
            <w:tcW w:w="568" w:type="dxa"/>
          </w:tcPr>
          <w:p w:rsidR="00AF151A" w:rsidRDefault="00AF151A"/>
        </w:tc>
        <w:tc>
          <w:tcPr>
            <w:tcW w:w="426" w:type="dxa"/>
          </w:tcPr>
          <w:p w:rsidR="00AF151A" w:rsidRDefault="00AF151A"/>
        </w:tc>
        <w:tc>
          <w:tcPr>
            <w:tcW w:w="568" w:type="dxa"/>
          </w:tcPr>
          <w:p w:rsidR="00AF151A" w:rsidRDefault="00AF151A"/>
        </w:tc>
        <w:tc>
          <w:tcPr>
            <w:tcW w:w="710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285" w:type="dxa"/>
          </w:tcPr>
          <w:p w:rsidR="00AF151A" w:rsidRDefault="00AF151A"/>
        </w:tc>
        <w:tc>
          <w:tcPr>
            <w:tcW w:w="851" w:type="dxa"/>
          </w:tcPr>
          <w:p w:rsidR="00AF151A" w:rsidRDefault="00AF151A"/>
        </w:tc>
        <w:tc>
          <w:tcPr>
            <w:tcW w:w="284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1277" w:type="dxa"/>
          </w:tcPr>
          <w:p w:rsidR="00AF151A" w:rsidRDefault="00AF151A"/>
        </w:tc>
        <w:tc>
          <w:tcPr>
            <w:tcW w:w="284" w:type="dxa"/>
          </w:tcPr>
          <w:p w:rsidR="00AF151A" w:rsidRDefault="00AF151A"/>
        </w:tc>
        <w:tc>
          <w:tcPr>
            <w:tcW w:w="710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426" w:type="dxa"/>
          </w:tcPr>
          <w:p w:rsidR="00AF151A" w:rsidRDefault="00AF151A"/>
        </w:tc>
        <w:tc>
          <w:tcPr>
            <w:tcW w:w="851" w:type="dxa"/>
          </w:tcPr>
          <w:p w:rsidR="00AF151A" w:rsidRDefault="00AF151A"/>
        </w:tc>
        <w:tc>
          <w:tcPr>
            <w:tcW w:w="284" w:type="dxa"/>
          </w:tcPr>
          <w:p w:rsidR="00AF151A" w:rsidRDefault="00AF151A"/>
        </w:tc>
        <w:tc>
          <w:tcPr>
            <w:tcW w:w="993" w:type="dxa"/>
          </w:tcPr>
          <w:p w:rsidR="00AF151A" w:rsidRDefault="00AF151A"/>
        </w:tc>
        <w:tc>
          <w:tcPr>
            <w:tcW w:w="426" w:type="dxa"/>
          </w:tcPr>
          <w:p w:rsidR="00AF151A" w:rsidRDefault="00AF151A"/>
        </w:tc>
        <w:tc>
          <w:tcPr>
            <w:tcW w:w="285" w:type="dxa"/>
          </w:tcPr>
          <w:p w:rsidR="00AF151A" w:rsidRDefault="00AF151A"/>
        </w:tc>
        <w:tc>
          <w:tcPr>
            <w:tcW w:w="285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</w:tr>
      <w:tr w:rsidR="00AF151A" w:rsidRPr="008327CC">
        <w:trPr>
          <w:trHeight w:hRule="exact" w:val="304"/>
        </w:trPr>
        <w:tc>
          <w:tcPr>
            <w:tcW w:w="568" w:type="dxa"/>
          </w:tcPr>
          <w:p w:rsidR="00AF151A" w:rsidRDefault="00AF151A"/>
        </w:tc>
        <w:tc>
          <w:tcPr>
            <w:tcW w:w="426" w:type="dxa"/>
          </w:tcPr>
          <w:p w:rsidR="00AF151A" w:rsidRDefault="00AF151A"/>
        </w:tc>
        <w:tc>
          <w:tcPr>
            <w:tcW w:w="8378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1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Институт рыбного хозяйства, биологии и природопользования</w:t>
            </w:r>
          </w:p>
        </w:tc>
        <w:tc>
          <w:tcPr>
            <w:tcW w:w="285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</w:tr>
      <w:tr w:rsidR="00AF151A" w:rsidRPr="008327CC">
        <w:trPr>
          <w:trHeight w:hRule="exact" w:val="277"/>
        </w:trPr>
        <w:tc>
          <w:tcPr>
            <w:tcW w:w="568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</w:tr>
      <w:tr w:rsidR="00AF151A">
        <w:trPr>
          <w:trHeight w:hRule="exact" w:val="277"/>
        </w:trPr>
        <w:tc>
          <w:tcPr>
            <w:tcW w:w="568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AF151A" w:rsidRDefault="00AF151A"/>
        </w:tc>
        <w:tc>
          <w:tcPr>
            <w:tcW w:w="285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</w:tr>
      <w:tr w:rsidR="00AF151A">
        <w:trPr>
          <w:trHeight w:hRule="exact" w:val="138"/>
        </w:trPr>
        <w:tc>
          <w:tcPr>
            <w:tcW w:w="568" w:type="dxa"/>
          </w:tcPr>
          <w:p w:rsidR="00AF151A" w:rsidRDefault="00AF151A"/>
        </w:tc>
        <w:tc>
          <w:tcPr>
            <w:tcW w:w="426" w:type="dxa"/>
          </w:tcPr>
          <w:p w:rsidR="00AF151A" w:rsidRDefault="00AF151A"/>
        </w:tc>
        <w:tc>
          <w:tcPr>
            <w:tcW w:w="568" w:type="dxa"/>
          </w:tcPr>
          <w:p w:rsidR="00AF151A" w:rsidRDefault="00AF151A"/>
        </w:tc>
        <w:tc>
          <w:tcPr>
            <w:tcW w:w="710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285" w:type="dxa"/>
          </w:tcPr>
          <w:p w:rsidR="00AF151A" w:rsidRDefault="00AF151A"/>
        </w:tc>
        <w:tc>
          <w:tcPr>
            <w:tcW w:w="851" w:type="dxa"/>
          </w:tcPr>
          <w:p w:rsidR="00AF151A" w:rsidRDefault="00AF151A"/>
        </w:tc>
        <w:tc>
          <w:tcPr>
            <w:tcW w:w="284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1277" w:type="dxa"/>
          </w:tcPr>
          <w:p w:rsidR="00AF151A" w:rsidRDefault="00AF151A"/>
        </w:tc>
        <w:tc>
          <w:tcPr>
            <w:tcW w:w="284" w:type="dxa"/>
          </w:tcPr>
          <w:p w:rsidR="00AF151A" w:rsidRDefault="00AF151A"/>
        </w:tc>
        <w:tc>
          <w:tcPr>
            <w:tcW w:w="710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426" w:type="dxa"/>
          </w:tcPr>
          <w:p w:rsidR="00AF151A" w:rsidRDefault="00AF151A"/>
        </w:tc>
        <w:tc>
          <w:tcPr>
            <w:tcW w:w="851" w:type="dxa"/>
          </w:tcPr>
          <w:p w:rsidR="00AF151A" w:rsidRDefault="00AF151A"/>
        </w:tc>
        <w:tc>
          <w:tcPr>
            <w:tcW w:w="284" w:type="dxa"/>
          </w:tcPr>
          <w:p w:rsidR="00AF151A" w:rsidRDefault="00AF151A"/>
        </w:tc>
        <w:tc>
          <w:tcPr>
            <w:tcW w:w="993" w:type="dxa"/>
          </w:tcPr>
          <w:p w:rsidR="00AF151A" w:rsidRDefault="00AF151A"/>
        </w:tc>
        <w:tc>
          <w:tcPr>
            <w:tcW w:w="426" w:type="dxa"/>
          </w:tcPr>
          <w:p w:rsidR="00AF151A" w:rsidRDefault="00AF151A"/>
        </w:tc>
        <w:tc>
          <w:tcPr>
            <w:tcW w:w="285" w:type="dxa"/>
          </w:tcPr>
          <w:p w:rsidR="00AF151A" w:rsidRDefault="00AF151A"/>
        </w:tc>
        <w:tc>
          <w:tcPr>
            <w:tcW w:w="285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</w:tr>
      <w:tr w:rsidR="00AF151A">
        <w:trPr>
          <w:trHeight w:hRule="exact" w:val="416"/>
        </w:trPr>
        <w:tc>
          <w:tcPr>
            <w:tcW w:w="568" w:type="dxa"/>
          </w:tcPr>
          <w:p w:rsidR="00AF151A" w:rsidRDefault="00AF151A"/>
        </w:tc>
        <w:tc>
          <w:tcPr>
            <w:tcW w:w="426" w:type="dxa"/>
          </w:tcPr>
          <w:p w:rsidR="00AF151A" w:rsidRDefault="00AF151A"/>
        </w:tc>
        <w:tc>
          <w:tcPr>
            <w:tcW w:w="568" w:type="dxa"/>
          </w:tcPr>
          <w:p w:rsidR="00AF151A" w:rsidRDefault="00AF151A"/>
        </w:tc>
        <w:tc>
          <w:tcPr>
            <w:tcW w:w="710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285" w:type="dxa"/>
          </w:tcPr>
          <w:p w:rsidR="00AF151A" w:rsidRDefault="00AF151A"/>
        </w:tc>
        <w:tc>
          <w:tcPr>
            <w:tcW w:w="851" w:type="dxa"/>
          </w:tcPr>
          <w:p w:rsidR="00AF151A" w:rsidRDefault="00AF151A"/>
        </w:tc>
        <w:tc>
          <w:tcPr>
            <w:tcW w:w="284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1277" w:type="dxa"/>
          </w:tcPr>
          <w:p w:rsidR="00AF151A" w:rsidRDefault="00AF151A"/>
        </w:tc>
        <w:tc>
          <w:tcPr>
            <w:tcW w:w="284" w:type="dxa"/>
          </w:tcPr>
          <w:p w:rsidR="00AF151A" w:rsidRDefault="00AF151A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993" w:type="dxa"/>
          </w:tcPr>
          <w:p w:rsidR="00AF151A" w:rsidRDefault="00AF151A"/>
        </w:tc>
        <w:tc>
          <w:tcPr>
            <w:tcW w:w="426" w:type="dxa"/>
          </w:tcPr>
          <w:p w:rsidR="00AF151A" w:rsidRDefault="00AF151A"/>
        </w:tc>
        <w:tc>
          <w:tcPr>
            <w:tcW w:w="285" w:type="dxa"/>
          </w:tcPr>
          <w:p w:rsidR="00AF151A" w:rsidRDefault="00AF151A"/>
        </w:tc>
        <w:tc>
          <w:tcPr>
            <w:tcW w:w="285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</w:tr>
      <w:tr w:rsidR="00AF151A">
        <w:trPr>
          <w:trHeight w:hRule="exact" w:val="416"/>
        </w:trPr>
        <w:tc>
          <w:tcPr>
            <w:tcW w:w="568" w:type="dxa"/>
          </w:tcPr>
          <w:p w:rsidR="00AF151A" w:rsidRDefault="00AF151A"/>
        </w:tc>
        <w:tc>
          <w:tcPr>
            <w:tcW w:w="426" w:type="dxa"/>
          </w:tcPr>
          <w:p w:rsidR="00AF151A" w:rsidRDefault="00AF151A"/>
        </w:tc>
        <w:tc>
          <w:tcPr>
            <w:tcW w:w="568" w:type="dxa"/>
          </w:tcPr>
          <w:p w:rsidR="00AF151A" w:rsidRDefault="00AF151A"/>
        </w:tc>
        <w:tc>
          <w:tcPr>
            <w:tcW w:w="710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285" w:type="dxa"/>
          </w:tcPr>
          <w:p w:rsidR="00AF151A" w:rsidRDefault="00AF151A"/>
        </w:tc>
        <w:tc>
          <w:tcPr>
            <w:tcW w:w="851" w:type="dxa"/>
          </w:tcPr>
          <w:p w:rsidR="00AF151A" w:rsidRDefault="00AF151A"/>
        </w:tc>
        <w:tc>
          <w:tcPr>
            <w:tcW w:w="284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1277" w:type="dxa"/>
          </w:tcPr>
          <w:p w:rsidR="00AF151A" w:rsidRDefault="00AF151A"/>
        </w:tc>
        <w:tc>
          <w:tcPr>
            <w:tcW w:w="284" w:type="dxa"/>
          </w:tcPr>
          <w:p w:rsidR="00AF151A" w:rsidRDefault="00AF151A"/>
        </w:tc>
        <w:tc>
          <w:tcPr>
            <w:tcW w:w="455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</w:t>
            </w:r>
          </w:p>
        </w:tc>
        <w:tc>
          <w:tcPr>
            <w:tcW w:w="143" w:type="dxa"/>
          </w:tcPr>
          <w:p w:rsidR="00AF151A" w:rsidRDefault="00AF151A"/>
        </w:tc>
      </w:tr>
      <w:tr w:rsidR="00AF151A">
        <w:trPr>
          <w:trHeight w:hRule="exact" w:val="555"/>
        </w:trPr>
        <w:tc>
          <w:tcPr>
            <w:tcW w:w="568" w:type="dxa"/>
          </w:tcPr>
          <w:p w:rsidR="00AF151A" w:rsidRDefault="00AF151A"/>
        </w:tc>
        <w:tc>
          <w:tcPr>
            <w:tcW w:w="426" w:type="dxa"/>
          </w:tcPr>
          <w:p w:rsidR="00AF151A" w:rsidRDefault="00AF151A"/>
        </w:tc>
        <w:tc>
          <w:tcPr>
            <w:tcW w:w="568" w:type="dxa"/>
          </w:tcPr>
          <w:p w:rsidR="00AF151A" w:rsidRDefault="00AF151A"/>
        </w:tc>
        <w:tc>
          <w:tcPr>
            <w:tcW w:w="710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285" w:type="dxa"/>
          </w:tcPr>
          <w:p w:rsidR="00AF151A" w:rsidRDefault="00AF151A"/>
        </w:tc>
        <w:tc>
          <w:tcPr>
            <w:tcW w:w="851" w:type="dxa"/>
          </w:tcPr>
          <w:p w:rsidR="00AF151A" w:rsidRDefault="00AF151A"/>
        </w:tc>
        <w:tc>
          <w:tcPr>
            <w:tcW w:w="284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1277" w:type="dxa"/>
          </w:tcPr>
          <w:p w:rsidR="00AF151A" w:rsidRDefault="00AF151A"/>
        </w:tc>
        <w:tc>
          <w:tcPr>
            <w:tcW w:w="284" w:type="dxa"/>
          </w:tcPr>
          <w:p w:rsidR="00AF151A" w:rsidRDefault="00AF151A"/>
        </w:tc>
        <w:tc>
          <w:tcPr>
            <w:tcW w:w="710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426" w:type="dxa"/>
          </w:tcPr>
          <w:p w:rsidR="00AF151A" w:rsidRDefault="00AF151A"/>
        </w:tc>
        <w:tc>
          <w:tcPr>
            <w:tcW w:w="851" w:type="dxa"/>
          </w:tcPr>
          <w:p w:rsidR="00AF151A" w:rsidRDefault="00AF151A"/>
        </w:tc>
        <w:tc>
          <w:tcPr>
            <w:tcW w:w="284" w:type="dxa"/>
          </w:tcPr>
          <w:p w:rsidR="00AF151A" w:rsidRDefault="00AF151A"/>
        </w:tc>
        <w:tc>
          <w:tcPr>
            <w:tcW w:w="993" w:type="dxa"/>
          </w:tcPr>
          <w:p w:rsidR="00AF151A" w:rsidRDefault="00AF151A"/>
        </w:tc>
        <w:tc>
          <w:tcPr>
            <w:tcW w:w="426" w:type="dxa"/>
          </w:tcPr>
          <w:p w:rsidR="00AF151A" w:rsidRDefault="00AF151A"/>
        </w:tc>
        <w:tc>
          <w:tcPr>
            <w:tcW w:w="285" w:type="dxa"/>
          </w:tcPr>
          <w:p w:rsidR="00AF151A" w:rsidRDefault="00AF151A"/>
        </w:tc>
        <w:tc>
          <w:tcPr>
            <w:tcW w:w="285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</w:tr>
      <w:tr w:rsidR="00AF151A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Рабочая программа дисциплины</w:t>
            </w:r>
          </w:p>
        </w:tc>
      </w:tr>
      <w:tr w:rsidR="00AF151A">
        <w:trPr>
          <w:trHeight w:hRule="exact" w:val="5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Основы судовождения</w:t>
            </w:r>
          </w:p>
        </w:tc>
      </w:tr>
      <w:tr w:rsidR="00AF151A">
        <w:trPr>
          <w:trHeight w:hRule="exact" w:val="726"/>
        </w:trPr>
        <w:tc>
          <w:tcPr>
            <w:tcW w:w="568" w:type="dxa"/>
          </w:tcPr>
          <w:p w:rsidR="00AF151A" w:rsidRDefault="00AF151A"/>
        </w:tc>
        <w:tc>
          <w:tcPr>
            <w:tcW w:w="426" w:type="dxa"/>
          </w:tcPr>
          <w:p w:rsidR="00AF151A" w:rsidRDefault="00AF151A"/>
        </w:tc>
        <w:tc>
          <w:tcPr>
            <w:tcW w:w="568" w:type="dxa"/>
          </w:tcPr>
          <w:p w:rsidR="00AF151A" w:rsidRDefault="00AF151A"/>
        </w:tc>
        <w:tc>
          <w:tcPr>
            <w:tcW w:w="710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285" w:type="dxa"/>
          </w:tcPr>
          <w:p w:rsidR="00AF151A" w:rsidRDefault="00AF151A"/>
        </w:tc>
        <w:tc>
          <w:tcPr>
            <w:tcW w:w="851" w:type="dxa"/>
          </w:tcPr>
          <w:p w:rsidR="00AF151A" w:rsidRDefault="00AF151A"/>
        </w:tc>
        <w:tc>
          <w:tcPr>
            <w:tcW w:w="284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1277" w:type="dxa"/>
          </w:tcPr>
          <w:p w:rsidR="00AF151A" w:rsidRDefault="00AF151A"/>
        </w:tc>
        <w:tc>
          <w:tcPr>
            <w:tcW w:w="284" w:type="dxa"/>
          </w:tcPr>
          <w:p w:rsidR="00AF151A" w:rsidRDefault="00AF151A"/>
        </w:tc>
        <w:tc>
          <w:tcPr>
            <w:tcW w:w="710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426" w:type="dxa"/>
          </w:tcPr>
          <w:p w:rsidR="00AF151A" w:rsidRDefault="00AF151A"/>
        </w:tc>
        <w:tc>
          <w:tcPr>
            <w:tcW w:w="851" w:type="dxa"/>
          </w:tcPr>
          <w:p w:rsidR="00AF151A" w:rsidRDefault="00AF151A"/>
        </w:tc>
        <w:tc>
          <w:tcPr>
            <w:tcW w:w="284" w:type="dxa"/>
          </w:tcPr>
          <w:p w:rsidR="00AF151A" w:rsidRDefault="00AF151A"/>
        </w:tc>
        <w:tc>
          <w:tcPr>
            <w:tcW w:w="993" w:type="dxa"/>
          </w:tcPr>
          <w:p w:rsidR="00AF151A" w:rsidRDefault="00AF151A"/>
        </w:tc>
        <w:tc>
          <w:tcPr>
            <w:tcW w:w="426" w:type="dxa"/>
          </w:tcPr>
          <w:p w:rsidR="00AF151A" w:rsidRDefault="00AF151A"/>
        </w:tc>
        <w:tc>
          <w:tcPr>
            <w:tcW w:w="285" w:type="dxa"/>
          </w:tcPr>
          <w:p w:rsidR="00AF151A" w:rsidRDefault="00AF151A"/>
        </w:tc>
        <w:tc>
          <w:tcPr>
            <w:tcW w:w="285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</w:tr>
      <w:tr w:rsidR="00AF151A">
        <w:trPr>
          <w:trHeight w:hRule="exact" w:val="277"/>
        </w:trPr>
        <w:tc>
          <w:tcPr>
            <w:tcW w:w="568" w:type="dxa"/>
          </w:tcPr>
          <w:p w:rsidR="00AF151A" w:rsidRDefault="00AF151A"/>
        </w:tc>
        <w:tc>
          <w:tcPr>
            <w:tcW w:w="426" w:type="dxa"/>
          </w:tcPr>
          <w:p w:rsidR="00AF151A" w:rsidRDefault="00AF151A"/>
        </w:tc>
        <w:tc>
          <w:tcPr>
            <w:tcW w:w="568" w:type="dxa"/>
          </w:tcPr>
          <w:p w:rsidR="00AF151A" w:rsidRDefault="00AF151A"/>
        </w:tc>
        <w:tc>
          <w:tcPr>
            <w:tcW w:w="710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285" w:type="dxa"/>
          </w:tcPr>
          <w:p w:rsidR="00AF151A" w:rsidRDefault="00AF151A"/>
        </w:tc>
        <w:tc>
          <w:tcPr>
            <w:tcW w:w="851" w:type="dxa"/>
          </w:tcPr>
          <w:p w:rsidR="00AF151A" w:rsidRDefault="00AF151A"/>
        </w:tc>
        <w:tc>
          <w:tcPr>
            <w:tcW w:w="284" w:type="dxa"/>
          </w:tcPr>
          <w:p w:rsidR="00AF151A" w:rsidRDefault="00AF151A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143" w:type="dxa"/>
          </w:tcPr>
          <w:p w:rsidR="00AF151A" w:rsidRDefault="00AF151A"/>
        </w:tc>
        <w:tc>
          <w:tcPr>
            <w:tcW w:w="426" w:type="dxa"/>
          </w:tcPr>
          <w:p w:rsidR="00AF151A" w:rsidRDefault="00AF151A"/>
        </w:tc>
        <w:tc>
          <w:tcPr>
            <w:tcW w:w="851" w:type="dxa"/>
          </w:tcPr>
          <w:p w:rsidR="00AF151A" w:rsidRDefault="00AF151A"/>
        </w:tc>
        <w:tc>
          <w:tcPr>
            <w:tcW w:w="284" w:type="dxa"/>
          </w:tcPr>
          <w:p w:rsidR="00AF151A" w:rsidRDefault="00AF151A"/>
        </w:tc>
        <w:tc>
          <w:tcPr>
            <w:tcW w:w="993" w:type="dxa"/>
          </w:tcPr>
          <w:p w:rsidR="00AF151A" w:rsidRDefault="00AF151A"/>
        </w:tc>
        <w:tc>
          <w:tcPr>
            <w:tcW w:w="426" w:type="dxa"/>
          </w:tcPr>
          <w:p w:rsidR="00AF151A" w:rsidRDefault="00AF151A"/>
        </w:tc>
        <w:tc>
          <w:tcPr>
            <w:tcW w:w="285" w:type="dxa"/>
          </w:tcPr>
          <w:p w:rsidR="00AF151A" w:rsidRDefault="00AF151A"/>
        </w:tc>
        <w:tc>
          <w:tcPr>
            <w:tcW w:w="285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</w:tr>
      <w:tr w:rsidR="00AF151A" w:rsidRPr="008327CC">
        <w:trPr>
          <w:trHeight w:hRule="exact" w:val="855"/>
        </w:trPr>
        <w:tc>
          <w:tcPr>
            <w:tcW w:w="568" w:type="dxa"/>
          </w:tcPr>
          <w:p w:rsidR="00AF151A" w:rsidRDefault="00AF151A"/>
        </w:tc>
        <w:tc>
          <w:tcPr>
            <w:tcW w:w="426" w:type="dxa"/>
          </w:tcPr>
          <w:p w:rsidR="00AF151A" w:rsidRDefault="00AF151A"/>
        </w:tc>
        <w:tc>
          <w:tcPr>
            <w:tcW w:w="568" w:type="dxa"/>
          </w:tcPr>
          <w:p w:rsidR="00AF151A" w:rsidRDefault="00AF151A"/>
        </w:tc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AF151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F151A" w:rsidRPr="00691ABD" w:rsidRDefault="00691AB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1AB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>35.03.09 Промышленное рыболовство</w:t>
            </w:r>
          </w:p>
          <w:p w:rsidR="00AF151A" w:rsidRPr="00691ABD" w:rsidRDefault="00691AB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1AB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>Профиль Менеджмент рыболовства</w:t>
            </w:r>
          </w:p>
        </w:tc>
        <w:tc>
          <w:tcPr>
            <w:tcW w:w="426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</w:tr>
      <w:tr w:rsidR="00AF151A" w:rsidRPr="008327CC">
        <w:trPr>
          <w:trHeight w:hRule="exact" w:val="950"/>
        </w:trPr>
        <w:tc>
          <w:tcPr>
            <w:tcW w:w="568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</w:tr>
      <w:tr w:rsidR="00AF151A">
        <w:trPr>
          <w:trHeight w:hRule="exact" w:val="277"/>
        </w:trPr>
        <w:tc>
          <w:tcPr>
            <w:tcW w:w="568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327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 (степень)</w:t>
            </w:r>
          </w:p>
        </w:tc>
        <w:tc>
          <w:tcPr>
            <w:tcW w:w="851" w:type="dxa"/>
          </w:tcPr>
          <w:p w:rsidR="00AF151A" w:rsidRDefault="00AF151A"/>
        </w:tc>
        <w:tc>
          <w:tcPr>
            <w:tcW w:w="284" w:type="dxa"/>
          </w:tcPr>
          <w:p w:rsidR="00AF151A" w:rsidRDefault="00AF151A"/>
        </w:tc>
        <w:tc>
          <w:tcPr>
            <w:tcW w:w="993" w:type="dxa"/>
          </w:tcPr>
          <w:p w:rsidR="00AF151A" w:rsidRDefault="00AF151A"/>
        </w:tc>
        <w:tc>
          <w:tcPr>
            <w:tcW w:w="426" w:type="dxa"/>
          </w:tcPr>
          <w:p w:rsidR="00AF151A" w:rsidRDefault="00AF151A"/>
        </w:tc>
        <w:tc>
          <w:tcPr>
            <w:tcW w:w="285" w:type="dxa"/>
          </w:tcPr>
          <w:p w:rsidR="00AF151A" w:rsidRDefault="00AF151A"/>
        </w:tc>
        <w:tc>
          <w:tcPr>
            <w:tcW w:w="285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</w:tr>
      <w:tr w:rsidR="00AF151A">
        <w:trPr>
          <w:trHeight w:hRule="exact" w:val="277"/>
        </w:trPr>
        <w:tc>
          <w:tcPr>
            <w:tcW w:w="568" w:type="dxa"/>
          </w:tcPr>
          <w:p w:rsidR="00AF151A" w:rsidRDefault="00AF151A"/>
        </w:tc>
        <w:tc>
          <w:tcPr>
            <w:tcW w:w="426" w:type="dxa"/>
          </w:tcPr>
          <w:p w:rsidR="00AF151A" w:rsidRDefault="00AF151A"/>
        </w:tc>
        <w:tc>
          <w:tcPr>
            <w:tcW w:w="568" w:type="dxa"/>
          </w:tcPr>
          <w:p w:rsidR="00AF151A" w:rsidRDefault="00AF151A"/>
        </w:tc>
        <w:tc>
          <w:tcPr>
            <w:tcW w:w="710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285" w:type="dxa"/>
          </w:tcPr>
          <w:p w:rsidR="00AF151A" w:rsidRDefault="00AF151A"/>
        </w:tc>
        <w:tc>
          <w:tcPr>
            <w:tcW w:w="851" w:type="dxa"/>
          </w:tcPr>
          <w:p w:rsidR="00AF151A" w:rsidRDefault="00AF151A"/>
        </w:tc>
        <w:tc>
          <w:tcPr>
            <w:tcW w:w="327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Бакалавр</w:t>
            </w:r>
          </w:p>
        </w:tc>
        <w:tc>
          <w:tcPr>
            <w:tcW w:w="851" w:type="dxa"/>
          </w:tcPr>
          <w:p w:rsidR="00AF151A" w:rsidRDefault="00AF151A"/>
        </w:tc>
        <w:tc>
          <w:tcPr>
            <w:tcW w:w="284" w:type="dxa"/>
          </w:tcPr>
          <w:p w:rsidR="00AF151A" w:rsidRDefault="00AF151A"/>
        </w:tc>
        <w:tc>
          <w:tcPr>
            <w:tcW w:w="993" w:type="dxa"/>
          </w:tcPr>
          <w:p w:rsidR="00AF151A" w:rsidRDefault="00AF151A"/>
        </w:tc>
        <w:tc>
          <w:tcPr>
            <w:tcW w:w="426" w:type="dxa"/>
          </w:tcPr>
          <w:p w:rsidR="00AF151A" w:rsidRDefault="00AF151A"/>
        </w:tc>
        <w:tc>
          <w:tcPr>
            <w:tcW w:w="285" w:type="dxa"/>
          </w:tcPr>
          <w:p w:rsidR="00AF151A" w:rsidRDefault="00AF151A"/>
        </w:tc>
        <w:tc>
          <w:tcPr>
            <w:tcW w:w="285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</w:tr>
      <w:tr w:rsidR="00AF151A">
        <w:trPr>
          <w:trHeight w:hRule="exact" w:val="416"/>
        </w:trPr>
        <w:tc>
          <w:tcPr>
            <w:tcW w:w="568" w:type="dxa"/>
          </w:tcPr>
          <w:p w:rsidR="00AF151A" w:rsidRDefault="00AF151A"/>
        </w:tc>
        <w:tc>
          <w:tcPr>
            <w:tcW w:w="426" w:type="dxa"/>
          </w:tcPr>
          <w:p w:rsidR="00AF151A" w:rsidRDefault="00AF151A"/>
        </w:tc>
        <w:tc>
          <w:tcPr>
            <w:tcW w:w="568" w:type="dxa"/>
          </w:tcPr>
          <w:p w:rsidR="00AF151A" w:rsidRDefault="00AF151A"/>
        </w:tc>
        <w:tc>
          <w:tcPr>
            <w:tcW w:w="710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285" w:type="dxa"/>
          </w:tcPr>
          <w:p w:rsidR="00AF151A" w:rsidRDefault="00AF151A"/>
        </w:tc>
        <w:tc>
          <w:tcPr>
            <w:tcW w:w="851" w:type="dxa"/>
          </w:tcPr>
          <w:p w:rsidR="00AF151A" w:rsidRDefault="00AF151A"/>
        </w:tc>
        <w:tc>
          <w:tcPr>
            <w:tcW w:w="284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1277" w:type="dxa"/>
          </w:tcPr>
          <w:p w:rsidR="00AF151A" w:rsidRDefault="00AF151A"/>
        </w:tc>
        <w:tc>
          <w:tcPr>
            <w:tcW w:w="284" w:type="dxa"/>
          </w:tcPr>
          <w:p w:rsidR="00AF151A" w:rsidRDefault="00AF151A"/>
        </w:tc>
        <w:tc>
          <w:tcPr>
            <w:tcW w:w="710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426" w:type="dxa"/>
          </w:tcPr>
          <w:p w:rsidR="00AF151A" w:rsidRDefault="00AF151A"/>
        </w:tc>
        <w:tc>
          <w:tcPr>
            <w:tcW w:w="851" w:type="dxa"/>
          </w:tcPr>
          <w:p w:rsidR="00AF151A" w:rsidRDefault="00AF151A"/>
        </w:tc>
        <w:tc>
          <w:tcPr>
            <w:tcW w:w="284" w:type="dxa"/>
          </w:tcPr>
          <w:p w:rsidR="00AF151A" w:rsidRDefault="00AF151A"/>
        </w:tc>
        <w:tc>
          <w:tcPr>
            <w:tcW w:w="993" w:type="dxa"/>
          </w:tcPr>
          <w:p w:rsidR="00AF151A" w:rsidRDefault="00AF151A"/>
        </w:tc>
        <w:tc>
          <w:tcPr>
            <w:tcW w:w="426" w:type="dxa"/>
          </w:tcPr>
          <w:p w:rsidR="00AF151A" w:rsidRDefault="00AF151A"/>
        </w:tc>
        <w:tc>
          <w:tcPr>
            <w:tcW w:w="285" w:type="dxa"/>
          </w:tcPr>
          <w:p w:rsidR="00AF151A" w:rsidRDefault="00AF151A"/>
        </w:tc>
        <w:tc>
          <w:tcPr>
            <w:tcW w:w="285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</w:tr>
      <w:tr w:rsidR="00AF151A">
        <w:trPr>
          <w:trHeight w:hRule="exact" w:val="277"/>
        </w:trPr>
        <w:tc>
          <w:tcPr>
            <w:tcW w:w="568" w:type="dxa"/>
          </w:tcPr>
          <w:p w:rsidR="00AF151A" w:rsidRDefault="00AF151A"/>
        </w:tc>
        <w:tc>
          <w:tcPr>
            <w:tcW w:w="426" w:type="dxa"/>
          </w:tcPr>
          <w:p w:rsidR="00AF151A" w:rsidRDefault="00AF151A"/>
        </w:tc>
        <w:tc>
          <w:tcPr>
            <w:tcW w:w="568" w:type="dxa"/>
          </w:tcPr>
          <w:p w:rsidR="00AF151A" w:rsidRDefault="00AF151A"/>
        </w:tc>
        <w:tc>
          <w:tcPr>
            <w:tcW w:w="710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285" w:type="dxa"/>
          </w:tcPr>
          <w:p w:rsidR="00AF151A" w:rsidRDefault="00AF151A"/>
        </w:tc>
        <w:tc>
          <w:tcPr>
            <w:tcW w:w="851" w:type="dxa"/>
          </w:tcPr>
          <w:p w:rsidR="00AF151A" w:rsidRDefault="00AF151A"/>
        </w:tc>
        <w:tc>
          <w:tcPr>
            <w:tcW w:w="284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426" w:type="dxa"/>
          </w:tcPr>
          <w:p w:rsidR="00AF151A" w:rsidRDefault="00AF151A"/>
        </w:tc>
        <w:tc>
          <w:tcPr>
            <w:tcW w:w="851" w:type="dxa"/>
          </w:tcPr>
          <w:p w:rsidR="00AF151A" w:rsidRDefault="00AF151A"/>
        </w:tc>
        <w:tc>
          <w:tcPr>
            <w:tcW w:w="284" w:type="dxa"/>
          </w:tcPr>
          <w:p w:rsidR="00AF151A" w:rsidRDefault="00AF151A"/>
        </w:tc>
        <w:tc>
          <w:tcPr>
            <w:tcW w:w="993" w:type="dxa"/>
          </w:tcPr>
          <w:p w:rsidR="00AF151A" w:rsidRDefault="00AF151A"/>
        </w:tc>
        <w:tc>
          <w:tcPr>
            <w:tcW w:w="426" w:type="dxa"/>
          </w:tcPr>
          <w:p w:rsidR="00AF151A" w:rsidRDefault="00AF151A"/>
        </w:tc>
        <w:tc>
          <w:tcPr>
            <w:tcW w:w="285" w:type="dxa"/>
          </w:tcPr>
          <w:p w:rsidR="00AF151A" w:rsidRDefault="00AF151A"/>
        </w:tc>
        <w:tc>
          <w:tcPr>
            <w:tcW w:w="285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</w:tr>
      <w:tr w:rsidR="00AF151A">
        <w:trPr>
          <w:trHeight w:hRule="exact" w:val="277"/>
        </w:trPr>
        <w:tc>
          <w:tcPr>
            <w:tcW w:w="568" w:type="dxa"/>
          </w:tcPr>
          <w:p w:rsidR="00AF151A" w:rsidRDefault="00AF151A"/>
        </w:tc>
        <w:tc>
          <w:tcPr>
            <w:tcW w:w="426" w:type="dxa"/>
          </w:tcPr>
          <w:p w:rsidR="00AF151A" w:rsidRDefault="00AF151A"/>
        </w:tc>
        <w:tc>
          <w:tcPr>
            <w:tcW w:w="568" w:type="dxa"/>
          </w:tcPr>
          <w:p w:rsidR="00AF151A" w:rsidRDefault="00AF151A"/>
        </w:tc>
        <w:tc>
          <w:tcPr>
            <w:tcW w:w="710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285" w:type="dxa"/>
          </w:tcPr>
          <w:p w:rsidR="00AF151A" w:rsidRDefault="00AF151A"/>
        </w:tc>
        <w:tc>
          <w:tcPr>
            <w:tcW w:w="851" w:type="dxa"/>
          </w:tcPr>
          <w:p w:rsidR="00AF151A" w:rsidRDefault="00AF151A"/>
        </w:tc>
        <w:tc>
          <w:tcPr>
            <w:tcW w:w="284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очная</w:t>
            </w:r>
          </w:p>
        </w:tc>
        <w:tc>
          <w:tcPr>
            <w:tcW w:w="426" w:type="dxa"/>
          </w:tcPr>
          <w:p w:rsidR="00AF151A" w:rsidRDefault="00AF151A"/>
        </w:tc>
        <w:tc>
          <w:tcPr>
            <w:tcW w:w="851" w:type="dxa"/>
          </w:tcPr>
          <w:p w:rsidR="00AF151A" w:rsidRDefault="00AF151A"/>
        </w:tc>
        <w:tc>
          <w:tcPr>
            <w:tcW w:w="284" w:type="dxa"/>
          </w:tcPr>
          <w:p w:rsidR="00AF151A" w:rsidRDefault="00AF151A"/>
        </w:tc>
        <w:tc>
          <w:tcPr>
            <w:tcW w:w="993" w:type="dxa"/>
          </w:tcPr>
          <w:p w:rsidR="00AF151A" w:rsidRDefault="00AF151A"/>
        </w:tc>
        <w:tc>
          <w:tcPr>
            <w:tcW w:w="426" w:type="dxa"/>
          </w:tcPr>
          <w:p w:rsidR="00AF151A" w:rsidRDefault="00AF151A"/>
        </w:tc>
        <w:tc>
          <w:tcPr>
            <w:tcW w:w="285" w:type="dxa"/>
          </w:tcPr>
          <w:p w:rsidR="00AF151A" w:rsidRDefault="00AF151A"/>
        </w:tc>
        <w:tc>
          <w:tcPr>
            <w:tcW w:w="285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</w:tr>
      <w:tr w:rsidR="00AF151A">
        <w:trPr>
          <w:trHeight w:hRule="exact" w:val="1827"/>
        </w:trPr>
        <w:tc>
          <w:tcPr>
            <w:tcW w:w="568" w:type="dxa"/>
          </w:tcPr>
          <w:p w:rsidR="00AF151A" w:rsidRDefault="00AF151A"/>
        </w:tc>
        <w:tc>
          <w:tcPr>
            <w:tcW w:w="426" w:type="dxa"/>
          </w:tcPr>
          <w:p w:rsidR="00AF151A" w:rsidRDefault="00AF151A"/>
        </w:tc>
        <w:tc>
          <w:tcPr>
            <w:tcW w:w="568" w:type="dxa"/>
          </w:tcPr>
          <w:p w:rsidR="00AF151A" w:rsidRDefault="00AF151A"/>
        </w:tc>
        <w:tc>
          <w:tcPr>
            <w:tcW w:w="710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285" w:type="dxa"/>
          </w:tcPr>
          <w:p w:rsidR="00AF151A" w:rsidRDefault="00AF151A"/>
        </w:tc>
        <w:tc>
          <w:tcPr>
            <w:tcW w:w="851" w:type="dxa"/>
          </w:tcPr>
          <w:p w:rsidR="00AF151A" w:rsidRDefault="00AF151A"/>
        </w:tc>
        <w:tc>
          <w:tcPr>
            <w:tcW w:w="284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1277" w:type="dxa"/>
          </w:tcPr>
          <w:p w:rsidR="00AF151A" w:rsidRDefault="00AF151A"/>
        </w:tc>
        <w:tc>
          <w:tcPr>
            <w:tcW w:w="284" w:type="dxa"/>
          </w:tcPr>
          <w:p w:rsidR="00AF151A" w:rsidRDefault="00AF151A"/>
        </w:tc>
        <w:tc>
          <w:tcPr>
            <w:tcW w:w="710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426" w:type="dxa"/>
          </w:tcPr>
          <w:p w:rsidR="00AF151A" w:rsidRDefault="00AF151A"/>
        </w:tc>
        <w:tc>
          <w:tcPr>
            <w:tcW w:w="851" w:type="dxa"/>
          </w:tcPr>
          <w:p w:rsidR="00AF151A" w:rsidRDefault="00AF151A"/>
        </w:tc>
        <w:tc>
          <w:tcPr>
            <w:tcW w:w="284" w:type="dxa"/>
          </w:tcPr>
          <w:p w:rsidR="00AF151A" w:rsidRDefault="00AF151A"/>
        </w:tc>
        <w:tc>
          <w:tcPr>
            <w:tcW w:w="993" w:type="dxa"/>
          </w:tcPr>
          <w:p w:rsidR="00AF151A" w:rsidRDefault="00AF151A"/>
        </w:tc>
        <w:tc>
          <w:tcPr>
            <w:tcW w:w="426" w:type="dxa"/>
          </w:tcPr>
          <w:p w:rsidR="00AF151A" w:rsidRDefault="00AF151A"/>
        </w:tc>
        <w:tc>
          <w:tcPr>
            <w:tcW w:w="285" w:type="dxa"/>
          </w:tcPr>
          <w:p w:rsidR="00AF151A" w:rsidRDefault="00AF151A"/>
        </w:tc>
        <w:tc>
          <w:tcPr>
            <w:tcW w:w="285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</w:tr>
      <w:tr w:rsidR="00AF151A">
        <w:trPr>
          <w:trHeight w:hRule="exact" w:val="277"/>
        </w:trPr>
        <w:tc>
          <w:tcPr>
            <w:tcW w:w="568" w:type="dxa"/>
          </w:tcPr>
          <w:p w:rsidR="00AF151A" w:rsidRDefault="00AF151A"/>
        </w:tc>
        <w:tc>
          <w:tcPr>
            <w:tcW w:w="426" w:type="dxa"/>
          </w:tcPr>
          <w:p w:rsidR="00AF151A" w:rsidRDefault="00AF151A"/>
        </w:tc>
        <w:tc>
          <w:tcPr>
            <w:tcW w:w="568" w:type="dxa"/>
          </w:tcPr>
          <w:p w:rsidR="00AF151A" w:rsidRDefault="00AF151A"/>
        </w:tc>
        <w:tc>
          <w:tcPr>
            <w:tcW w:w="710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285" w:type="dxa"/>
          </w:tcPr>
          <w:p w:rsidR="00AF151A" w:rsidRDefault="00AF151A"/>
        </w:tc>
        <w:tc>
          <w:tcPr>
            <w:tcW w:w="851" w:type="dxa"/>
          </w:tcPr>
          <w:p w:rsidR="00AF151A" w:rsidRDefault="00AF151A"/>
        </w:tc>
        <w:tc>
          <w:tcPr>
            <w:tcW w:w="284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1277" w:type="dxa"/>
          </w:tcPr>
          <w:p w:rsidR="00AF151A" w:rsidRDefault="00AF151A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Автор:</w:t>
            </w:r>
          </w:p>
        </w:tc>
        <w:tc>
          <w:tcPr>
            <w:tcW w:w="284" w:type="dxa"/>
          </w:tcPr>
          <w:p w:rsidR="00AF151A" w:rsidRDefault="00AF151A"/>
        </w:tc>
        <w:tc>
          <w:tcPr>
            <w:tcW w:w="993" w:type="dxa"/>
          </w:tcPr>
          <w:p w:rsidR="00AF151A" w:rsidRDefault="00AF151A"/>
        </w:tc>
        <w:tc>
          <w:tcPr>
            <w:tcW w:w="426" w:type="dxa"/>
          </w:tcPr>
          <w:p w:rsidR="00AF151A" w:rsidRDefault="00AF151A"/>
        </w:tc>
        <w:tc>
          <w:tcPr>
            <w:tcW w:w="285" w:type="dxa"/>
          </w:tcPr>
          <w:p w:rsidR="00AF151A" w:rsidRDefault="00AF151A"/>
        </w:tc>
        <w:tc>
          <w:tcPr>
            <w:tcW w:w="285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</w:tr>
      <w:tr w:rsidR="00AF151A">
        <w:trPr>
          <w:trHeight w:hRule="exact" w:val="138"/>
        </w:trPr>
        <w:tc>
          <w:tcPr>
            <w:tcW w:w="568" w:type="dxa"/>
          </w:tcPr>
          <w:p w:rsidR="00AF151A" w:rsidRDefault="00AF151A"/>
        </w:tc>
        <w:tc>
          <w:tcPr>
            <w:tcW w:w="426" w:type="dxa"/>
          </w:tcPr>
          <w:p w:rsidR="00AF151A" w:rsidRDefault="00AF151A"/>
        </w:tc>
        <w:tc>
          <w:tcPr>
            <w:tcW w:w="568" w:type="dxa"/>
          </w:tcPr>
          <w:p w:rsidR="00AF151A" w:rsidRDefault="00AF151A"/>
        </w:tc>
        <w:tc>
          <w:tcPr>
            <w:tcW w:w="710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285" w:type="dxa"/>
          </w:tcPr>
          <w:p w:rsidR="00AF151A" w:rsidRDefault="00AF151A"/>
        </w:tc>
        <w:tc>
          <w:tcPr>
            <w:tcW w:w="851" w:type="dxa"/>
          </w:tcPr>
          <w:p w:rsidR="00AF151A" w:rsidRDefault="00AF151A"/>
        </w:tc>
        <w:tc>
          <w:tcPr>
            <w:tcW w:w="284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1277" w:type="dxa"/>
          </w:tcPr>
          <w:p w:rsidR="00AF151A" w:rsidRDefault="00AF151A"/>
        </w:tc>
        <w:tc>
          <w:tcPr>
            <w:tcW w:w="284" w:type="dxa"/>
          </w:tcPr>
          <w:p w:rsidR="00AF151A" w:rsidRDefault="00AF151A"/>
        </w:tc>
        <w:tc>
          <w:tcPr>
            <w:tcW w:w="710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426" w:type="dxa"/>
          </w:tcPr>
          <w:p w:rsidR="00AF151A" w:rsidRDefault="00AF151A"/>
        </w:tc>
        <w:tc>
          <w:tcPr>
            <w:tcW w:w="851" w:type="dxa"/>
          </w:tcPr>
          <w:p w:rsidR="00AF151A" w:rsidRDefault="00AF151A"/>
        </w:tc>
        <w:tc>
          <w:tcPr>
            <w:tcW w:w="284" w:type="dxa"/>
          </w:tcPr>
          <w:p w:rsidR="00AF151A" w:rsidRDefault="00AF151A"/>
        </w:tc>
        <w:tc>
          <w:tcPr>
            <w:tcW w:w="993" w:type="dxa"/>
          </w:tcPr>
          <w:p w:rsidR="00AF151A" w:rsidRDefault="00AF151A"/>
        </w:tc>
        <w:tc>
          <w:tcPr>
            <w:tcW w:w="426" w:type="dxa"/>
          </w:tcPr>
          <w:p w:rsidR="00AF151A" w:rsidRDefault="00AF151A"/>
        </w:tc>
        <w:tc>
          <w:tcPr>
            <w:tcW w:w="285" w:type="dxa"/>
          </w:tcPr>
          <w:p w:rsidR="00AF151A" w:rsidRDefault="00AF151A"/>
        </w:tc>
        <w:tc>
          <w:tcPr>
            <w:tcW w:w="285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</w:tr>
      <w:tr w:rsidR="00AF151A" w:rsidRPr="008327CC">
        <w:trPr>
          <w:trHeight w:hRule="exact" w:val="950"/>
        </w:trPr>
        <w:tc>
          <w:tcPr>
            <w:tcW w:w="568" w:type="dxa"/>
          </w:tcPr>
          <w:p w:rsidR="00AF151A" w:rsidRDefault="00AF151A"/>
        </w:tc>
        <w:tc>
          <w:tcPr>
            <w:tcW w:w="426" w:type="dxa"/>
          </w:tcPr>
          <w:p w:rsidR="00AF151A" w:rsidRDefault="00AF151A"/>
        </w:tc>
        <w:tc>
          <w:tcPr>
            <w:tcW w:w="568" w:type="dxa"/>
          </w:tcPr>
          <w:p w:rsidR="00AF151A" w:rsidRDefault="00AF151A"/>
        </w:tc>
        <w:tc>
          <w:tcPr>
            <w:tcW w:w="710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285" w:type="dxa"/>
          </w:tcPr>
          <w:p w:rsidR="00AF151A" w:rsidRDefault="00AF151A"/>
        </w:tc>
        <w:tc>
          <w:tcPr>
            <w:tcW w:w="851" w:type="dxa"/>
          </w:tcPr>
          <w:p w:rsidR="00AF151A" w:rsidRDefault="00AF151A"/>
        </w:tc>
        <w:tc>
          <w:tcPr>
            <w:tcW w:w="284" w:type="dxa"/>
          </w:tcPr>
          <w:p w:rsidR="00AF151A" w:rsidRDefault="00AF151A"/>
        </w:tc>
        <w:tc>
          <w:tcPr>
            <w:tcW w:w="143" w:type="dxa"/>
          </w:tcPr>
          <w:p w:rsidR="00AF151A" w:rsidRDefault="00AF151A"/>
        </w:tc>
        <w:tc>
          <w:tcPr>
            <w:tcW w:w="1277" w:type="dxa"/>
          </w:tcPr>
          <w:p w:rsidR="00AF151A" w:rsidRDefault="00AF151A"/>
        </w:tc>
        <w:tc>
          <w:tcPr>
            <w:tcW w:w="497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ктн, Доцент, Фоменко В.И.</w:t>
            </w:r>
          </w:p>
        </w:tc>
      </w:tr>
    </w:tbl>
    <w:p w:rsidR="00AF151A" w:rsidRPr="00691ABD" w:rsidRDefault="00691ABD">
      <w:pPr>
        <w:rPr>
          <w:sz w:val="0"/>
          <w:szCs w:val="0"/>
          <w:lang w:val="ru-RU"/>
        </w:rPr>
      </w:pPr>
      <w:r w:rsidRPr="00691AB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57"/>
        <w:gridCol w:w="486"/>
        <w:gridCol w:w="486"/>
        <w:gridCol w:w="486"/>
        <w:gridCol w:w="1263"/>
      </w:tblGrid>
      <w:tr w:rsidR="00AF151A" w:rsidRPr="008327CC">
        <w:trPr>
          <w:trHeight w:hRule="exact" w:val="279"/>
        </w:trPr>
        <w:tc>
          <w:tcPr>
            <w:tcW w:w="452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Распределение часов дисциплины по семестрам</w:t>
            </w:r>
          </w:p>
        </w:tc>
      </w:tr>
      <w:tr w:rsidR="00AF151A">
        <w:trPr>
          <w:trHeight w:hRule="exact" w:val="727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151A" w:rsidRPr="00691ABD" w:rsidRDefault="00691A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AF151A" w:rsidRPr="00691ABD" w:rsidRDefault="00691A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 (3.2)</w:t>
            </w:r>
          </w:p>
        </w:tc>
        <w:tc>
          <w:tcPr>
            <w:tcW w:w="17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</w:tr>
      <w:tr w:rsidR="00AF151A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7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151A" w:rsidRDefault="00AF151A"/>
        </w:tc>
      </w:tr>
      <w:tr w:rsidR="00AF151A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151A" w:rsidRDefault="00691AB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151A" w:rsidRDefault="00691AB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151A" w:rsidRDefault="00691AB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151A" w:rsidRDefault="00691AB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AF151A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</w:tr>
      <w:tr w:rsidR="00AF151A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</w:tr>
      <w:tr w:rsidR="00AF151A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том числе инт.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</w:tr>
      <w:tr w:rsidR="00AF151A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</w:tr>
      <w:tr w:rsidR="00AF151A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</w:tr>
      <w:tr w:rsidR="00AF151A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</w:tr>
      <w:tr w:rsidR="00AF151A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</w:tr>
      <w:tr w:rsidR="00AF151A">
        <w:trPr>
          <w:trHeight w:hRule="exact" w:val="277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</w:tr>
    </w:tbl>
    <w:p w:rsidR="00AF151A" w:rsidRDefault="00691A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22"/>
        <w:gridCol w:w="803"/>
        <w:gridCol w:w="1064"/>
        <w:gridCol w:w="3721"/>
        <w:gridCol w:w="964"/>
      </w:tblGrid>
      <w:tr w:rsidR="00AF151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35.03.09_2020_Менеджмент рыболовства.plx</w:t>
            </w:r>
          </w:p>
        </w:tc>
        <w:tc>
          <w:tcPr>
            <w:tcW w:w="1135" w:type="dxa"/>
          </w:tcPr>
          <w:p w:rsidR="00AF151A" w:rsidRDefault="00AF151A"/>
        </w:tc>
        <w:tc>
          <w:tcPr>
            <w:tcW w:w="3970" w:type="dxa"/>
          </w:tcPr>
          <w:p w:rsidR="00AF151A" w:rsidRDefault="00AF151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AF151A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Программу составил(и):</w:t>
            </w:r>
          </w:p>
        </w:tc>
        <w:tc>
          <w:tcPr>
            <w:tcW w:w="852" w:type="dxa"/>
          </w:tcPr>
          <w:p w:rsidR="00AF151A" w:rsidRDefault="00AF151A"/>
        </w:tc>
        <w:tc>
          <w:tcPr>
            <w:tcW w:w="1135" w:type="dxa"/>
          </w:tcPr>
          <w:p w:rsidR="00AF151A" w:rsidRDefault="00AF151A"/>
        </w:tc>
        <w:tc>
          <w:tcPr>
            <w:tcW w:w="3970" w:type="dxa"/>
          </w:tcPr>
          <w:p w:rsidR="00AF151A" w:rsidRDefault="00AF151A"/>
        </w:tc>
        <w:tc>
          <w:tcPr>
            <w:tcW w:w="993" w:type="dxa"/>
          </w:tcPr>
          <w:p w:rsidR="00AF151A" w:rsidRDefault="00AF151A"/>
        </w:tc>
      </w:tr>
      <w:tr w:rsidR="00AF151A" w:rsidRPr="008327CC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ктн, Доцент, Фоменко В.И. _________________</w:t>
            </w:r>
          </w:p>
        </w:tc>
      </w:tr>
      <w:tr w:rsidR="00AF151A" w:rsidRPr="008327CC">
        <w:trPr>
          <w:trHeight w:hRule="exact" w:val="277"/>
        </w:trPr>
        <w:tc>
          <w:tcPr>
            <w:tcW w:w="3828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</w:tr>
      <w:tr w:rsidR="00AF151A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Рецензент(ы):</w:t>
            </w:r>
          </w:p>
        </w:tc>
        <w:tc>
          <w:tcPr>
            <w:tcW w:w="852" w:type="dxa"/>
          </w:tcPr>
          <w:p w:rsidR="00AF151A" w:rsidRDefault="00AF151A"/>
        </w:tc>
        <w:tc>
          <w:tcPr>
            <w:tcW w:w="1135" w:type="dxa"/>
          </w:tcPr>
          <w:p w:rsidR="00AF151A" w:rsidRDefault="00AF151A"/>
        </w:tc>
        <w:tc>
          <w:tcPr>
            <w:tcW w:w="3970" w:type="dxa"/>
          </w:tcPr>
          <w:p w:rsidR="00AF151A" w:rsidRDefault="00AF151A"/>
        </w:tc>
        <w:tc>
          <w:tcPr>
            <w:tcW w:w="993" w:type="dxa"/>
          </w:tcPr>
          <w:p w:rsidR="00AF151A" w:rsidRDefault="00AF151A"/>
        </w:tc>
      </w:tr>
      <w:tr w:rsidR="00AF151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9"/>
                <w:szCs w:val="19"/>
              </w:rPr>
              <w:t>_________________</w:t>
            </w:r>
          </w:p>
        </w:tc>
      </w:tr>
      <w:tr w:rsidR="00AF151A">
        <w:trPr>
          <w:trHeight w:hRule="exact" w:val="1389"/>
        </w:trPr>
        <w:tc>
          <w:tcPr>
            <w:tcW w:w="3828" w:type="dxa"/>
          </w:tcPr>
          <w:p w:rsidR="00AF151A" w:rsidRDefault="00AF151A"/>
        </w:tc>
        <w:tc>
          <w:tcPr>
            <w:tcW w:w="852" w:type="dxa"/>
          </w:tcPr>
          <w:p w:rsidR="00AF151A" w:rsidRDefault="00AF151A"/>
        </w:tc>
        <w:tc>
          <w:tcPr>
            <w:tcW w:w="1135" w:type="dxa"/>
          </w:tcPr>
          <w:p w:rsidR="00AF151A" w:rsidRDefault="00AF151A"/>
        </w:tc>
        <w:tc>
          <w:tcPr>
            <w:tcW w:w="3970" w:type="dxa"/>
          </w:tcPr>
          <w:p w:rsidR="00AF151A" w:rsidRDefault="00AF151A"/>
        </w:tc>
        <w:tc>
          <w:tcPr>
            <w:tcW w:w="993" w:type="dxa"/>
          </w:tcPr>
          <w:p w:rsidR="00AF151A" w:rsidRDefault="00AF151A"/>
        </w:tc>
      </w:tr>
      <w:tr w:rsidR="00AF151A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:rsidR="00AF151A" w:rsidRDefault="00AF151A"/>
        </w:tc>
        <w:tc>
          <w:tcPr>
            <w:tcW w:w="993" w:type="dxa"/>
          </w:tcPr>
          <w:p w:rsidR="00AF151A" w:rsidRDefault="00AF151A"/>
        </w:tc>
      </w:tr>
      <w:tr w:rsidR="00AF151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Основы судовождения</w:t>
            </w:r>
          </w:p>
        </w:tc>
      </w:tr>
      <w:tr w:rsidR="00AF151A">
        <w:trPr>
          <w:trHeight w:hRule="exact" w:val="277"/>
        </w:trPr>
        <w:tc>
          <w:tcPr>
            <w:tcW w:w="3828" w:type="dxa"/>
          </w:tcPr>
          <w:p w:rsidR="00AF151A" w:rsidRDefault="00AF151A"/>
        </w:tc>
        <w:tc>
          <w:tcPr>
            <w:tcW w:w="852" w:type="dxa"/>
          </w:tcPr>
          <w:p w:rsidR="00AF151A" w:rsidRDefault="00AF151A"/>
        </w:tc>
        <w:tc>
          <w:tcPr>
            <w:tcW w:w="1135" w:type="dxa"/>
          </w:tcPr>
          <w:p w:rsidR="00AF151A" w:rsidRDefault="00AF151A"/>
        </w:tc>
        <w:tc>
          <w:tcPr>
            <w:tcW w:w="3970" w:type="dxa"/>
          </w:tcPr>
          <w:p w:rsidR="00AF151A" w:rsidRDefault="00AF151A"/>
        </w:tc>
        <w:tc>
          <w:tcPr>
            <w:tcW w:w="993" w:type="dxa"/>
          </w:tcPr>
          <w:p w:rsidR="00AF151A" w:rsidRDefault="00AF151A"/>
        </w:tc>
      </w:tr>
      <w:tr w:rsidR="00AF151A" w:rsidRPr="008327CC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</w:tr>
      <w:tr w:rsidR="00AF151A" w:rsidRPr="008327CC">
        <w:trPr>
          <w:trHeight w:hRule="exact" w:val="478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35.03.09 Промышленное рыболовство (приказ Минобрнауки России от 26.07.2017 г. № 707)</w:t>
            </w:r>
          </w:p>
        </w:tc>
      </w:tr>
      <w:tr w:rsidR="00AF151A" w:rsidRPr="008327CC">
        <w:trPr>
          <w:trHeight w:hRule="exact" w:val="277"/>
        </w:trPr>
        <w:tc>
          <w:tcPr>
            <w:tcW w:w="3828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</w:tr>
      <w:tr w:rsidR="00AF151A" w:rsidRPr="008327CC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</w:tr>
      <w:tr w:rsidR="00AF151A" w:rsidRPr="008327CC">
        <w:trPr>
          <w:trHeight w:hRule="exact" w:val="478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35.03.09 Промышленное рыболовство</w:t>
            </w: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Профиль Менеджмент рыболовства</w:t>
            </w:r>
          </w:p>
        </w:tc>
      </w:tr>
      <w:tr w:rsidR="00AF151A" w:rsidRPr="008327CC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от 23.01.2020 протокол № 5.</w:t>
            </w:r>
          </w:p>
        </w:tc>
      </w:tr>
      <w:tr w:rsidR="00AF151A" w:rsidRPr="008327CC">
        <w:trPr>
          <w:trHeight w:hRule="exact" w:val="555"/>
        </w:trPr>
        <w:tc>
          <w:tcPr>
            <w:tcW w:w="3828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</w:tr>
      <w:tr w:rsidR="00AF151A" w:rsidRPr="008327CC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одобрена на заседании кафедры</w:t>
            </w:r>
          </w:p>
        </w:tc>
      </w:tr>
      <w:tr w:rsidR="00AF151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 и рыболовство</w:t>
            </w:r>
          </w:p>
        </w:tc>
      </w:tr>
      <w:tr w:rsidR="00AF151A">
        <w:trPr>
          <w:trHeight w:hRule="exact" w:val="277"/>
        </w:trPr>
        <w:tc>
          <w:tcPr>
            <w:tcW w:w="3828" w:type="dxa"/>
          </w:tcPr>
          <w:p w:rsidR="00AF151A" w:rsidRDefault="00AF151A"/>
        </w:tc>
        <w:tc>
          <w:tcPr>
            <w:tcW w:w="852" w:type="dxa"/>
          </w:tcPr>
          <w:p w:rsidR="00AF151A" w:rsidRDefault="00AF151A"/>
        </w:tc>
        <w:tc>
          <w:tcPr>
            <w:tcW w:w="1135" w:type="dxa"/>
          </w:tcPr>
          <w:p w:rsidR="00AF151A" w:rsidRDefault="00AF151A"/>
        </w:tc>
        <w:tc>
          <w:tcPr>
            <w:tcW w:w="3970" w:type="dxa"/>
          </w:tcPr>
          <w:p w:rsidR="00AF151A" w:rsidRDefault="00AF151A"/>
        </w:tc>
        <w:tc>
          <w:tcPr>
            <w:tcW w:w="993" w:type="dxa"/>
          </w:tcPr>
          <w:p w:rsidR="00AF151A" w:rsidRDefault="00AF151A"/>
        </w:tc>
      </w:tr>
      <w:tr w:rsidR="00AF151A" w:rsidRPr="008327CC">
        <w:trPr>
          <w:trHeight w:hRule="exact" w:val="69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__ __________ 2020 г.  №  __</w:t>
            </w: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Бахарева Анна Александровна</w:t>
            </w:r>
          </w:p>
        </w:tc>
      </w:tr>
      <w:tr w:rsidR="00AF151A" w:rsidRPr="008327CC">
        <w:trPr>
          <w:trHeight w:hRule="exact" w:val="277"/>
        </w:trPr>
        <w:tc>
          <w:tcPr>
            <w:tcW w:w="3828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</w:tr>
      <w:tr w:rsidR="00AF151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УМС</w:t>
            </w:r>
          </w:p>
        </w:tc>
      </w:tr>
      <w:tr w:rsidR="00AF151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2020 г.</w:t>
            </w:r>
          </w:p>
        </w:tc>
      </w:tr>
    </w:tbl>
    <w:p w:rsidR="00AF151A" w:rsidRDefault="00691A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04"/>
        <w:gridCol w:w="834"/>
        <w:gridCol w:w="1088"/>
        <w:gridCol w:w="4783"/>
        <w:gridCol w:w="965"/>
      </w:tblGrid>
      <w:tr w:rsidR="00AF151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35.03.09_2020_Менеджмент рыболовства.plx</w:t>
            </w:r>
          </w:p>
        </w:tc>
        <w:tc>
          <w:tcPr>
            <w:tcW w:w="5104" w:type="dxa"/>
          </w:tcPr>
          <w:p w:rsidR="00AF151A" w:rsidRDefault="00AF151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AF151A">
        <w:trPr>
          <w:trHeight w:hRule="exact" w:val="138"/>
        </w:trPr>
        <w:tc>
          <w:tcPr>
            <w:tcW w:w="2694" w:type="dxa"/>
          </w:tcPr>
          <w:p w:rsidR="00AF151A" w:rsidRDefault="00AF151A"/>
        </w:tc>
        <w:tc>
          <w:tcPr>
            <w:tcW w:w="851" w:type="dxa"/>
          </w:tcPr>
          <w:p w:rsidR="00AF151A" w:rsidRDefault="00AF151A"/>
        </w:tc>
        <w:tc>
          <w:tcPr>
            <w:tcW w:w="1135" w:type="dxa"/>
          </w:tcPr>
          <w:p w:rsidR="00AF151A" w:rsidRDefault="00AF151A"/>
        </w:tc>
        <w:tc>
          <w:tcPr>
            <w:tcW w:w="5104" w:type="dxa"/>
          </w:tcPr>
          <w:p w:rsidR="00AF151A" w:rsidRDefault="00AF151A"/>
        </w:tc>
        <w:tc>
          <w:tcPr>
            <w:tcW w:w="993" w:type="dxa"/>
          </w:tcPr>
          <w:p w:rsidR="00AF151A" w:rsidRDefault="00AF151A"/>
        </w:tc>
      </w:tr>
      <w:tr w:rsidR="00AF151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F151A" w:rsidRDefault="00AF151A"/>
        </w:tc>
      </w:tr>
      <w:tr w:rsidR="00AF151A">
        <w:trPr>
          <w:trHeight w:hRule="exact" w:val="13"/>
        </w:trPr>
        <w:tc>
          <w:tcPr>
            <w:tcW w:w="2694" w:type="dxa"/>
          </w:tcPr>
          <w:p w:rsidR="00AF151A" w:rsidRDefault="00AF151A"/>
        </w:tc>
        <w:tc>
          <w:tcPr>
            <w:tcW w:w="851" w:type="dxa"/>
          </w:tcPr>
          <w:p w:rsidR="00AF151A" w:rsidRDefault="00AF151A"/>
        </w:tc>
        <w:tc>
          <w:tcPr>
            <w:tcW w:w="1135" w:type="dxa"/>
          </w:tcPr>
          <w:p w:rsidR="00AF151A" w:rsidRDefault="00AF151A"/>
        </w:tc>
        <w:tc>
          <w:tcPr>
            <w:tcW w:w="5104" w:type="dxa"/>
          </w:tcPr>
          <w:p w:rsidR="00AF151A" w:rsidRDefault="00AF151A"/>
        </w:tc>
        <w:tc>
          <w:tcPr>
            <w:tcW w:w="993" w:type="dxa"/>
          </w:tcPr>
          <w:p w:rsidR="00AF151A" w:rsidRDefault="00AF151A"/>
        </w:tc>
      </w:tr>
      <w:tr w:rsidR="00AF151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F151A" w:rsidRDefault="00AF151A"/>
        </w:tc>
      </w:tr>
      <w:tr w:rsidR="00AF151A">
        <w:trPr>
          <w:trHeight w:hRule="exact" w:val="96"/>
        </w:trPr>
        <w:tc>
          <w:tcPr>
            <w:tcW w:w="2694" w:type="dxa"/>
          </w:tcPr>
          <w:p w:rsidR="00AF151A" w:rsidRDefault="00AF151A"/>
        </w:tc>
        <w:tc>
          <w:tcPr>
            <w:tcW w:w="851" w:type="dxa"/>
          </w:tcPr>
          <w:p w:rsidR="00AF151A" w:rsidRDefault="00AF151A"/>
        </w:tc>
        <w:tc>
          <w:tcPr>
            <w:tcW w:w="1135" w:type="dxa"/>
          </w:tcPr>
          <w:p w:rsidR="00AF151A" w:rsidRDefault="00AF151A"/>
        </w:tc>
        <w:tc>
          <w:tcPr>
            <w:tcW w:w="5104" w:type="dxa"/>
          </w:tcPr>
          <w:p w:rsidR="00AF151A" w:rsidRDefault="00AF151A"/>
        </w:tc>
        <w:tc>
          <w:tcPr>
            <w:tcW w:w="993" w:type="dxa"/>
          </w:tcPr>
          <w:p w:rsidR="00AF151A" w:rsidRDefault="00AF151A"/>
        </w:tc>
      </w:tr>
      <w:tr w:rsidR="00AF151A" w:rsidRPr="008327CC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F151A" w:rsidRPr="008327CC">
        <w:trPr>
          <w:trHeight w:hRule="exact" w:val="138"/>
        </w:trPr>
        <w:tc>
          <w:tcPr>
            <w:tcW w:w="2694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</w:tr>
      <w:tr w:rsidR="00AF151A">
        <w:trPr>
          <w:trHeight w:hRule="exact" w:val="277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/>
        </w:tc>
      </w:tr>
      <w:tr w:rsidR="00AF151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2021 г.</w:t>
            </w:r>
          </w:p>
        </w:tc>
      </w:tr>
      <w:tr w:rsidR="00AF151A">
        <w:trPr>
          <w:trHeight w:hRule="exact" w:val="138"/>
        </w:trPr>
        <w:tc>
          <w:tcPr>
            <w:tcW w:w="2694" w:type="dxa"/>
          </w:tcPr>
          <w:p w:rsidR="00AF151A" w:rsidRDefault="00AF151A"/>
        </w:tc>
        <w:tc>
          <w:tcPr>
            <w:tcW w:w="851" w:type="dxa"/>
          </w:tcPr>
          <w:p w:rsidR="00AF151A" w:rsidRDefault="00AF151A"/>
        </w:tc>
        <w:tc>
          <w:tcPr>
            <w:tcW w:w="1135" w:type="dxa"/>
          </w:tcPr>
          <w:p w:rsidR="00AF151A" w:rsidRDefault="00AF151A"/>
        </w:tc>
        <w:tc>
          <w:tcPr>
            <w:tcW w:w="5104" w:type="dxa"/>
          </w:tcPr>
          <w:p w:rsidR="00AF151A" w:rsidRDefault="00AF151A"/>
        </w:tc>
        <w:tc>
          <w:tcPr>
            <w:tcW w:w="993" w:type="dxa"/>
          </w:tcPr>
          <w:p w:rsidR="00AF151A" w:rsidRDefault="00AF151A"/>
        </w:tc>
      </w:tr>
      <w:tr w:rsidR="00AF151A" w:rsidRPr="008327CC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AF151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 и рыболовство</w:t>
            </w:r>
          </w:p>
        </w:tc>
      </w:tr>
      <w:tr w:rsidR="00AF151A">
        <w:trPr>
          <w:trHeight w:hRule="exact" w:val="138"/>
        </w:trPr>
        <w:tc>
          <w:tcPr>
            <w:tcW w:w="2694" w:type="dxa"/>
          </w:tcPr>
          <w:p w:rsidR="00AF151A" w:rsidRDefault="00AF151A"/>
        </w:tc>
        <w:tc>
          <w:tcPr>
            <w:tcW w:w="851" w:type="dxa"/>
          </w:tcPr>
          <w:p w:rsidR="00AF151A" w:rsidRDefault="00AF151A"/>
        </w:tc>
        <w:tc>
          <w:tcPr>
            <w:tcW w:w="1135" w:type="dxa"/>
          </w:tcPr>
          <w:p w:rsidR="00AF151A" w:rsidRDefault="00AF151A"/>
        </w:tc>
        <w:tc>
          <w:tcPr>
            <w:tcW w:w="5104" w:type="dxa"/>
          </w:tcPr>
          <w:p w:rsidR="00AF151A" w:rsidRDefault="00AF151A"/>
        </w:tc>
        <w:tc>
          <w:tcPr>
            <w:tcW w:w="993" w:type="dxa"/>
          </w:tcPr>
          <w:p w:rsidR="00AF151A" w:rsidRDefault="00AF151A"/>
        </w:tc>
      </w:tr>
      <w:tr w:rsidR="00AF151A" w:rsidRPr="008327CC">
        <w:trPr>
          <w:trHeight w:hRule="exact" w:val="694"/>
        </w:trPr>
        <w:tc>
          <w:tcPr>
            <w:tcW w:w="2694" w:type="dxa"/>
          </w:tcPr>
          <w:p w:rsidR="00AF151A" w:rsidRDefault="00AF151A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Бахарева Анна Александровна</w:t>
            </w:r>
          </w:p>
        </w:tc>
      </w:tr>
      <w:tr w:rsidR="00AF151A" w:rsidRPr="008327CC">
        <w:trPr>
          <w:trHeight w:hRule="exact" w:val="416"/>
        </w:trPr>
        <w:tc>
          <w:tcPr>
            <w:tcW w:w="2694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</w:tr>
      <w:tr w:rsidR="00AF151A" w:rsidRPr="008327C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F151A" w:rsidRPr="00691ABD" w:rsidRDefault="00AF151A">
            <w:pPr>
              <w:rPr>
                <w:lang w:val="ru-RU"/>
              </w:rPr>
            </w:pPr>
          </w:p>
        </w:tc>
      </w:tr>
      <w:tr w:rsidR="00AF151A" w:rsidRPr="008327CC">
        <w:trPr>
          <w:trHeight w:hRule="exact" w:val="13"/>
        </w:trPr>
        <w:tc>
          <w:tcPr>
            <w:tcW w:w="2694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</w:tr>
      <w:tr w:rsidR="00AF151A" w:rsidRPr="008327C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F151A" w:rsidRPr="00691ABD" w:rsidRDefault="00AF151A">
            <w:pPr>
              <w:rPr>
                <w:lang w:val="ru-RU"/>
              </w:rPr>
            </w:pPr>
          </w:p>
        </w:tc>
      </w:tr>
      <w:tr w:rsidR="00AF151A" w:rsidRPr="008327CC">
        <w:trPr>
          <w:trHeight w:hRule="exact" w:val="96"/>
        </w:trPr>
        <w:tc>
          <w:tcPr>
            <w:tcW w:w="2694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</w:tr>
      <w:tr w:rsidR="00AF151A" w:rsidRPr="008327CC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F151A" w:rsidRPr="008327CC">
        <w:trPr>
          <w:trHeight w:hRule="exact" w:val="138"/>
        </w:trPr>
        <w:tc>
          <w:tcPr>
            <w:tcW w:w="2694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</w:tr>
      <w:tr w:rsidR="00AF151A">
        <w:trPr>
          <w:trHeight w:hRule="exact" w:val="277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/>
        </w:tc>
      </w:tr>
      <w:tr w:rsidR="00AF151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2022 г.</w:t>
            </w:r>
          </w:p>
        </w:tc>
      </w:tr>
      <w:tr w:rsidR="00AF151A">
        <w:trPr>
          <w:trHeight w:hRule="exact" w:val="138"/>
        </w:trPr>
        <w:tc>
          <w:tcPr>
            <w:tcW w:w="2694" w:type="dxa"/>
          </w:tcPr>
          <w:p w:rsidR="00AF151A" w:rsidRDefault="00AF151A"/>
        </w:tc>
        <w:tc>
          <w:tcPr>
            <w:tcW w:w="851" w:type="dxa"/>
          </w:tcPr>
          <w:p w:rsidR="00AF151A" w:rsidRDefault="00AF151A"/>
        </w:tc>
        <w:tc>
          <w:tcPr>
            <w:tcW w:w="1135" w:type="dxa"/>
          </w:tcPr>
          <w:p w:rsidR="00AF151A" w:rsidRDefault="00AF151A"/>
        </w:tc>
        <w:tc>
          <w:tcPr>
            <w:tcW w:w="5104" w:type="dxa"/>
          </w:tcPr>
          <w:p w:rsidR="00AF151A" w:rsidRDefault="00AF151A"/>
        </w:tc>
        <w:tc>
          <w:tcPr>
            <w:tcW w:w="993" w:type="dxa"/>
          </w:tcPr>
          <w:p w:rsidR="00AF151A" w:rsidRDefault="00AF151A"/>
        </w:tc>
      </w:tr>
      <w:tr w:rsidR="00AF151A" w:rsidRPr="008327CC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AF151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 и рыболовство</w:t>
            </w:r>
          </w:p>
        </w:tc>
      </w:tr>
      <w:tr w:rsidR="00AF151A">
        <w:trPr>
          <w:trHeight w:hRule="exact" w:val="138"/>
        </w:trPr>
        <w:tc>
          <w:tcPr>
            <w:tcW w:w="2694" w:type="dxa"/>
          </w:tcPr>
          <w:p w:rsidR="00AF151A" w:rsidRDefault="00AF151A"/>
        </w:tc>
        <w:tc>
          <w:tcPr>
            <w:tcW w:w="851" w:type="dxa"/>
          </w:tcPr>
          <w:p w:rsidR="00AF151A" w:rsidRDefault="00AF151A"/>
        </w:tc>
        <w:tc>
          <w:tcPr>
            <w:tcW w:w="1135" w:type="dxa"/>
          </w:tcPr>
          <w:p w:rsidR="00AF151A" w:rsidRDefault="00AF151A"/>
        </w:tc>
        <w:tc>
          <w:tcPr>
            <w:tcW w:w="5104" w:type="dxa"/>
          </w:tcPr>
          <w:p w:rsidR="00AF151A" w:rsidRDefault="00AF151A"/>
        </w:tc>
        <w:tc>
          <w:tcPr>
            <w:tcW w:w="993" w:type="dxa"/>
          </w:tcPr>
          <w:p w:rsidR="00AF151A" w:rsidRDefault="00AF151A"/>
        </w:tc>
      </w:tr>
      <w:tr w:rsidR="00AF151A" w:rsidRPr="008327CC">
        <w:trPr>
          <w:trHeight w:hRule="exact" w:val="694"/>
        </w:trPr>
        <w:tc>
          <w:tcPr>
            <w:tcW w:w="2694" w:type="dxa"/>
          </w:tcPr>
          <w:p w:rsidR="00AF151A" w:rsidRDefault="00AF151A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Бахарева Анна Александровна</w:t>
            </w:r>
          </w:p>
        </w:tc>
      </w:tr>
      <w:tr w:rsidR="00AF151A" w:rsidRPr="008327CC">
        <w:trPr>
          <w:trHeight w:hRule="exact" w:val="416"/>
        </w:trPr>
        <w:tc>
          <w:tcPr>
            <w:tcW w:w="2694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</w:tr>
      <w:tr w:rsidR="00AF151A" w:rsidRPr="008327C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F151A" w:rsidRPr="00691ABD" w:rsidRDefault="00AF151A">
            <w:pPr>
              <w:rPr>
                <w:lang w:val="ru-RU"/>
              </w:rPr>
            </w:pPr>
          </w:p>
        </w:tc>
      </w:tr>
      <w:tr w:rsidR="00AF151A" w:rsidRPr="008327CC">
        <w:trPr>
          <w:trHeight w:hRule="exact" w:val="13"/>
        </w:trPr>
        <w:tc>
          <w:tcPr>
            <w:tcW w:w="2694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</w:tr>
      <w:tr w:rsidR="00AF151A" w:rsidRPr="008327C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F151A" w:rsidRPr="00691ABD" w:rsidRDefault="00AF151A">
            <w:pPr>
              <w:rPr>
                <w:lang w:val="ru-RU"/>
              </w:rPr>
            </w:pPr>
          </w:p>
        </w:tc>
      </w:tr>
      <w:tr w:rsidR="00AF151A" w:rsidRPr="008327CC">
        <w:trPr>
          <w:trHeight w:hRule="exact" w:val="96"/>
        </w:trPr>
        <w:tc>
          <w:tcPr>
            <w:tcW w:w="2694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</w:tr>
      <w:tr w:rsidR="00AF151A" w:rsidRPr="008327CC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F151A" w:rsidRPr="008327CC">
        <w:trPr>
          <w:trHeight w:hRule="exact" w:val="138"/>
        </w:trPr>
        <w:tc>
          <w:tcPr>
            <w:tcW w:w="2694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</w:tr>
      <w:tr w:rsidR="00AF151A">
        <w:trPr>
          <w:trHeight w:hRule="exact" w:val="277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/>
        </w:tc>
      </w:tr>
      <w:tr w:rsidR="00AF151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2023 г.</w:t>
            </w:r>
          </w:p>
        </w:tc>
      </w:tr>
      <w:tr w:rsidR="00AF151A">
        <w:trPr>
          <w:trHeight w:hRule="exact" w:val="138"/>
        </w:trPr>
        <w:tc>
          <w:tcPr>
            <w:tcW w:w="2694" w:type="dxa"/>
          </w:tcPr>
          <w:p w:rsidR="00AF151A" w:rsidRDefault="00AF151A"/>
        </w:tc>
        <w:tc>
          <w:tcPr>
            <w:tcW w:w="851" w:type="dxa"/>
          </w:tcPr>
          <w:p w:rsidR="00AF151A" w:rsidRDefault="00AF151A"/>
        </w:tc>
        <w:tc>
          <w:tcPr>
            <w:tcW w:w="1135" w:type="dxa"/>
          </w:tcPr>
          <w:p w:rsidR="00AF151A" w:rsidRDefault="00AF151A"/>
        </w:tc>
        <w:tc>
          <w:tcPr>
            <w:tcW w:w="5104" w:type="dxa"/>
          </w:tcPr>
          <w:p w:rsidR="00AF151A" w:rsidRDefault="00AF151A"/>
        </w:tc>
        <w:tc>
          <w:tcPr>
            <w:tcW w:w="993" w:type="dxa"/>
          </w:tcPr>
          <w:p w:rsidR="00AF151A" w:rsidRDefault="00AF151A"/>
        </w:tc>
      </w:tr>
      <w:tr w:rsidR="00AF151A" w:rsidRPr="008327CC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AF151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 и рыболовство</w:t>
            </w:r>
          </w:p>
        </w:tc>
      </w:tr>
      <w:tr w:rsidR="00AF151A">
        <w:trPr>
          <w:trHeight w:hRule="exact" w:val="138"/>
        </w:trPr>
        <w:tc>
          <w:tcPr>
            <w:tcW w:w="2694" w:type="dxa"/>
          </w:tcPr>
          <w:p w:rsidR="00AF151A" w:rsidRDefault="00AF151A"/>
        </w:tc>
        <w:tc>
          <w:tcPr>
            <w:tcW w:w="851" w:type="dxa"/>
          </w:tcPr>
          <w:p w:rsidR="00AF151A" w:rsidRDefault="00AF151A"/>
        </w:tc>
        <w:tc>
          <w:tcPr>
            <w:tcW w:w="1135" w:type="dxa"/>
          </w:tcPr>
          <w:p w:rsidR="00AF151A" w:rsidRDefault="00AF151A"/>
        </w:tc>
        <w:tc>
          <w:tcPr>
            <w:tcW w:w="5104" w:type="dxa"/>
          </w:tcPr>
          <w:p w:rsidR="00AF151A" w:rsidRDefault="00AF151A"/>
        </w:tc>
        <w:tc>
          <w:tcPr>
            <w:tcW w:w="993" w:type="dxa"/>
          </w:tcPr>
          <w:p w:rsidR="00AF151A" w:rsidRDefault="00AF151A"/>
        </w:tc>
      </w:tr>
      <w:tr w:rsidR="00AF151A" w:rsidRPr="008327CC">
        <w:trPr>
          <w:trHeight w:hRule="exact" w:val="694"/>
        </w:trPr>
        <w:tc>
          <w:tcPr>
            <w:tcW w:w="2694" w:type="dxa"/>
          </w:tcPr>
          <w:p w:rsidR="00AF151A" w:rsidRDefault="00AF151A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Бахарева Анна Александровна</w:t>
            </w:r>
          </w:p>
        </w:tc>
      </w:tr>
      <w:tr w:rsidR="00AF151A" w:rsidRPr="008327CC">
        <w:trPr>
          <w:trHeight w:hRule="exact" w:val="416"/>
        </w:trPr>
        <w:tc>
          <w:tcPr>
            <w:tcW w:w="2694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</w:tr>
      <w:tr w:rsidR="00AF151A" w:rsidRPr="008327C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F151A" w:rsidRPr="00691ABD" w:rsidRDefault="00AF151A">
            <w:pPr>
              <w:rPr>
                <w:lang w:val="ru-RU"/>
              </w:rPr>
            </w:pPr>
          </w:p>
        </w:tc>
      </w:tr>
      <w:tr w:rsidR="00AF151A" w:rsidRPr="008327CC">
        <w:trPr>
          <w:trHeight w:hRule="exact" w:val="13"/>
        </w:trPr>
        <w:tc>
          <w:tcPr>
            <w:tcW w:w="2694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</w:tr>
      <w:tr w:rsidR="00AF151A" w:rsidRPr="008327C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F151A" w:rsidRPr="00691ABD" w:rsidRDefault="00AF151A">
            <w:pPr>
              <w:rPr>
                <w:lang w:val="ru-RU"/>
              </w:rPr>
            </w:pPr>
          </w:p>
        </w:tc>
      </w:tr>
      <w:tr w:rsidR="00AF151A" w:rsidRPr="008327CC">
        <w:trPr>
          <w:trHeight w:hRule="exact" w:val="96"/>
        </w:trPr>
        <w:tc>
          <w:tcPr>
            <w:tcW w:w="2694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</w:tr>
      <w:tr w:rsidR="00AF151A" w:rsidRPr="008327CC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F151A" w:rsidRPr="008327CC">
        <w:trPr>
          <w:trHeight w:hRule="exact" w:val="138"/>
        </w:trPr>
        <w:tc>
          <w:tcPr>
            <w:tcW w:w="2694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</w:tr>
      <w:tr w:rsidR="00AF151A">
        <w:trPr>
          <w:trHeight w:hRule="exact" w:val="277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/>
        </w:tc>
      </w:tr>
      <w:tr w:rsidR="00AF151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2024 г.</w:t>
            </w:r>
          </w:p>
        </w:tc>
      </w:tr>
      <w:tr w:rsidR="00AF151A">
        <w:trPr>
          <w:trHeight w:hRule="exact" w:val="138"/>
        </w:trPr>
        <w:tc>
          <w:tcPr>
            <w:tcW w:w="2694" w:type="dxa"/>
          </w:tcPr>
          <w:p w:rsidR="00AF151A" w:rsidRDefault="00AF151A"/>
        </w:tc>
        <w:tc>
          <w:tcPr>
            <w:tcW w:w="851" w:type="dxa"/>
          </w:tcPr>
          <w:p w:rsidR="00AF151A" w:rsidRDefault="00AF151A"/>
        </w:tc>
        <w:tc>
          <w:tcPr>
            <w:tcW w:w="1135" w:type="dxa"/>
          </w:tcPr>
          <w:p w:rsidR="00AF151A" w:rsidRDefault="00AF151A"/>
        </w:tc>
        <w:tc>
          <w:tcPr>
            <w:tcW w:w="5104" w:type="dxa"/>
          </w:tcPr>
          <w:p w:rsidR="00AF151A" w:rsidRDefault="00AF151A"/>
        </w:tc>
        <w:tc>
          <w:tcPr>
            <w:tcW w:w="993" w:type="dxa"/>
          </w:tcPr>
          <w:p w:rsidR="00AF151A" w:rsidRDefault="00AF151A"/>
        </w:tc>
      </w:tr>
      <w:tr w:rsidR="00AF151A" w:rsidRPr="008327CC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AF151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 и рыболовство</w:t>
            </w:r>
          </w:p>
        </w:tc>
      </w:tr>
      <w:tr w:rsidR="00AF151A">
        <w:trPr>
          <w:trHeight w:hRule="exact" w:val="138"/>
        </w:trPr>
        <w:tc>
          <w:tcPr>
            <w:tcW w:w="2694" w:type="dxa"/>
          </w:tcPr>
          <w:p w:rsidR="00AF151A" w:rsidRDefault="00AF151A"/>
        </w:tc>
        <w:tc>
          <w:tcPr>
            <w:tcW w:w="851" w:type="dxa"/>
          </w:tcPr>
          <w:p w:rsidR="00AF151A" w:rsidRDefault="00AF151A"/>
        </w:tc>
        <w:tc>
          <w:tcPr>
            <w:tcW w:w="1135" w:type="dxa"/>
          </w:tcPr>
          <w:p w:rsidR="00AF151A" w:rsidRDefault="00AF151A"/>
        </w:tc>
        <w:tc>
          <w:tcPr>
            <w:tcW w:w="5104" w:type="dxa"/>
          </w:tcPr>
          <w:p w:rsidR="00AF151A" w:rsidRDefault="00AF151A"/>
        </w:tc>
        <w:tc>
          <w:tcPr>
            <w:tcW w:w="993" w:type="dxa"/>
          </w:tcPr>
          <w:p w:rsidR="00AF151A" w:rsidRDefault="00AF151A"/>
        </w:tc>
      </w:tr>
      <w:tr w:rsidR="00AF151A" w:rsidRPr="008327CC">
        <w:trPr>
          <w:trHeight w:hRule="exact" w:val="694"/>
        </w:trPr>
        <w:tc>
          <w:tcPr>
            <w:tcW w:w="2694" w:type="dxa"/>
          </w:tcPr>
          <w:p w:rsidR="00AF151A" w:rsidRDefault="00AF151A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Бахарева Анна Александровна</w:t>
            </w:r>
          </w:p>
        </w:tc>
      </w:tr>
    </w:tbl>
    <w:p w:rsidR="00AF151A" w:rsidRPr="00691ABD" w:rsidRDefault="00691ABD">
      <w:pPr>
        <w:rPr>
          <w:sz w:val="0"/>
          <w:szCs w:val="0"/>
          <w:lang w:val="ru-RU"/>
        </w:rPr>
      </w:pPr>
      <w:r w:rsidRPr="00691AB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0"/>
        <w:gridCol w:w="281"/>
        <w:gridCol w:w="1407"/>
        <w:gridCol w:w="1635"/>
        <w:gridCol w:w="971"/>
        <w:gridCol w:w="700"/>
        <w:gridCol w:w="1400"/>
        <w:gridCol w:w="1375"/>
        <w:gridCol w:w="530"/>
        <w:gridCol w:w="975"/>
      </w:tblGrid>
      <w:tr w:rsidR="00AF151A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35.03.09_2020_Менеджмент рыболовства.plx</w:t>
            </w:r>
          </w:p>
        </w:tc>
        <w:tc>
          <w:tcPr>
            <w:tcW w:w="993" w:type="dxa"/>
          </w:tcPr>
          <w:p w:rsidR="00AF151A" w:rsidRDefault="00AF151A"/>
        </w:tc>
        <w:tc>
          <w:tcPr>
            <w:tcW w:w="710" w:type="dxa"/>
          </w:tcPr>
          <w:p w:rsidR="00AF151A" w:rsidRDefault="00AF151A"/>
        </w:tc>
        <w:tc>
          <w:tcPr>
            <w:tcW w:w="1419" w:type="dxa"/>
          </w:tcPr>
          <w:p w:rsidR="00AF151A" w:rsidRDefault="00AF151A"/>
        </w:tc>
        <w:tc>
          <w:tcPr>
            <w:tcW w:w="1419" w:type="dxa"/>
          </w:tcPr>
          <w:p w:rsidR="00AF151A" w:rsidRDefault="00AF151A"/>
        </w:tc>
        <w:tc>
          <w:tcPr>
            <w:tcW w:w="568" w:type="dxa"/>
          </w:tcPr>
          <w:p w:rsidR="00AF151A" w:rsidRDefault="00AF151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AF151A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AF151A" w:rsidRPr="008327CC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 студентов с основными способами определения местоположения судна,видами  карт и картографических проекций,способами графического и аналитического счисления пути судна,работе с навигационными картами и пособиями.</w:t>
            </w:r>
          </w:p>
        </w:tc>
      </w:tr>
      <w:tr w:rsidR="00AF151A" w:rsidRPr="008327CC">
        <w:trPr>
          <w:trHeight w:hRule="exact" w:val="277"/>
        </w:trPr>
        <w:tc>
          <w:tcPr>
            <w:tcW w:w="766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</w:tr>
      <w:tr w:rsidR="00AF151A" w:rsidRPr="008327CC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AF151A">
        <w:trPr>
          <w:trHeight w:hRule="exact" w:val="277"/>
        </w:trPr>
        <w:tc>
          <w:tcPr>
            <w:tcW w:w="2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ОП:</w:t>
            </w:r>
          </w:p>
        </w:tc>
        <w:tc>
          <w:tcPr>
            <w:tcW w:w="79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</w:t>
            </w:r>
          </w:p>
        </w:tc>
      </w:tr>
      <w:tr w:rsidR="00AF151A" w:rsidRPr="008327CC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AF151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Ознакомительная практика.</w:t>
            </w:r>
          </w:p>
        </w:tc>
      </w:tr>
      <w:tr w:rsidR="00AF151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 в профессию.</w:t>
            </w:r>
          </w:p>
        </w:tc>
      </w:tr>
      <w:tr w:rsidR="00AF151A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Рыболовные суда.</w:t>
            </w:r>
          </w:p>
        </w:tc>
      </w:tr>
      <w:tr w:rsidR="00AF151A" w:rsidRPr="008327C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AF151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морского дела.</w:t>
            </w:r>
          </w:p>
        </w:tc>
      </w:tr>
      <w:tr w:rsidR="00AF151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Эксплуатационная практика.</w:t>
            </w:r>
          </w:p>
        </w:tc>
      </w:tr>
      <w:tr w:rsidR="00AF151A" w:rsidRPr="008327C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 защита выпускной увалификационной работы.</w:t>
            </w:r>
          </w:p>
        </w:tc>
      </w:tr>
      <w:tr w:rsidR="00AF151A" w:rsidRPr="008327CC">
        <w:trPr>
          <w:trHeight w:hRule="exact" w:val="138"/>
        </w:trPr>
        <w:tc>
          <w:tcPr>
            <w:tcW w:w="766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</w:tr>
      <w:tr w:rsidR="00AF151A" w:rsidRPr="008327CC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AF151A" w:rsidRPr="008327CC">
        <w:trPr>
          <w:trHeight w:hRule="exact" w:val="53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ПК-5: Способность к эксплуатации рыбопромысловых систем и орудий рыболовства с соблюдением технологической дисциплины и норм охраны труда</w:t>
            </w:r>
          </w:p>
        </w:tc>
      </w:tr>
      <w:tr w:rsidR="00AF151A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AF151A" w:rsidRPr="008327CC">
        <w:trPr>
          <w:trHeight w:hRule="exact" w:val="69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 допускаются ошибки в их изложении, неточности в профессиональной терминологии</w:t>
            </w:r>
          </w:p>
        </w:tc>
      </w:tr>
      <w:tr w:rsidR="00AF151A" w:rsidRPr="008327CC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 понятий дает неполные, допускает незначительные нарушения в последовательности изложения, небольшие неточности при использовании научных категорий, формулировки выводов</w:t>
            </w:r>
          </w:p>
        </w:tc>
      </w:tr>
      <w:tr w:rsidR="00AF151A" w:rsidRPr="008327CC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четко и правильно дает определения, полно раскрывает содержание понятий, верно использует терминологию, при этом ответ самостоятельный, использованы ранее приобретенные знания</w:t>
            </w:r>
          </w:p>
        </w:tc>
      </w:tr>
      <w:tr w:rsidR="00AF151A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AF151A" w:rsidRPr="008327CC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четко и правильно дает определения, полно раскрывает содержание понятий, верно использует терминологию, при этом ответ самостоятельный, использованы ранее приобретенные знания</w:t>
            </w:r>
          </w:p>
        </w:tc>
      </w:tr>
      <w:tr w:rsidR="00AF151A" w:rsidRPr="008327CC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выполняет все операции, последовательность их выполнения соответствует требованиям, но действие выполняется недостаточно осознанно</w:t>
            </w:r>
          </w:p>
        </w:tc>
      </w:tr>
      <w:tr w:rsidR="00AF151A" w:rsidRPr="008327CC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выполняет все операции, последовательность их выполнения достаточно хорошо продумана, действие в целом осознанно</w:t>
            </w:r>
          </w:p>
        </w:tc>
      </w:tr>
      <w:tr w:rsidR="00AF151A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AF151A" w:rsidRPr="008327CC">
        <w:trPr>
          <w:trHeight w:hRule="exact" w:val="27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не всеми необходимыми навыками, имеющийся опыт фрагментарен</w:t>
            </w:r>
          </w:p>
        </w:tc>
      </w:tr>
      <w:tr w:rsidR="00AF151A" w:rsidRPr="008327CC">
        <w:trPr>
          <w:trHeight w:hRule="exact" w:val="27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 необходимыми навыками и/или имеет опыт</w:t>
            </w:r>
          </w:p>
        </w:tc>
      </w:tr>
      <w:tr w:rsidR="00AF151A" w:rsidRPr="008327CC">
        <w:trPr>
          <w:trHeight w:hRule="exact" w:val="27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всеми необходимыми навыками и/или имеет опыт</w:t>
            </w:r>
          </w:p>
        </w:tc>
      </w:tr>
      <w:tr w:rsidR="00AF151A" w:rsidRPr="008327CC">
        <w:trPr>
          <w:trHeight w:hRule="exact" w:val="138"/>
        </w:trPr>
        <w:tc>
          <w:tcPr>
            <w:tcW w:w="766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</w:tr>
      <w:tr w:rsidR="00AF151A" w:rsidRPr="008327CC">
        <w:trPr>
          <w:trHeight w:hRule="exact" w:val="277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AF151A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AF151A" w:rsidRPr="008327C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математическую модель Земли, построение картографических проек-ций, основные направления в море, технические средства судовожде-ния.</w:t>
            </w:r>
          </w:p>
        </w:tc>
      </w:tr>
      <w:tr w:rsidR="00AF151A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AF151A" w:rsidRPr="008327C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возможности  технических средств судовождения для опре-деления границ районов промысла, определения параметров орудий лова для ведения промысла</w:t>
            </w:r>
          </w:p>
        </w:tc>
      </w:tr>
      <w:tr w:rsidR="00AF151A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AF151A" w:rsidRPr="008327C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 с промысловыми планшетами, вести наблюдения за промысло-вой обстановкой в районе лова гидробионтов использования методов графического счисления пути судна, ведения промыслового журнала..</w:t>
            </w:r>
          </w:p>
        </w:tc>
      </w:tr>
      <w:tr w:rsidR="00AF151A" w:rsidRPr="008327CC">
        <w:trPr>
          <w:trHeight w:hRule="exact" w:val="277"/>
        </w:trPr>
        <w:tc>
          <w:tcPr>
            <w:tcW w:w="766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</w:tr>
      <w:tr w:rsidR="00AF151A" w:rsidRPr="008327CC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AF151A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Компетенции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</w:p>
        </w:tc>
      </w:tr>
      <w:tr w:rsidR="00AF151A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/>
        </w:tc>
        <w:tc>
          <w:tcPr>
            <w:tcW w:w="3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/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/>
        </w:tc>
      </w:tr>
      <w:tr w:rsidR="00AF151A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 Цель и задачи дисциплины. Математическая модельЗемли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/>
        </w:tc>
      </w:tr>
    </w:tbl>
    <w:p w:rsidR="00AF151A" w:rsidRDefault="00691A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6"/>
        <w:gridCol w:w="3535"/>
        <w:gridCol w:w="937"/>
        <w:gridCol w:w="684"/>
        <w:gridCol w:w="1354"/>
        <w:gridCol w:w="1337"/>
        <w:gridCol w:w="521"/>
        <w:gridCol w:w="950"/>
      </w:tblGrid>
      <w:tr w:rsidR="00AF151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35.03.09_2020_Менеджмент рыболовства.plx</w:t>
            </w:r>
          </w:p>
        </w:tc>
        <w:tc>
          <w:tcPr>
            <w:tcW w:w="993" w:type="dxa"/>
          </w:tcPr>
          <w:p w:rsidR="00AF151A" w:rsidRDefault="00AF151A"/>
        </w:tc>
        <w:tc>
          <w:tcPr>
            <w:tcW w:w="710" w:type="dxa"/>
          </w:tcPr>
          <w:p w:rsidR="00AF151A" w:rsidRDefault="00AF151A"/>
        </w:tc>
        <w:tc>
          <w:tcPr>
            <w:tcW w:w="1419" w:type="dxa"/>
          </w:tcPr>
          <w:p w:rsidR="00AF151A" w:rsidRDefault="00AF151A"/>
        </w:tc>
        <w:tc>
          <w:tcPr>
            <w:tcW w:w="1419" w:type="dxa"/>
          </w:tcPr>
          <w:p w:rsidR="00AF151A" w:rsidRDefault="00AF151A"/>
        </w:tc>
        <w:tc>
          <w:tcPr>
            <w:tcW w:w="568" w:type="dxa"/>
          </w:tcPr>
          <w:p w:rsidR="00AF151A" w:rsidRDefault="00AF151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AF151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условных обозначений и изображений на морской карте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/>
        </w:tc>
      </w:tr>
      <w:tr w:rsidR="00AF151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практической работе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/>
        </w:tc>
      </w:tr>
      <w:tr w:rsidR="00AF151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плоскости и линии на земной поверхности 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/>
        </w:tc>
      </w:tr>
      <w:tr w:rsidR="00AF151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условных обозначений и изображений на морской карте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/>
        </w:tc>
      </w:tr>
      <w:tr w:rsidR="00AF151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практической работе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/>
        </w:tc>
      </w:tr>
      <w:tr w:rsidR="00AF151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 картографических проекций.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/>
        </w:tc>
      </w:tr>
      <w:tr w:rsidR="00AF151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Ведение графической прокладки на морской карте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/>
        </w:tc>
      </w:tr>
      <w:tr w:rsidR="00AF151A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практической работе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/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/>
        </w:tc>
      </w:tr>
      <w:tr w:rsidR="00AF151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 картография.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/>
        </w:tc>
      </w:tr>
      <w:tr w:rsidR="00AF151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на тренажере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FNS</w:t>
            </w: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2001 (электронные карты)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/>
        </w:tc>
      </w:tr>
      <w:tr w:rsidR="00AF151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практической работе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/>
        </w:tc>
      </w:tr>
      <w:tr w:rsidR="00AF151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графического счисления пути судна.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/>
        </w:tc>
      </w:tr>
      <w:tr w:rsidR="00AF151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Ведение графической прокладки на морской карте 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/>
        </w:tc>
      </w:tr>
      <w:tr w:rsidR="00AF151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практической работе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/>
        </w:tc>
      </w:tr>
      <w:tr w:rsidR="00AF151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счисления при маневрирование судна на траловом промысле рыбы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/>
        </w:tc>
      </w:tr>
      <w:tr w:rsidR="00AF151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на морской карте.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/>
        </w:tc>
      </w:tr>
      <w:tr w:rsidR="00AF151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практической работе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/>
        </w:tc>
      </w:tr>
      <w:tr w:rsidR="00AF151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 спасания КАСПАС-САРСАТ,</w:t>
            </w: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ГМССБ.</w:t>
            </w:r>
          </w:p>
          <w:p w:rsidR="00AF151A" w:rsidRPr="00691ABD" w:rsidRDefault="00AF151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/>
        </w:tc>
      </w:tr>
      <w:tr w:rsidR="00AF151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Ведение графической прокладки на морской карте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/>
        </w:tc>
      </w:tr>
      <w:tr w:rsidR="00AF151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практической работе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/>
        </w:tc>
      </w:tr>
      <w:tr w:rsidR="00AF151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Технические средства судовождения.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/>
        </w:tc>
      </w:tr>
      <w:tr w:rsidR="00AF151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систем спасания в мрпе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/>
        </w:tc>
      </w:tr>
      <w:tr w:rsidR="00AF151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практической работе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/>
        </w:tc>
      </w:tr>
      <w:tr w:rsidR="00AF151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/>
        </w:tc>
      </w:tr>
      <w:tr w:rsidR="00AF151A">
        <w:trPr>
          <w:trHeight w:hRule="exact" w:val="277"/>
        </w:trPr>
        <w:tc>
          <w:tcPr>
            <w:tcW w:w="993" w:type="dxa"/>
          </w:tcPr>
          <w:p w:rsidR="00AF151A" w:rsidRDefault="00AF151A"/>
        </w:tc>
        <w:tc>
          <w:tcPr>
            <w:tcW w:w="3687" w:type="dxa"/>
          </w:tcPr>
          <w:p w:rsidR="00AF151A" w:rsidRDefault="00AF151A"/>
        </w:tc>
        <w:tc>
          <w:tcPr>
            <w:tcW w:w="993" w:type="dxa"/>
          </w:tcPr>
          <w:p w:rsidR="00AF151A" w:rsidRDefault="00AF151A"/>
        </w:tc>
        <w:tc>
          <w:tcPr>
            <w:tcW w:w="710" w:type="dxa"/>
          </w:tcPr>
          <w:p w:rsidR="00AF151A" w:rsidRDefault="00AF151A"/>
        </w:tc>
        <w:tc>
          <w:tcPr>
            <w:tcW w:w="1419" w:type="dxa"/>
          </w:tcPr>
          <w:p w:rsidR="00AF151A" w:rsidRDefault="00AF151A"/>
        </w:tc>
        <w:tc>
          <w:tcPr>
            <w:tcW w:w="1419" w:type="dxa"/>
          </w:tcPr>
          <w:p w:rsidR="00AF151A" w:rsidRDefault="00AF151A"/>
        </w:tc>
        <w:tc>
          <w:tcPr>
            <w:tcW w:w="568" w:type="dxa"/>
          </w:tcPr>
          <w:p w:rsidR="00AF151A" w:rsidRDefault="00AF151A"/>
        </w:tc>
        <w:tc>
          <w:tcPr>
            <w:tcW w:w="993" w:type="dxa"/>
          </w:tcPr>
          <w:p w:rsidR="00AF151A" w:rsidRDefault="00AF151A"/>
        </w:tc>
      </w:tr>
      <w:tr w:rsidR="00AF151A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AF151A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Контрольные вопросы и задания</w:t>
            </w:r>
          </w:p>
        </w:tc>
      </w:tr>
      <w:tr w:rsidR="00AF151A" w:rsidRPr="008327CC">
        <w:trPr>
          <w:trHeight w:hRule="exact" w:val="2070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Контрольные вопросы для организации промежуточной аттестации (экзамен) для оценки сформированности компетенций ПК-5</w:t>
            </w: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к экзамену:</w:t>
            </w: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Для каких целей в судовождении необходимо знать размеры и форму Земли.</w:t>
            </w: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Что такое геоид  Земли.</w:t>
            </w: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3.Как влияет эксцентриситет на выбор математической модели Земли.</w:t>
            </w: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Какие навигационные параметры служат для определения местоположения судна?</w:t>
            </w: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5.Для каких целей в судовождении используются карты.</w:t>
            </w: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6.Какая  картографическая проекция в навигации является основной.</w:t>
            </w:r>
          </w:p>
        </w:tc>
      </w:tr>
    </w:tbl>
    <w:p w:rsidR="00AF151A" w:rsidRPr="00691ABD" w:rsidRDefault="00691ABD">
      <w:pPr>
        <w:rPr>
          <w:sz w:val="0"/>
          <w:szCs w:val="0"/>
          <w:lang w:val="ru-RU"/>
        </w:rPr>
      </w:pPr>
      <w:r w:rsidRPr="00691AB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58"/>
        <w:gridCol w:w="1864"/>
        <w:gridCol w:w="1880"/>
        <w:gridCol w:w="19"/>
        <w:gridCol w:w="3137"/>
        <w:gridCol w:w="1615"/>
        <w:gridCol w:w="8"/>
        <w:gridCol w:w="970"/>
      </w:tblGrid>
      <w:tr w:rsidR="00AF151A" w:rsidTr="002D65FA">
        <w:trPr>
          <w:trHeight w:hRule="exact" w:val="416"/>
        </w:trPr>
        <w:tc>
          <w:tcPr>
            <w:tcW w:w="4525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35.03.09_2020_Менеджмент рыболовства.plx</w:t>
            </w:r>
          </w:p>
        </w:tc>
        <w:tc>
          <w:tcPr>
            <w:tcW w:w="3156" w:type="dxa"/>
            <w:gridSpan w:val="2"/>
          </w:tcPr>
          <w:p w:rsidR="00AF151A" w:rsidRDefault="00AF151A"/>
        </w:tc>
        <w:tc>
          <w:tcPr>
            <w:tcW w:w="1615" w:type="dxa"/>
          </w:tcPr>
          <w:p w:rsidR="00AF151A" w:rsidRDefault="00AF151A"/>
        </w:tc>
        <w:tc>
          <w:tcPr>
            <w:tcW w:w="978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AF151A" w:rsidRPr="008327CC" w:rsidTr="00691ABD">
        <w:trPr>
          <w:trHeight w:hRule="exact" w:val="3993"/>
        </w:trPr>
        <w:tc>
          <w:tcPr>
            <w:tcW w:w="102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7.Перечислить основные технические средства с помощью которых определяется  местоположение судна.</w:t>
            </w: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8.Для каких целей в судовождении применяются технические средства.</w:t>
            </w: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 Из каких блоков состоит система спасания КАСПАС-САРСАТ.</w:t>
            </w: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На каких частотах в системе спасании КАСПАС –САРСАТ  работает    радиобуй.</w:t>
            </w: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11.Как сигнал от радиобуя передается в СКЦ.</w:t>
            </w: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Как определить масштаб картографической проекции?</w:t>
            </w: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 Определить на морской карте широту  и долготу места наблюдателя.</w:t>
            </w: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14.Определить на морской карте истинный пеленг на предмет.</w:t>
            </w: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15.Определить на морской карте курсовой угол .</w:t>
            </w: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16.Определить на морской карте  истинный курс судна.</w:t>
            </w: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17.Для каких целей используется электронная карта в рыболовстве.</w:t>
            </w: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19.В каких форматах разрабатывают электронные картографические проекции?</w:t>
            </w: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20.Что такое формат электронной карты.</w:t>
            </w: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21.Какие методы счисления пути судна используются в судовождении.</w:t>
            </w: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22.Как влияет намагничиваемость  судна на показания магнитного компаса?</w:t>
            </w: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23.Как определяется поправка магнитного компаса?</w:t>
            </w: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24.Как определить курсовой угол на карте?</w:t>
            </w:r>
          </w:p>
        </w:tc>
      </w:tr>
      <w:tr w:rsidR="00AF151A" w:rsidTr="00691ABD">
        <w:trPr>
          <w:trHeight w:hRule="exact" w:val="277"/>
        </w:trPr>
        <w:tc>
          <w:tcPr>
            <w:tcW w:w="102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Темы письменных работ</w:t>
            </w:r>
          </w:p>
        </w:tc>
      </w:tr>
      <w:tr w:rsidR="00AF151A" w:rsidRPr="008327CC" w:rsidTr="00691ABD">
        <w:trPr>
          <w:trHeight w:hRule="exact" w:val="2895"/>
        </w:trPr>
        <w:tc>
          <w:tcPr>
            <w:tcW w:w="102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Темы рефератов по дисциплине.</w:t>
            </w:r>
          </w:p>
          <w:p w:rsidR="00AF151A" w:rsidRPr="00691ABD" w:rsidRDefault="00AF151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1.Описать основные принципы создания морских карт.</w:t>
            </w: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2.Меркаторская проекция.</w:t>
            </w: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3.Значение системы ГМССБ в спасении людей в море.</w:t>
            </w: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4.Основные блок схемы построения системы Каспас-Сорсат.</w:t>
            </w: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5.Требования международных Конвенций по спасению людей в море.</w:t>
            </w: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6.Принципы построения системы САРП.</w:t>
            </w: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7.Виды проекций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,используемые при построении морских карт.</w:t>
            </w: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Курсоуказатели на морских судах, принцип действия магнитных компасов.</w:t>
            </w: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9.Принцип действия электромагнитных курсоуказателей.</w:t>
            </w: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Влияние магнитного поля Земли на показания магнитных компасов.</w:t>
            </w:r>
          </w:p>
        </w:tc>
      </w:tr>
      <w:tr w:rsidR="00AF151A" w:rsidTr="00691ABD">
        <w:trPr>
          <w:trHeight w:hRule="exact" w:val="277"/>
        </w:trPr>
        <w:tc>
          <w:tcPr>
            <w:tcW w:w="102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Фонд оценочных средств</w:t>
            </w:r>
          </w:p>
        </w:tc>
      </w:tr>
      <w:tr w:rsidR="00AF151A" w:rsidRPr="008327CC" w:rsidTr="00691ABD">
        <w:trPr>
          <w:trHeight w:hRule="exact" w:val="2455"/>
        </w:trPr>
        <w:tc>
          <w:tcPr>
            <w:tcW w:w="102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средств по данной дисциплине (модулю) представлен в приложении к рабочей программе.</w:t>
            </w: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вопросы, выносимые для оценки сформированности компетенции ПК-5 следующие:Ф</w:t>
            </w: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Определить  истинный курс судна с учетом поправок компаса.</w:t>
            </w: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Определить  истинный курс судна с учетом дрейфа.</w:t>
            </w: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Определить  истинный курс судна с учетом течения.</w:t>
            </w: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Определить  истинный курс судна с учетом дрейфа и течения.</w:t>
            </w: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Определить  истинный курс судна с учетом магнитного склонения.</w:t>
            </w: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Определить  истинный курс судна с учетом девиации.</w:t>
            </w: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Привести навигационную карту на текущий год плавния.</w:t>
            </w: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Определить местоположение судна по трем пеленгам.</w:t>
            </w:r>
          </w:p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Определить местоположение судна на электронной карте.</w:t>
            </w:r>
          </w:p>
        </w:tc>
      </w:tr>
      <w:tr w:rsidR="00AF151A" w:rsidTr="00691ABD">
        <w:trPr>
          <w:trHeight w:hRule="exact" w:val="277"/>
        </w:trPr>
        <w:tc>
          <w:tcPr>
            <w:tcW w:w="102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видов оценочных средств</w:t>
            </w:r>
          </w:p>
        </w:tc>
      </w:tr>
      <w:tr w:rsidR="00AF151A" w:rsidRPr="008327CC" w:rsidTr="00691ABD">
        <w:trPr>
          <w:trHeight w:hRule="exact" w:val="277"/>
        </w:trPr>
        <w:tc>
          <w:tcPr>
            <w:tcW w:w="102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 по практической  работе и зщита рефератов,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 работа, экзамен (ПК-5)</w:t>
            </w:r>
          </w:p>
        </w:tc>
      </w:tr>
      <w:tr w:rsidR="00AF151A" w:rsidRPr="008327CC" w:rsidTr="002D65FA">
        <w:trPr>
          <w:trHeight w:hRule="exact" w:val="277"/>
        </w:trPr>
        <w:tc>
          <w:tcPr>
            <w:tcW w:w="723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864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880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3156" w:type="dxa"/>
            <w:gridSpan w:val="2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1615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978" w:type="dxa"/>
            <w:gridSpan w:val="2"/>
          </w:tcPr>
          <w:p w:rsidR="00AF151A" w:rsidRPr="00691ABD" w:rsidRDefault="00AF151A">
            <w:pPr>
              <w:rPr>
                <w:lang w:val="ru-RU"/>
              </w:rPr>
            </w:pPr>
          </w:p>
        </w:tc>
      </w:tr>
      <w:tr w:rsidR="00AF151A" w:rsidRPr="008327CC" w:rsidTr="00691ABD">
        <w:trPr>
          <w:trHeight w:hRule="exact" w:val="277"/>
        </w:trPr>
        <w:tc>
          <w:tcPr>
            <w:tcW w:w="102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AF151A" w:rsidTr="00691ABD">
        <w:trPr>
          <w:trHeight w:hRule="exact" w:val="277"/>
        </w:trPr>
        <w:tc>
          <w:tcPr>
            <w:tcW w:w="102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AF151A" w:rsidTr="002D65F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AF151A"/>
        </w:tc>
        <w:tc>
          <w:tcPr>
            <w:tcW w:w="1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5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AF151A" w:rsidRPr="008327CC" w:rsidTr="00691ABD">
        <w:trPr>
          <w:trHeight w:hRule="exact" w:val="277"/>
        </w:trPr>
        <w:tc>
          <w:tcPr>
            <w:tcW w:w="102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AF151A" w:rsidRPr="008327CC" w:rsidTr="00691AB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95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463"/>
            </w:tblGrid>
            <w:tr w:rsidR="00691ABD" w:rsidRPr="008327CC" w:rsidTr="00691ABD">
              <w:trPr>
                <w:trHeight w:hRule="exact" w:val="287"/>
              </w:trPr>
              <w:tc>
                <w:tcPr>
                  <w:tcW w:w="10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691ABD" w:rsidRPr="00691ABD" w:rsidRDefault="00691ABD" w:rsidP="00691ABD">
                  <w:pPr>
                    <w:spacing w:after="0" w:line="240" w:lineRule="auto"/>
                    <w:rPr>
                      <w:sz w:val="19"/>
                      <w:szCs w:val="19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 xml:space="preserve"> </w:t>
                  </w:r>
                  <w:r w:rsidRPr="00691ABD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 xml:space="preserve">ЭБС «Университетская библиотека </w:t>
                  </w: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on</w:t>
                  </w:r>
                  <w:r w:rsidRPr="00691ABD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line</w:t>
                  </w:r>
                  <w:r w:rsidRPr="00691ABD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http</w:t>
                  </w:r>
                  <w:r w:rsidRPr="00691ABD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>://</w:t>
                  </w: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www</w:t>
                  </w:r>
                  <w:r w:rsidRPr="00691ABD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biblioclub</w:t>
                  </w:r>
                  <w:r w:rsidRPr="00691ABD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ru</w:t>
                  </w:r>
                </w:p>
              </w:tc>
            </w:tr>
          </w:tbl>
          <w:p w:rsidR="00AF151A" w:rsidRPr="00691ABD" w:rsidRDefault="00AF151A">
            <w:pPr>
              <w:rPr>
                <w:lang w:val="ru-RU"/>
              </w:rPr>
            </w:pPr>
          </w:p>
        </w:tc>
      </w:tr>
      <w:tr w:rsidR="00AF151A" w:rsidRPr="008327CC" w:rsidTr="00691AB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95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rPr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Полнотекстовая база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Science</w:t>
            </w: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Direct</w:t>
            </w: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sciencedirect</w:t>
            </w: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</w:p>
        </w:tc>
      </w:tr>
      <w:tr w:rsidR="00AF151A" w:rsidRPr="008327CC" w:rsidTr="00691AB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95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rPr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ЭБС «Лань»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</w:p>
        </w:tc>
      </w:tr>
      <w:tr w:rsidR="002D65FA" w:rsidTr="00C32492">
        <w:tblPrEx>
          <w:tblLook w:val="0600"/>
        </w:tblPrEx>
        <w:trPr>
          <w:trHeight w:hRule="exact" w:val="288"/>
        </w:trPr>
        <w:tc>
          <w:tcPr>
            <w:tcW w:w="102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D65FA" w:rsidRDefault="002D65FA" w:rsidP="00C32492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2D65FA" w:rsidTr="002D65FA">
        <w:tblPrEx>
          <w:tblLook w:val="0600"/>
        </w:tblPrEx>
        <w:trPr>
          <w:trHeight w:hRule="exact" w:val="288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D65FA" w:rsidRDefault="002D65FA" w:rsidP="00C3249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6.3.1.1</w:t>
            </w:r>
          </w:p>
        </w:tc>
        <w:tc>
          <w:tcPr>
            <w:tcW w:w="94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D65FA" w:rsidRDefault="002D65FA" w:rsidP="00C3249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 Edpoint Security - антивируснаяпрограмма.</w:t>
            </w:r>
          </w:p>
        </w:tc>
      </w:tr>
      <w:tr w:rsidR="002D65FA" w:rsidRPr="008327CC" w:rsidTr="002D65FA">
        <w:tblPrEx>
          <w:tblLook w:val="0600"/>
        </w:tblPrEx>
        <w:trPr>
          <w:trHeight w:hRule="exact" w:val="288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D65FA" w:rsidRDefault="002D65FA" w:rsidP="00C3249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6.3.1.2</w:t>
            </w:r>
          </w:p>
        </w:tc>
        <w:tc>
          <w:tcPr>
            <w:tcW w:w="94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D65FA" w:rsidRPr="00563764" w:rsidRDefault="002D65FA" w:rsidP="00C32492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AdobeReader</w:t>
            </w:r>
            <w:r w:rsidRPr="00563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программа для просмотра документов в формате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pdf</w:t>
            </w:r>
            <w:r w:rsidRPr="00563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2D65FA" w:rsidRPr="008327CC" w:rsidTr="002D65FA">
        <w:tblPrEx>
          <w:tblLook w:val="0600"/>
        </w:tblPrEx>
        <w:trPr>
          <w:trHeight w:hRule="exact" w:val="288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D65FA" w:rsidRDefault="002D65FA" w:rsidP="00C3249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6.3.1.3</w:t>
            </w:r>
          </w:p>
        </w:tc>
        <w:tc>
          <w:tcPr>
            <w:tcW w:w="94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D65FA" w:rsidRPr="00563764" w:rsidRDefault="002D65FA" w:rsidP="00C32492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FoxitReader</w:t>
            </w:r>
            <w:r w:rsidRPr="00563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программа для просмотра электронных документов.</w:t>
            </w:r>
          </w:p>
        </w:tc>
      </w:tr>
      <w:tr w:rsidR="002D65FA" w:rsidTr="002D65FA">
        <w:tblPrEx>
          <w:tblLook w:val="0600"/>
        </w:tblPrEx>
        <w:trPr>
          <w:trHeight w:hRule="exact" w:val="288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D65FA" w:rsidRDefault="002D65FA" w:rsidP="00C3249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6.3.1.4</w:t>
            </w:r>
          </w:p>
        </w:tc>
        <w:tc>
          <w:tcPr>
            <w:tcW w:w="94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D65FA" w:rsidRDefault="002D65FA" w:rsidP="00C3249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Google Chrome - браузер.</w:t>
            </w:r>
          </w:p>
        </w:tc>
      </w:tr>
      <w:tr w:rsidR="002D65FA" w:rsidRPr="008327CC" w:rsidTr="002D65FA">
        <w:tblPrEx>
          <w:tblLook w:val="0600"/>
        </w:tblPrEx>
        <w:trPr>
          <w:trHeight w:hRule="exact" w:val="288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D65FA" w:rsidRDefault="002D65FA" w:rsidP="00C3249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6.3.1.5</w:t>
            </w:r>
          </w:p>
        </w:tc>
        <w:tc>
          <w:tcPr>
            <w:tcW w:w="94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D65FA" w:rsidRPr="00563764" w:rsidRDefault="002D65FA" w:rsidP="00C32492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Moodle</w:t>
            </w:r>
            <w:r w:rsidRPr="00563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образовательный портал ФГБОУ ВО "АГТУ".</w:t>
            </w:r>
          </w:p>
        </w:tc>
      </w:tr>
      <w:tr w:rsidR="002D65FA" w:rsidTr="002D65FA">
        <w:tblPrEx>
          <w:tblLook w:val="0600"/>
        </w:tblPrEx>
        <w:trPr>
          <w:trHeight w:hRule="exact" w:val="288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D65FA" w:rsidRDefault="002D65FA" w:rsidP="00C3249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6.3.1.6</w:t>
            </w:r>
          </w:p>
        </w:tc>
        <w:tc>
          <w:tcPr>
            <w:tcW w:w="94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D65FA" w:rsidRDefault="002D65FA" w:rsidP="00C3249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Mozilla FireFox - браузер.</w:t>
            </w:r>
          </w:p>
        </w:tc>
      </w:tr>
      <w:tr w:rsidR="002D65FA" w:rsidRPr="008327CC" w:rsidTr="002D65FA">
        <w:tblPrEx>
          <w:tblLook w:val="0600"/>
        </w:tblPrEx>
        <w:trPr>
          <w:trHeight w:hRule="exact" w:val="288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D65FA" w:rsidRDefault="002D65FA" w:rsidP="00C3249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6.3.1.7</w:t>
            </w:r>
          </w:p>
        </w:tc>
        <w:tc>
          <w:tcPr>
            <w:tcW w:w="94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D65FA" w:rsidRPr="00563764" w:rsidRDefault="002D65FA" w:rsidP="00C32492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  <w:r w:rsidRPr="00563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программное обеспечение для работы с электронными документами.</w:t>
            </w:r>
          </w:p>
        </w:tc>
      </w:tr>
      <w:tr w:rsidR="002D65FA" w:rsidTr="002D65FA">
        <w:tblPrEx>
          <w:tblLook w:val="0600"/>
        </w:tblPrEx>
        <w:trPr>
          <w:trHeight w:hRule="exact" w:val="288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D65FA" w:rsidRDefault="002D65FA" w:rsidP="00C3249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6.3.1.8</w:t>
            </w:r>
          </w:p>
        </w:tc>
        <w:tc>
          <w:tcPr>
            <w:tcW w:w="94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D65FA" w:rsidRDefault="002D65FA" w:rsidP="00C3249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7-zip - архиватор.</w:t>
            </w:r>
          </w:p>
        </w:tc>
      </w:tr>
      <w:tr w:rsidR="00AF151A" w:rsidRPr="008327CC" w:rsidTr="00691ABD">
        <w:trPr>
          <w:trHeight w:hRule="exact" w:val="277"/>
        </w:trPr>
        <w:tc>
          <w:tcPr>
            <w:tcW w:w="102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6.3.2 Перечень информационных справочных систем и профессиональных баз данных</w:t>
            </w:r>
          </w:p>
        </w:tc>
      </w:tr>
      <w:tr w:rsidR="00AF151A" w:rsidRPr="008327CC" w:rsidTr="00691ABD">
        <w:trPr>
          <w:trHeight w:hRule="exact" w:val="287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4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Электронный периодический справочник «Система Гарант»</w:t>
            </w:r>
          </w:p>
        </w:tc>
      </w:tr>
      <w:tr w:rsidR="00AF151A" w:rsidRPr="008327CC" w:rsidTr="00691ABD">
        <w:trPr>
          <w:trHeight w:hRule="exact" w:val="287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94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Справочно-правовая база «Консультант Плюс», локальная сеть АГТУ</w:t>
            </w:r>
          </w:p>
        </w:tc>
      </w:tr>
      <w:tr w:rsidR="00AF151A" w:rsidRPr="008327CC" w:rsidTr="002D65FA">
        <w:trPr>
          <w:trHeight w:hRule="exact" w:val="277"/>
        </w:trPr>
        <w:tc>
          <w:tcPr>
            <w:tcW w:w="781" w:type="dxa"/>
            <w:gridSpan w:val="2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3763" w:type="dxa"/>
            <w:gridSpan w:val="3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4760" w:type="dxa"/>
            <w:gridSpan w:val="3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970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</w:tr>
      <w:tr w:rsidR="00AF151A" w:rsidRPr="008327CC" w:rsidTr="00691ABD">
        <w:trPr>
          <w:trHeight w:hRule="exact" w:val="277"/>
        </w:trPr>
        <w:tc>
          <w:tcPr>
            <w:tcW w:w="102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AF151A" w:rsidRPr="008327CC" w:rsidTr="00691ABD">
        <w:trPr>
          <w:trHeight w:hRule="exact" w:val="507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94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 Аудитории для занятий лекционного типа с набором демонстрационного оборудования (экран, компьютер, проектор).</w:t>
            </w:r>
          </w:p>
        </w:tc>
      </w:tr>
      <w:tr w:rsidR="00AF151A" w:rsidRPr="008327CC" w:rsidTr="00691ABD">
        <w:trPr>
          <w:trHeight w:hRule="exact" w:val="507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94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7.2 Аудитории для проведения занятий семинарского типа - практических занятий, групповых и индивидуальных консультаций, текущего контроля и промежуточной аттестации обучающихся.</w:t>
            </w:r>
          </w:p>
        </w:tc>
      </w:tr>
      <w:tr w:rsidR="00AF151A" w:rsidRPr="008327CC" w:rsidTr="00691ABD">
        <w:trPr>
          <w:trHeight w:hRule="exact" w:val="727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Default="00691AB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94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7.3 Помещения для самостоятельной работы, оснащенные компьютерной техникой с возможностью подключения к сети «Интернет» и обеспеченные доступом к электронной информационно-образовательной среде Университета.</w:t>
            </w:r>
          </w:p>
        </w:tc>
      </w:tr>
      <w:tr w:rsidR="00AF151A" w:rsidRPr="008327CC" w:rsidTr="002D65FA">
        <w:trPr>
          <w:trHeight w:hRule="exact" w:val="277"/>
        </w:trPr>
        <w:tc>
          <w:tcPr>
            <w:tcW w:w="781" w:type="dxa"/>
            <w:gridSpan w:val="2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3763" w:type="dxa"/>
            <w:gridSpan w:val="3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4760" w:type="dxa"/>
            <w:gridSpan w:val="3"/>
          </w:tcPr>
          <w:p w:rsidR="00AF151A" w:rsidRPr="00691ABD" w:rsidRDefault="00AF151A">
            <w:pPr>
              <w:rPr>
                <w:lang w:val="ru-RU"/>
              </w:rPr>
            </w:pPr>
          </w:p>
        </w:tc>
        <w:tc>
          <w:tcPr>
            <w:tcW w:w="970" w:type="dxa"/>
          </w:tcPr>
          <w:p w:rsidR="00AF151A" w:rsidRPr="00691ABD" w:rsidRDefault="00AF151A">
            <w:pPr>
              <w:rPr>
                <w:lang w:val="ru-RU"/>
              </w:rPr>
            </w:pPr>
          </w:p>
        </w:tc>
      </w:tr>
      <w:tr w:rsidR="00AF151A" w:rsidRPr="008327CC" w:rsidTr="00691ABD">
        <w:trPr>
          <w:trHeight w:hRule="exact" w:val="277"/>
        </w:trPr>
        <w:tc>
          <w:tcPr>
            <w:tcW w:w="102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F151A" w:rsidRPr="00691ABD" w:rsidRDefault="00691A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91A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УКАЗАНИЯ ДЛЯ ОБУЧАЮЩИХСЯ ПО ОСВОЕНИЮ ДИСЦИПЛИНЫ (МОДУЛЯ)</w:t>
            </w:r>
          </w:p>
        </w:tc>
      </w:tr>
      <w:tr w:rsidR="00AF151A" w:rsidRPr="008327CC" w:rsidTr="00691ABD">
        <w:trPr>
          <w:trHeight w:hRule="exact" w:val="2236"/>
        </w:trPr>
        <w:tc>
          <w:tcPr>
            <w:tcW w:w="102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7CC" w:rsidRPr="007F243E" w:rsidRDefault="00691ABD" w:rsidP="008327CC">
            <w:pPr>
              <w:spacing w:after="0" w:line="240" w:lineRule="auto"/>
              <w:rPr>
                <w:sz w:val="15"/>
                <w:szCs w:val="15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Фоменко В.И.. </w:t>
            </w:r>
            <w:r w:rsidR="008327CC" w:rsidRPr="007F243E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>Методические указания для выполнения самостоятельной работы по дисциплине «</w:t>
            </w:r>
            <w:r w:rsidR="008327CC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>Основы судовождения</w:t>
            </w:r>
            <w:r w:rsidR="008327CC" w:rsidRPr="007F243E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 xml:space="preserve">» для обучающихся по направлению 35.03.09 «Промышленное рыболовство», профиль «Менеджмент рыболовства» - </w:t>
            </w:r>
            <w:r w:rsidR="008327C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http</w:t>
            </w:r>
            <w:r w:rsidR="008327CC" w:rsidRPr="007F243E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>://</w:t>
            </w:r>
            <w:r w:rsidR="008327C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portal</w:t>
            </w:r>
            <w:r w:rsidR="008327CC" w:rsidRPr="007F243E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>.</w:t>
            </w:r>
            <w:r w:rsidR="008327C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astu</w:t>
            </w:r>
            <w:r w:rsidR="008327CC" w:rsidRPr="007F243E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>.</w:t>
            </w:r>
            <w:r w:rsidR="008327C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org</w:t>
            </w:r>
            <w:r w:rsidR="008327CC" w:rsidRPr="007F243E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>/</w:t>
            </w:r>
            <w:r w:rsidR="008327C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course</w:t>
            </w:r>
            <w:r w:rsidR="008327CC" w:rsidRPr="007F243E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>/</w:t>
            </w:r>
            <w:r w:rsidR="008327C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view</w:t>
            </w:r>
            <w:r w:rsidR="008327CC" w:rsidRPr="007F243E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>.</w:t>
            </w:r>
            <w:r w:rsidR="008327C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php</w:t>
            </w:r>
            <w:r w:rsidR="008327CC" w:rsidRPr="007F243E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>?</w:t>
            </w:r>
            <w:r w:rsidR="008327C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id</w:t>
            </w:r>
            <w:r w:rsidR="008327CC" w:rsidRPr="007F243E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>=9160</w:t>
            </w:r>
          </w:p>
          <w:p w:rsidR="008327CC" w:rsidRPr="007F243E" w:rsidRDefault="00691ABD" w:rsidP="008327CC">
            <w:pPr>
              <w:spacing w:after="0" w:line="240" w:lineRule="auto"/>
              <w:rPr>
                <w:sz w:val="15"/>
                <w:szCs w:val="15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Фоменко В.И.. </w:t>
            </w:r>
            <w:r w:rsidR="008327CC" w:rsidRPr="007F243E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>Методические указания для выполнения самостоятельной работы по дисциплине «</w:t>
            </w:r>
            <w:r w:rsidR="008327CC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>Основы судовождения</w:t>
            </w:r>
            <w:r w:rsidR="008327CC" w:rsidRPr="007F243E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 xml:space="preserve">» для обучающихся по направлению 35.03.09 «Промышленное рыболовство», профиль «Менеджмент рыболовства» - </w:t>
            </w:r>
            <w:r w:rsidR="008327C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http</w:t>
            </w:r>
            <w:r w:rsidR="008327CC" w:rsidRPr="007F243E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>://</w:t>
            </w:r>
            <w:r w:rsidR="008327C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portal</w:t>
            </w:r>
            <w:r w:rsidR="008327CC" w:rsidRPr="007F243E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>.</w:t>
            </w:r>
            <w:r w:rsidR="008327C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astu</w:t>
            </w:r>
            <w:r w:rsidR="008327CC" w:rsidRPr="007F243E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>.</w:t>
            </w:r>
            <w:r w:rsidR="008327C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org</w:t>
            </w:r>
            <w:r w:rsidR="008327CC" w:rsidRPr="007F243E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>/</w:t>
            </w:r>
            <w:r w:rsidR="008327C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course</w:t>
            </w:r>
            <w:r w:rsidR="008327CC" w:rsidRPr="007F243E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>/</w:t>
            </w:r>
            <w:r w:rsidR="008327C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view</w:t>
            </w:r>
            <w:r w:rsidR="008327CC" w:rsidRPr="007F243E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>.</w:t>
            </w:r>
            <w:r w:rsidR="008327C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php</w:t>
            </w:r>
            <w:r w:rsidR="008327CC" w:rsidRPr="007F243E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>?</w:t>
            </w:r>
            <w:r w:rsidR="008327C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id</w:t>
            </w:r>
            <w:r w:rsidR="008327CC" w:rsidRPr="007F243E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>=9160</w:t>
            </w:r>
          </w:p>
          <w:p w:rsidR="008327CC" w:rsidRPr="007F243E" w:rsidRDefault="00691ABD" w:rsidP="008327CC">
            <w:pPr>
              <w:spacing w:after="0" w:line="240" w:lineRule="auto"/>
              <w:rPr>
                <w:sz w:val="15"/>
                <w:szCs w:val="15"/>
                <w:lang w:val="ru-RU"/>
              </w:rPr>
            </w:pPr>
            <w:r w:rsidRPr="00691A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Фоменко В.И.. </w:t>
            </w:r>
            <w:r w:rsidR="008327CC" w:rsidRPr="007F243E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>Методические указания для выполнения самостоятельной работы по дисциплине «</w:t>
            </w:r>
            <w:r w:rsidR="008327CC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>Основы судовождения</w:t>
            </w:r>
            <w:r w:rsidR="008327CC" w:rsidRPr="007F243E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 xml:space="preserve">» для обучающихся по направлению 35.03.09 «Промышленное рыболовство», профиль «Менеджмент рыболовства» - </w:t>
            </w:r>
            <w:r w:rsidR="008327C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http</w:t>
            </w:r>
            <w:r w:rsidR="008327CC" w:rsidRPr="007F243E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>://</w:t>
            </w:r>
            <w:r w:rsidR="008327C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portal</w:t>
            </w:r>
            <w:r w:rsidR="008327CC" w:rsidRPr="007F243E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>.</w:t>
            </w:r>
            <w:r w:rsidR="008327C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astu</w:t>
            </w:r>
            <w:r w:rsidR="008327CC" w:rsidRPr="007F243E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>.</w:t>
            </w:r>
            <w:r w:rsidR="008327C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org</w:t>
            </w:r>
            <w:r w:rsidR="008327CC" w:rsidRPr="007F243E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>/</w:t>
            </w:r>
            <w:r w:rsidR="008327C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course</w:t>
            </w:r>
            <w:r w:rsidR="008327CC" w:rsidRPr="007F243E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>/</w:t>
            </w:r>
            <w:r w:rsidR="008327C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view</w:t>
            </w:r>
            <w:r w:rsidR="008327CC" w:rsidRPr="007F243E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>.</w:t>
            </w:r>
            <w:r w:rsidR="008327C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php</w:t>
            </w:r>
            <w:r w:rsidR="008327CC" w:rsidRPr="007F243E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>?</w:t>
            </w:r>
            <w:r w:rsidR="008327C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id</w:t>
            </w:r>
            <w:r w:rsidR="008327CC" w:rsidRPr="007F243E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>=9160</w:t>
            </w:r>
          </w:p>
          <w:p w:rsidR="00AF151A" w:rsidRPr="00691ABD" w:rsidRDefault="00AF151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</w:tbl>
    <w:p w:rsidR="00AF151A" w:rsidRDefault="00AF151A">
      <w:pPr>
        <w:rPr>
          <w:lang w:val="ru-RU"/>
        </w:rPr>
      </w:pPr>
    </w:p>
    <w:p w:rsidR="002D65FA" w:rsidRDefault="002D65FA">
      <w:pPr>
        <w:rPr>
          <w:lang w:val="ru-RU"/>
        </w:rPr>
      </w:pPr>
    </w:p>
    <w:p w:rsidR="002D65FA" w:rsidRDefault="002D65FA">
      <w:pPr>
        <w:rPr>
          <w:lang w:val="ru-RU"/>
        </w:rPr>
      </w:pPr>
    </w:p>
    <w:p w:rsidR="002D65FA" w:rsidRDefault="002D65FA">
      <w:pPr>
        <w:rPr>
          <w:lang w:val="ru-RU"/>
        </w:rPr>
      </w:pPr>
    </w:p>
    <w:p w:rsidR="002D65FA" w:rsidRDefault="002D65FA">
      <w:pPr>
        <w:rPr>
          <w:lang w:val="ru-RU"/>
        </w:rPr>
      </w:pPr>
    </w:p>
    <w:p w:rsidR="002D65FA" w:rsidRDefault="002D65FA">
      <w:pPr>
        <w:rPr>
          <w:lang w:val="ru-RU"/>
        </w:rPr>
      </w:pPr>
    </w:p>
    <w:p w:rsidR="002D65FA" w:rsidRDefault="002D65FA">
      <w:pPr>
        <w:rPr>
          <w:lang w:val="ru-RU"/>
        </w:rPr>
      </w:pPr>
    </w:p>
    <w:p w:rsidR="002D65FA" w:rsidRDefault="002D65FA">
      <w:pPr>
        <w:rPr>
          <w:lang w:val="ru-RU"/>
        </w:rPr>
      </w:pPr>
    </w:p>
    <w:p w:rsidR="002D65FA" w:rsidRDefault="002D65FA">
      <w:pPr>
        <w:rPr>
          <w:lang w:val="ru-RU"/>
        </w:rPr>
      </w:pPr>
    </w:p>
    <w:p w:rsidR="002D65FA" w:rsidRDefault="002D65FA">
      <w:pPr>
        <w:rPr>
          <w:lang w:val="ru-RU"/>
        </w:rPr>
      </w:pPr>
    </w:p>
    <w:p w:rsidR="002D65FA" w:rsidRDefault="002D65FA">
      <w:pPr>
        <w:rPr>
          <w:lang w:val="ru-RU"/>
        </w:rPr>
      </w:pPr>
    </w:p>
    <w:p w:rsidR="002D65FA" w:rsidRDefault="002D65FA">
      <w:pPr>
        <w:rPr>
          <w:lang w:val="ru-RU"/>
        </w:rPr>
      </w:pPr>
    </w:p>
    <w:p w:rsidR="002D65FA" w:rsidRDefault="002D65FA">
      <w:pPr>
        <w:rPr>
          <w:lang w:val="ru-RU"/>
        </w:rPr>
      </w:pPr>
    </w:p>
    <w:p w:rsidR="002D65FA" w:rsidRDefault="002D65FA">
      <w:pPr>
        <w:rPr>
          <w:lang w:val="ru-RU"/>
        </w:rPr>
      </w:pPr>
    </w:p>
    <w:p w:rsidR="002D65FA" w:rsidRDefault="002D65FA">
      <w:pPr>
        <w:rPr>
          <w:lang w:val="ru-RU"/>
        </w:rPr>
      </w:pPr>
    </w:p>
    <w:p w:rsidR="002D65FA" w:rsidRDefault="002D65FA">
      <w:pPr>
        <w:rPr>
          <w:lang w:val="ru-RU"/>
        </w:rPr>
      </w:pPr>
    </w:p>
    <w:p w:rsidR="002D65FA" w:rsidRDefault="002D65FA">
      <w:pPr>
        <w:rPr>
          <w:lang w:val="ru-RU"/>
        </w:rPr>
      </w:pPr>
    </w:p>
    <w:p w:rsidR="002D65FA" w:rsidRDefault="002D65FA">
      <w:pPr>
        <w:rPr>
          <w:lang w:val="ru-RU"/>
        </w:rPr>
      </w:pPr>
    </w:p>
    <w:p w:rsidR="002D65FA" w:rsidRDefault="002D65FA">
      <w:pPr>
        <w:rPr>
          <w:lang w:val="ru-RU"/>
        </w:rPr>
      </w:pPr>
    </w:p>
    <w:p w:rsidR="002D65FA" w:rsidRDefault="002D65FA">
      <w:pPr>
        <w:rPr>
          <w:lang w:val="ru-RU"/>
        </w:rPr>
      </w:pPr>
    </w:p>
    <w:p w:rsidR="002D65FA" w:rsidRPr="009447CA" w:rsidRDefault="002D65FA" w:rsidP="002D65FA">
      <w:pPr>
        <w:spacing w:after="0" w:line="240" w:lineRule="auto"/>
        <w:ind w:firstLine="552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i/>
          <w:sz w:val="24"/>
          <w:szCs w:val="24"/>
          <w:lang w:val="ru-RU"/>
        </w:rPr>
        <w:t>Приложение 1 к рабочей программе</w:t>
      </w:r>
    </w:p>
    <w:p w:rsidR="002D65FA" w:rsidRPr="009447CA" w:rsidRDefault="002D65FA" w:rsidP="002D65FA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i/>
          <w:sz w:val="24"/>
          <w:szCs w:val="24"/>
          <w:lang w:val="ru-RU"/>
        </w:rPr>
        <w:t>дисциплины</w:t>
      </w:r>
      <w:r w:rsidRPr="00A27CF8">
        <w:rPr>
          <w:rStyle w:val="a8"/>
          <w:sz w:val="24"/>
          <w:szCs w:val="24"/>
        </w:rPr>
        <w:footnoteReference w:id="2"/>
      </w:r>
    </w:p>
    <w:p w:rsidR="002D65FA" w:rsidRPr="009447CA" w:rsidRDefault="002D65FA" w:rsidP="002D65FA">
      <w:pPr>
        <w:spacing w:after="0" w:line="240" w:lineRule="auto"/>
        <w:ind w:firstLine="5528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Основы судовождения</w:t>
      </w:r>
    </w:p>
    <w:p w:rsidR="002D65FA" w:rsidRPr="009447CA" w:rsidRDefault="002D65FA" w:rsidP="002D65FA">
      <w:pPr>
        <w:spacing w:after="0" w:line="240" w:lineRule="auto"/>
        <w:ind w:firstLine="5528"/>
        <w:jc w:val="center"/>
        <w:rPr>
          <w:rFonts w:ascii="Times New Roman" w:hAnsi="Times New Roman" w:cs="Times New Roman"/>
          <w:sz w:val="18"/>
          <w:szCs w:val="24"/>
          <w:lang w:val="ru-RU"/>
        </w:rPr>
      </w:pPr>
      <w:r w:rsidRPr="009447CA">
        <w:rPr>
          <w:rFonts w:ascii="Times New Roman" w:hAnsi="Times New Roman" w:cs="Times New Roman"/>
          <w:sz w:val="18"/>
          <w:szCs w:val="24"/>
          <w:lang w:val="ru-RU"/>
        </w:rPr>
        <w:t>(</w:t>
      </w:r>
      <w:r w:rsidRPr="009447CA">
        <w:rPr>
          <w:rFonts w:ascii="Times New Roman" w:hAnsi="Times New Roman" w:cs="Times New Roman"/>
          <w:i/>
          <w:sz w:val="18"/>
          <w:szCs w:val="24"/>
          <w:lang w:val="ru-RU"/>
        </w:rPr>
        <w:t>название РПД</w:t>
      </w:r>
      <w:r w:rsidRPr="009447CA">
        <w:rPr>
          <w:rFonts w:ascii="Times New Roman" w:hAnsi="Times New Roman" w:cs="Times New Roman"/>
          <w:sz w:val="18"/>
          <w:szCs w:val="24"/>
          <w:lang w:val="ru-RU"/>
        </w:rPr>
        <w:t>)</w:t>
      </w:r>
    </w:p>
    <w:p w:rsidR="002D65FA" w:rsidRPr="009447CA" w:rsidRDefault="002D65FA" w:rsidP="002D65FA">
      <w:pPr>
        <w:ind w:firstLine="49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2D65FA" w:rsidRPr="009447CA" w:rsidRDefault="002D65FA" w:rsidP="002D65FA">
      <w:pPr>
        <w:ind w:firstLine="496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65FA" w:rsidRPr="009447CA" w:rsidRDefault="002D65FA" w:rsidP="002D65F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b/>
          <w:sz w:val="24"/>
          <w:szCs w:val="24"/>
          <w:lang w:val="ru-RU"/>
        </w:rPr>
        <w:t>Особенности реализации РПД при наличии в контингенте обучающихся с ограниченными возможностями здоровья по зрению</w:t>
      </w:r>
    </w:p>
    <w:p w:rsidR="002D65FA" w:rsidRPr="007B73A6" w:rsidRDefault="002D65FA" w:rsidP="002D65F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Университете в рамках создания безбарьерной образовательной среды для </w:t>
      </w:r>
      <w:r w:rsidRPr="009447CA">
        <w:rPr>
          <w:rFonts w:ascii="Times New Roman" w:hAnsi="Times New Roman" w:cs="Times New Roman"/>
          <w:sz w:val="24"/>
          <w:szCs w:val="24"/>
          <w:lang w:val="ru-RU"/>
        </w:rPr>
        <w:t>обучающихся с ограниченными возможностями здоровья по зрению</w:t>
      </w:r>
      <w:r w:rsidRPr="00944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организованы информационные указатели с использованием тактильного шрифта по системе Брайля.</w:t>
      </w:r>
      <w:r w:rsidRPr="007B73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 Университета имеет версию для слабовидящих.</w:t>
      </w:r>
    </w:p>
    <w:p w:rsidR="002D65FA" w:rsidRPr="00375B4B" w:rsidRDefault="002D65FA" w:rsidP="002D65F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Реализация РПД может осуществляться с использованием дистанционных технологий в части освоения следующих разделов (видов контактной работы): (</w:t>
      </w:r>
      <w:r w:rsidRPr="00375B4B">
        <w:rPr>
          <w:rFonts w:ascii="Times New Roman" w:hAnsi="Times New Roman"/>
          <w:i/>
          <w:color w:val="000000"/>
          <w:sz w:val="24"/>
          <w:szCs w:val="24"/>
          <w:lang w:val="ru-RU"/>
        </w:rPr>
        <w:t>приводятся разделы или виды контактной работы</w:t>
      </w: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2D65FA" w:rsidRPr="00375B4B" w:rsidRDefault="002D65FA" w:rsidP="002D65F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Методические указания для обучающихся по освоению дисциплины (модуля) представлены в аудиоформате (</w:t>
      </w:r>
      <w:r w:rsidRPr="00375B4B">
        <w:rPr>
          <w:rFonts w:ascii="Times New Roman" w:hAnsi="Times New Roman"/>
          <w:i/>
          <w:color w:val="000000"/>
          <w:sz w:val="24"/>
          <w:szCs w:val="24"/>
          <w:lang w:val="ru-RU"/>
        </w:rPr>
        <w:t>ссылка на размещение файлов на образовательном портале</w:t>
      </w: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2D65FA" w:rsidRPr="00375B4B" w:rsidRDefault="002D65FA" w:rsidP="002D65F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Форма проведения промежуточной аттестации по дисциплине устанавливается для обучающихся с ОВЗ с учетом индивидуальных психофизических особенностей (устно, письменно на бумаге, письменно на компьютере, в форме тестирования и т.п.).</w:t>
      </w:r>
    </w:p>
    <w:p w:rsidR="002D65FA" w:rsidRPr="00375B4B" w:rsidRDefault="002D65FA" w:rsidP="002D65F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промежуточного контроля обучающемуся при необходимости предоставляется ассистент.</w:t>
      </w:r>
    </w:p>
    <w:p w:rsidR="002D65FA" w:rsidRPr="00375B4B" w:rsidRDefault="002D65FA" w:rsidP="002D65F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промежуточного и текущего контроля с использованием ассистивных средств обучающемуся предоставляется дополнительное время для подготовки  ответа.</w:t>
      </w:r>
    </w:p>
    <w:p w:rsidR="002D65FA" w:rsidRPr="009447CA" w:rsidRDefault="002D65FA" w:rsidP="002D65F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65FA" w:rsidRPr="009447CA" w:rsidRDefault="002D65FA" w:rsidP="002D65F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65FA" w:rsidRPr="009447CA" w:rsidRDefault="002D65FA" w:rsidP="002D65F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b/>
          <w:sz w:val="24"/>
          <w:szCs w:val="24"/>
          <w:lang w:val="ru-RU"/>
        </w:rPr>
        <w:t>Особенности реализации РПД при наличии в контингенте обучающихся с ограниченными возможностями здоровья по слуху</w:t>
      </w:r>
    </w:p>
    <w:p w:rsidR="002D65FA" w:rsidRPr="009447CA" w:rsidRDefault="002D65FA" w:rsidP="002D65F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65FA" w:rsidRPr="00375B4B" w:rsidRDefault="002D65FA" w:rsidP="002D65F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Реализация РПД может осуществляться с использованием дистанционных технологий в части освоения следующих разделов (видов контактной работы): (</w:t>
      </w:r>
      <w:r w:rsidRPr="00375B4B">
        <w:rPr>
          <w:rFonts w:ascii="Times New Roman" w:hAnsi="Times New Roman"/>
          <w:i/>
          <w:color w:val="000000"/>
          <w:sz w:val="24"/>
          <w:szCs w:val="24"/>
          <w:lang w:val="ru-RU"/>
        </w:rPr>
        <w:t>приводятся разделы или виды контактной работы</w:t>
      </w: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2D65FA" w:rsidRPr="00375B4B" w:rsidRDefault="002D65FA" w:rsidP="002D65F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практических (лабораторных) занятий производится дублирование звуковой справочной информации визуальной.</w:t>
      </w:r>
    </w:p>
    <w:p w:rsidR="002D65FA" w:rsidRPr="00375B4B" w:rsidRDefault="002D65FA" w:rsidP="002D65F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Форма проведения промежуточной аттестации по дисциплине устанавливается для обучающихся с ОВЗ с учетом индивидуальных психофизических особенностей (устно, письменно на бумаге, письменно на компьютере, в форме тестирования и т.п.).</w:t>
      </w:r>
    </w:p>
    <w:p w:rsidR="002D65FA" w:rsidRPr="00375B4B" w:rsidRDefault="002D65FA" w:rsidP="002D65F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промежуточного контроля обучающемуся при необходимости предоставляется ассистент.</w:t>
      </w:r>
    </w:p>
    <w:p w:rsidR="002D65FA" w:rsidRPr="00375B4B" w:rsidRDefault="002D65FA" w:rsidP="002D65F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промежуточного и текущего контроля с использованием ассистивных средств обучающемуся предоставляется дополнительное время для подготовки  ответа.</w:t>
      </w:r>
    </w:p>
    <w:p w:rsidR="002D65FA" w:rsidRPr="009447CA" w:rsidRDefault="002D65FA" w:rsidP="002D65F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65FA" w:rsidRPr="009447CA" w:rsidRDefault="002D65FA" w:rsidP="002D65F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65FA" w:rsidRPr="009447CA" w:rsidRDefault="002D65FA" w:rsidP="002D65F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b/>
          <w:sz w:val="24"/>
          <w:szCs w:val="24"/>
          <w:lang w:val="ru-RU"/>
        </w:rPr>
        <w:t>Особенности реализации РПД при наличии в контингенте обучающихся с ограниченными возможностями здоровья, имеющих нарушения опорно-двигательного аппарата</w:t>
      </w:r>
    </w:p>
    <w:p w:rsidR="002D65FA" w:rsidRPr="009447CA" w:rsidRDefault="002D65FA" w:rsidP="002D65F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65FA" w:rsidRPr="009447CA" w:rsidRDefault="002D65FA" w:rsidP="002D65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Университете в рамках создания безбарьерной образовательной среды для </w:t>
      </w:r>
      <w:r w:rsidRPr="009447CA">
        <w:rPr>
          <w:rFonts w:ascii="Times New Roman" w:hAnsi="Times New Roman" w:cs="Times New Roman"/>
          <w:sz w:val="24"/>
          <w:szCs w:val="24"/>
          <w:lang w:val="ru-RU"/>
        </w:rPr>
        <w:t>обучающихся с ограниченными возможностями здоровья, имеющих нарушения опорно-двигательного аппарата, корпуса, в которых реализуется образовательная деятельность, укомплектованы необходимым оборудованием для облегчения доступа в аудитории и обслуживающие помещения.</w:t>
      </w:r>
    </w:p>
    <w:p w:rsidR="002D65FA" w:rsidRPr="009447CA" w:rsidRDefault="002D65FA" w:rsidP="002D65F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65FA" w:rsidRPr="00375B4B" w:rsidRDefault="002D65FA" w:rsidP="002D65F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Реализация РПД может осуществляться с использованием дистанционных технологий в части освоения следующих разделов (видов контактной работы): (</w:t>
      </w:r>
      <w:r w:rsidRPr="00375B4B">
        <w:rPr>
          <w:rFonts w:ascii="Times New Roman" w:hAnsi="Times New Roman"/>
          <w:i/>
          <w:color w:val="000000"/>
          <w:sz w:val="24"/>
          <w:szCs w:val="24"/>
          <w:lang w:val="ru-RU"/>
        </w:rPr>
        <w:t>приводятся разделы или виды контактной работы</w:t>
      </w: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2D65FA" w:rsidRPr="00375B4B" w:rsidRDefault="002D65FA" w:rsidP="002D65F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практических (лабораторных) занятий обеспечивается возможность освоения практических навыков обучающимся с ОВЗ с учетом его индивидуальных физических возможностей.</w:t>
      </w:r>
    </w:p>
    <w:p w:rsidR="002D65FA" w:rsidRPr="00375B4B" w:rsidRDefault="002D65FA" w:rsidP="002D65F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Форма проведения промежуточной аттестации по дисциплине устанавливается для обучающихся с ОВЗ с учетом индивидуальных психофизических особенностей (устно, письменно на бумаге, письменно на компьютере, в форме тестирования и т.п.).</w:t>
      </w:r>
    </w:p>
    <w:p w:rsidR="002D65FA" w:rsidRPr="00375B4B" w:rsidRDefault="002D65FA" w:rsidP="002D65F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промежуточного контроля обучающемуся при необходимости предоставляется ассистент.</w:t>
      </w:r>
    </w:p>
    <w:p w:rsidR="002D65FA" w:rsidRPr="00007CF8" w:rsidRDefault="002D65FA" w:rsidP="002D65FA">
      <w:pPr>
        <w:rPr>
          <w:sz w:val="0"/>
          <w:szCs w:val="0"/>
          <w:lang w:val="ru-RU"/>
        </w:rPr>
      </w:pPr>
    </w:p>
    <w:p w:rsidR="002D65FA" w:rsidRPr="00563764" w:rsidRDefault="002D65FA" w:rsidP="002D65FA">
      <w:pPr>
        <w:rPr>
          <w:lang w:val="ru-RU"/>
        </w:rPr>
      </w:pPr>
    </w:p>
    <w:p w:rsidR="002D65FA" w:rsidRDefault="002D65FA">
      <w:pPr>
        <w:rPr>
          <w:lang w:val="ru-RU"/>
        </w:rPr>
      </w:pPr>
    </w:p>
    <w:p w:rsidR="002D65FA" w:rsidRDefault="002D65FA">
      <w:pPr>
        <w:rPr>
          <w:lang w:val="ru-RU"/>
        </w:rPr>
      </w:pPr>
    </w:p>
    <w:p w:rsidR="002D65FA" w:rsidRDefault="002D65FA">
      <w:pPr>
        <w:rPr>
          <w:lang w:val="ru-RU"/>
        </w:rPr>
      </w:pPr>
    </w:p>
    <w:p w:rsidR="002D65FA" w:rsidRDefault="002D65FA">
      <w:pPr>
        <w:rPr>
          <w:lang w:val="ru-RU"/>
        </w:rPr>
      </w:pPr>
    </w:p>
    <w:p w:rsidR="002D65FA" w:rsidRPr="00691ABD" w:rsidRDefault="002D65FA">
      <w:pPr>
        <w:rPr>
          <w:lang w:val="ru-RU"/>
        </w:rPr>
      </w:pPr>
    </w:p>
    <w:sectPr w:rsidR="002D65FA" w:rsidRPr="00691ABD" w:rsidSect="00AF151A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A4D" w:rsidRDefault="00120A4D" w:rsidP="002D65FA">
      <w:pPr>
        <w:spacing w:after="0" w:line="240" w:lineRule="auto"/>
      </w:pPr>
      <w:r>
        <w:separator/>
      </w:r>
    </w:p>
  </w:endnote>
  <w:endnote w:type="continuationSeparator" w:id="1">
    <w:p w:rsidR="00120A4D" w:rsidRDefault="00120A4D" w:rsidP="002D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A4D" w:rsidRDefault="00120A4D" w:rsidP="002D65FA">
      <w:pPr>
        <w:spacing w:after="0" w:line="240" w:lineRule="auto"/>
      </w:pPr>
      <w:r>
        <w:separator/>
      </w:r>
    </w:p>
  </w:footnote>
  <w:footnote w:type="continuationSeparator" w:id="1">
    <w:p w:rsidR="00120A4D" w:rsidRDefault="00120A4D" w:rsidP="002D65FA">
      <w:pPr>
        <w:spacing w:after="0" w:line="240" w:lineRule="auto"/>
      </w:pPr>
      <w:r>
        <w:continuationSeparator/>
      </w:r>
    </w:p>
  </w:footnote>
  <w:footnote w:id="2">
    <w:p w:rsidR="002D65FA" w:rsidRDefault="002D65FA" w:rsidP="002D65FA">
      <w:pPr>
        <w:pStyle w:val="a6"/>
        <w:jc w:val="both"/>
      </w:pPr>
      <w:r w:rsidRPr="00656F88">
        <w:rPr>
          <w:rStyle w:val="a8"/>
        </w:rPr>
        <w:footnoteRef/>
      </w:r>
      <w:r w:rsidRPr="00656F88">
        <w:rPr>
          <w:i/>
          <w:sz w:val="24"/>
        </w:rPr>
        <w:t>Приложение 1 к рабочей программе – адаптация РПД, учитывающая возможность обучения на данной ОП ВО</w:t>
      </w:r>
      <w:r w:rsidRPr="00656F88">
        <w:rPr>
          <w:i/>
          <w:sz w:val="24"/>
          <w:szCs w:val="24"/>
        </w:rPr>
        <w:t xml:space="preserve"> лиц с ОВЗ распечатывается и размещается на образовательном портале вместе с рабочей программой</w:t>
      </w:r>
      <w:r w:rsidRPr="00656F88">
        <w:rPr>
          <w:i/>
          <w:sz w:val="24"/>
        </w:rPr>
        <w:t xml:space="preserve"> (</w:t>
      </w:r>
      <w:r>
        <w:rPr>
          <w:i/>
          <w:sz w:val="24"/>
        </w:rPr>
        <w:t>п</w:t>
      </w:r>
      <w:r w:rsidRPr="00656F88">
        <w:rPr>
          <w:i/>
          <w:sz w:val="24"/>
        </w:rPr>
        <w:t>риложение 2 – фонд оценочных средств – на обра</w:t>
      </w:r>
      <w:r>
        <w:rPr>
          <w:i/>
          <w:sz w:val="24"/>
        </w:rPr>
        <w:t>зовательном портале не размещается).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269D4"/>
    <w:multiLevelType w:val="hybridMultilevel"/>
    <w:tmpl w:val="1E72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35100"/>
    <w:multiLevelType w:val="hybridMultilevel"/>
    <w:tmpl w:val="1E72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00413"/>
    <w:multiLevelType w:val="hybridMultilevel"/>
    <w:tmpl w:val="1E72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20A4D"/>
    <w:rsid w:val="001F0BC7"/>
    <w:rsid w:val="002D65FA"/>
    <w:rsid w:val="00505097"/>
    <w:rsid w:val="00691ABD"/>
    <w:rsid w:val="008327CC"/>
    <w:rsid w:val="00AF151A"/>
    <w:rsid w:val="00B94A62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A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65FA"/>
    <w:pPr>
      <w:ind w:left="720"/>
      <w:contextualSpacing/>
    </w:pPr>
  </w:style>
  <w:style w:type="paragraph" w:styleId="a6">
    <w:name w:val="footnote text"/>
    <w:basedOn w:val="a"/>
    <w:link w:val="a7"/>
    <w:uiPriority w:val="99"/>
    <w:rsid w:val="002D65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uiPriority w:val="99"/>
    <w:rsid w:val="002D65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footnote reference"/>
    <w:uiPriority w:val="99"/>
    <w:rsid w:val="002D65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9F5A1-D636-4521-87F1-2C2E573A9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2671</Words>
  <Characters>15229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2020-2021_35_03_09_2020_Менеджмент рыболовства_plx_Основы судовождения</vt:lpstr>
      <vt:lpstr>Лист1</vt:lpstr>
    </vt:vector>
  </TitlesOfParts>
  <Company/>
  <LinksUpToDate>false</LinksUpToDate>
  <CharactersWithSpaces>17865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2020-2021_35_03_09_2020_Менеджмент рыболовства_plx_Основы судовождения</dc:title>
  <dc:creator>FastReport.NET</dc:creator>
  <cp:lastModifiedBy>ПНВ</cp:lastModifiedBy>
  <cp:revision>3</cp:revision>
  <dcterms:created xsi:type="dcterms:W3CDTF">2022-03-09T10:23:00Z</dcterms:created>
  <dcterms:modified xsi:type="dcterms:W3CDTF">2022-03-09T11:00:00Z</dcterms:modified>
</cp:coreProperties>
</file>