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563"/>
        <w:gridCol w:w="426"/>
        <w:gridCol w:w="568"/>
        <w:gridCol w:w="722"/>
        <w:gridCol w:w="142"/>
        <w:gridCol w:w="283"/>
        <w:gridCol w:w="846"/>
        <w:gridCol w:w="283"/>
        <w:gridCol w:w="143"/>
        <w:gridCol w:w="1271"/>
        <w:gridCol w:w="283"/>
        <w:gridCol w:w="718"/>
        <w:gridCol w:w="143"/>
        <w:gridCol w:w="424"/>
        <w:gridCol w:w="847"/>
        <w:gridCol w:w="283"/>
        <w:gridCol w:w="987"/>
        <w:gridCol w:w="424"/>
        <w:gridCol w:w="283"/>
        <w:gridCol w:w="283"/>
        <w:gridCol w:w="142"/>
        <w:gridCol w:w="142"/>
      </w:tblGrid>
      <w:tr w:rsidR="005877AC">
        <w:trPr>
          <w:trHeight w:hRule="exact" w:val="138"/>
        </w:trPr>
        <w:tc>
          <w:tcPr>
            <w:tcW w:w="568" w:type="dxa"/>
          </w:tcPr>
          <w:p w:rsidR="005877AC" w:rsidRDefault="005877AC"/>
        </w:tc>
        <w:tc>
          <w:tcPr>
            <w:tcW w:w="1716" w:type="dxa"/>
            <w:gridSpan w:val="3"/>
            <w:vMerge w:val="restart"/>
            <w:shd w:val="clear" w:color="FFFFFF" w:fill="FFFFFF"/>
            <w:tcMar>
              <w:left w:w="4" w:type="dxa"/>
              <w:right w:w="4" w:type="dxa"/>
            </w:tcMar>
          </w:tcPr>
          <w:p w:rsidR="005877AC" w:rsidRDefault="004B2536">
            <w:r>
              <w:rPr>
                <w:noProof/>
                <w:lang w:val="ru-RU" w:eastAsia="ru-RU"/>
              </w:rPr>
              <w:drawing>
                <wp:inline distT="0" distB="0" distL="0" distR="0">
                  <wp:extent cx="1080000" cy="1080000"/>
                  <wp:effectExtent l="0" t="0" r="0" b="0"/>
                  <wp:docPr id="1" name="1" descr="Auto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80000" cy="108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3" w:type="dxa"/>
          </w:tcPr>
          <w:p w:rsidR="005877AC" w:rsidRDefault="005877AC"/>
        </w:tc>
        <w:tc>
          <w:tcPr>
            <w:tcW w:w="285" w:type="dxa"/>
          </w:tcPr>
          <w:p w:rsidR="005877AC" w:rsidRDefault="005877AC"/>
        </w:tc>
        <w:tc>
          <w:tcPr>
            <w:tcW w:w="851" w:type="dxa"/>
          </w:tcPr>
          <w:p w:rsidR="005877AC" w:rsidRDefault="005877AC"/>
        </w:tc>
        <w:tc>
          <w:tcPr>
            <w:tcW w:w="284" w:type="dxa"/>
          </w:tcPr>
          <w:p w:rsidR="005877AC" w:rsidRDefault="005877AC"/>
        </w:tc>
        <w:tc>
          <w:tcPr>
            <w:tcW w:w="143" w:type="dxa"/>
          </w:tcPr>
          <w:p w:rsidR="005877AC" w:rsidRDefault="005877AC"/>
        </w:tc>
        <w:tc>
          <w:tcPr>
            <w:tcW w:w="1277" w:type="dxa"/>
          </w:tcPr>
          <w:p w:rsidR="005877AC" w:rsidRDefault="005877AC"/>
        </w:tc>
        <w:tc>
          <w:tcPr>
            <w:tcW w:w="284" w:type="dxa"/>
          </w:tcPr>
          <w:p w:rsidR="005877AC" w:rsidRDefault="005877AC"/>
        </w:tc>
        <w:tc>
          <w:tcPr>
            <w:tcW w:w="710" w:type="dxa"/>
          </w:tcPr>
          <w:p w:rsidR="005877AC" w:rsidRDefault="005877AC"/>
        </w:tc>
        <w:tc>
          <w:tcPr>
            <w:tcW w:w="143" w:type="dxa"/>
          </w:tcPr>
          <w:p w:rsidR="005877AC" w:rsidRDefault="005877AC"/>
        </w:tc>
        <w:tc>
          <w:tcPr>
            <w:tcW w:w="426" w:type="dxa"/>
          </w:tcPr>
          <w:p w:rsidR="005877AC" w:rsidRDefault="005877AC"/>
        </w:tc>
        <w:tc>
          <w:tcPr>
            <w:tcW w:w="851" w:type="dxa"/>
          </w:tcPr>
          <w:p w:rsidR="005877AC" w:rsidRDefault="005877AC"/>
        </w:tc>
        <w:tc>
          <w:tcPr>
            <w:tcW w:w="284" w:type="dxa"/>
          </w:tcPr>
          <w:p w:rsidR="005877AC" w:rsidRDefault="005877AC"/>
        </w:tc>
        <w:tc>
          <w:tcPr>
            <w:tcW w:w="993" w:type="dxa"/>
          </w:tcPr>
          <w:p w:rsidR="005877AC" w:rsidRDefault="005877AC"/>
        </w:tc>
        <w:tc>
          <w:tcPr>
            <w:tcW w:w="426" w:type="dxa"/>
          </w:tcPr>
          <w:p w:rsidR="005877AC" w:rsidRDefault="005877AC"/>
        </w:tc>
        <w:tc>
          <w:tcPr>
            <w:tcW w:w="285" w:type="dxa"/>
          </w:tcPr>
          <w:p w:rsidR="005877AC" w:rsidRDefault="005877AC"/>
        </w:tc>
        <w:tc>
          <w:tcPr>
            <w:tcW w:w="285" w:type="dxa"/>
          </w:tcPr>
          <w:p w:rsidR="005877AC" w:rsidRDefault="005877AC"/>
        </w:tc>
        <w:tc>
          <w:tcPr>
            <w:tcW w:w="143" w:type="dxa"/>
          </w:tcPr>
          <w:p w:rsidR="005877AC" w:rsidRDefault="005877AC"/>
        </w:tc>
        <w:tc>
          <w:tcPr>
            <w:tcW w:w="143" w:type="dxa"/>
          </w:tcPr>
          <w:p w:rsidR="005877AC" w:rsidRDefault="005877AC"/>
        </w:tc>
      </w:tr>
      <w:tr w:rsidR="005877AC" w:rsidRPr="006B64DF">
        <w:trPr>
          <w:trHeight w:hRule="exact" w:val="1111"/>
        </w:trPr>
        <w:tc>
          <w:tcPr>
            <w:tcW w:w="568" w:type="dxa"/>
          </w:tcPr>
          <w:p w:rsidR="005877AC" w:rsidRDefault="005877AC"/>
        </w:tc>
        <w:tc>
          <w:tcPr>
            <w:tcW w:w="1716" w:type="dxa"/>
            <w:gridSpan w:val="3"/>
            <w:vMerge/>
            <w:shd w:val="clear" w:color="FFFFFF" w:fill="FFFFFF"/>
            <w:tcMar>
              <w:left w:w="4" w:type="dxa"/>
              <w:right w:w="4" w:type="dxa"/>
            </w:tcMar>
          </w:tcPr>
          <w:p w:rsidR="005877AC" w:rsidRDefault="005877AC"/>
        </w:tc>
        <w:tc>
          <w:tcPr>
            <w:tcW w:w="143" w:type="dxa"/>
          </w:tcPr>
          <w:p w:rsidR="005877AC" w:rsidRDefault="005877AC"/>
        </w:tc>
        <w:tc>
          <w:tcPr>
            <w:tcW w:w="285" w:type="dxa"/>
          </w:tcPr>
          <w:p w:rsidR="005877AC" w:rsidRDefault="005877AC"/>
        </w:tc>
        <w:tc>
          <w:tcPr>
            <w:tcW w:w="6960" w:type="dxa"/>
            <w:gridSpan w:val="13"/>
            <w:shd w:val="clear" w:color="000000" w:fill="FFFFFF"/>
            <w:tcMar>
              <w:left w:w="34" w:type="dxa"/>
              <w:right w:w="34" w:type="dxa"/>
            </w:tcMar>
          </w:tcPr>
          <w:p w:rsidR="005877AC" w:rsidRPr="00F00E80" w:rsidRDefault="004B2536">
            <w:pPr>
              <w:spacing w:after="0" w:line="240" w:lineRule="auto"/>
              <w:jc w:val="center"/>
              <w:rPr>
                <w:lang w:val="ru-RU"/>
              </w:rPr>
            </w:pPr>
            <w:r w:rsidRPr="00F00E80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Федеральное агентство по рыболовству</w:t>
            </w:r>
          </w:p>
          <w:p w:rsidR="005877AC" w:rsidRPr="00F00E80" w:rsidRDefault="004B2536">
            <w:pPr>
              <w:spacing w:after="0" w:line="240" w:lineRule="auto"/>
              <w:jc w:val="center"/>
              <w:rPr>
                <w:lang w:val="ru-RU"/>
              </w:rPr>
            </w:pPr>
            <w:r w:rsidRPr="00F00E80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Федеральное государственное бюджетное образовательное</w:t>
            </w:r>
          </w:p>
          <w:p w:rsidR="005877AC" w:rsidRPr="00F00E80" w:rsidRDefault="004B2536">
            <w:pPr>
              <w:spacing w:after="0" w:line="240" w:lineRule="auto"/>
              <w:jc w:val="center"/>
              <w:rPr>
                <w:lang w:val="ru-RU"/>
              </w:rPr>
            </w:pPr>
            <w:r w:rsidRPr="00F00E80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учреждение высшего образования</w:t>
            </w:r>
          </w:p>
          <w:p w:rsidR="005877AC" w:rsidRPr="00F00E80" w:rsidRDefault="004B2536">
            <w:pPr>
              <w:spacing w:after="0" w:line="240" w:lineRule="auto"/>
              <w:jc w:val="center"/>
              <w:rPr>
                <w:lang w:val="ru-RU"/>
              </w:rPr>
            </w:pPr>
            <w:r w:rsidRPr="00F00E80">
              <w:rPr>
                <w:rFonts w:ascii="Times New Roman" w:hAnsi="Times New Roman" w:cs="Times New Roman"/>
                <w:b/>
                <w:i/>
                <w:color w:val="000000"/>
                <w:lang w:val="ru-RU"/>
              </w:rPr>
              <w:t>"Астраханский государственный технический университет"</w:t>
            </w:r>
          </w:p>
        </w:tc>
        <w:tc>
          <w:tcPr>
            <w:tcW w:w="285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</w:tr>
      <w:tr w:rsidR="005877AC">
        <w:trPr>
          <w:trHeight w:hRule="exact" w:val="416"/>
        </w:trPr>
        <w:tc>
          <w:tcPr>
            <w:tcW w:w="568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1716" w:type="dxa"/>
            <w:gridSpan w:val="3"/>
            <w:vMerge/>
            <w:shd w:val="clear" w:color="FFFFFF" w:fill="FFFFFF"/>
            <w:tcMar>
              <w:left w:w="4" w:type="dxa"/>
              <w:right w:w="4" w:type="dxa"/>
            </w:tcMar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7527" w:type="dxa"/>
            <w:gridSpan w:val="15"/>
            <w:shd w:val="clear" w:color="000000" w:fill="FFFFFF"/>
            <w:tcMar>
              <w:left w:w="34" w:type="dxa"/>
              <w:right w:w="34" w:type="dxa"/>
            </w:tcMar>
          </w:tcPr>
          <w:p w:rsidR="005877AC" w:rsidRPr="00F00E80" w:rsidRDefault="004B2536">
            <w:pPr>
              <w:spacing w:after="0" w:line="240" w:lineRule="auto"/>
              <w:jc w:val="center"/>
              <w:rPr>
                <w:sz w:val="14"/>
                <w:szCs w:val="14"/>
                <w:lang w:val="ru-RU"/>
              </w:rPr>
            </w:pPr>
            <w:r w:rsidRPr="00F00E80">
              <w:rPr>
                <w:rFonts w:ascii="Times New Roman" w:hAnsi="Times New Roman" w:cs="Times New Roman"/>
                <w:b/>
                <w:color w:val="000000"/>
                <w:sz w:val="14"/>
                <w:szCs w:val="14"/>
                <w:lang w:val="ru-RU"/>
              </w:rPr>
              <w:t xml:space="preserve">Система менеджмента качества в области образования, воспитания, науки и инноваций сертифицирована </w:t>
            </w: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DQS</w:t>
            </w:r>
          </w:p>
          <w:p w:rsidR="005877AC" w:rsidRDefault="004B2536">
            <w:pPr>
              <w:spacing w:after="0" w:line="240" w:lineRule="auto"/>
              <w:jc w:val="center"/>
              <w:rPr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4"/>
                <w:szCs w:val="14"/>
              </w:rPr>
              <w:t>по международному стандарту ISO 9001:2015</w:t>
            </w:r>
          </w:p>
        </w:tc>
        <w:tc>
          <w:tcPr>
            <w:tcW w:w="143" w:type="dxa"/>
          </w:tcPr>
          <w:p w:rsidR="005877AC" w:rsidRDefault="005877AC"/>
        </w:tc>
        <w:tc>
          <w:tcPr>
            <w:tcW w:w="143" w:type="dxa"/>
          </w:tcPr>
          <w:p w:rsidR="005877AC" w:rsidRDefault="005877AC"/>
        </w:tc>
      </w:tr>
      <w:tr w:rsidR="005877AC">
        <w:trPr>
          <w:trHeight w:hRule="exact" w:val="496"/>
        </w:trPr>
        <w:tc>
          <w:tcPr>
            <w:tcW w:w="568" w:type="dxa"/>
          </w:tcPr>
          <w:p w:rsidR="005877AC" w:rsidRDefault="005877AC"/>
        </w:tc>
        <w:tc>
          <w:tcPr>
            <w:tcW w:w="426" w:type="dxa"/>
          </w:tcPr>
          <w:p w:rsidR="005877AC" w:rsidRDefault="005877AC"/>
        </w:tc>
        <w:tc>
          <w:tcPr>
            <w:tcW w:w="568" w:type="dxa"/>
          </w:tcPr>
          <w:p w:rsidR="005877AC" w:rsidRDefault="005877AC"/>
        </w:tc>
        <w:tc>
          <w:tcPr>
            <w:tcW w:w="710" w:type="dxa"/>
          </w:tcPr>
          <w:p w:rsidR="005877AC" w:rsidRDefault="005877AC"/>
        </w:tc>
        <w:tc>
          <w:tcPr>
            <w:tcW w:w="143" w:type="dxa"/>
          </w:tcPr>
          <w:p w:rsidR="005877AC" w:rsidRDefault="005877AC"/>
        </w:tc>
        <w:tc>
          <w:tcPr>
            <w:tcW w:w="285" w:type="dxa"/>
          </w:tcPr>
          <w:p w:rsidR="005877AC" w:rsidRDefault="005877AC"/>
        </w:tc>
        <w:tc>
          <w:tcPr>
            <w:tcW w:w="851" w:type="dxa"/>
          </w:tcPr>
          <w:p w:rsidR="005877AC" w:rsidRDefault="005877AC"/>
        </w:tc>
        <w:tc>
          <w:tcPr>
            <w:tcW w:w="284" w:type="dxa"/>
          </w:tcPr>
          <w:p w:rsidR="005877AC" w:rsidRDefault="005877AC"/>
        </w:tc>
        <w:tc>
          <w:tcPr>
            <w:tcW w:w="143" w:type="dxa"/>
          </w:tcPr>
          <w:p w:rsidR="005877AC" w:rsidRDefault="005877AC"/>
        </w:tc>
        <w:tc>
          <w:tcPr>
            <w:tcW w:w="1277" w:type="dxa"/>
          </w:tcPr>
          <w:p w:rsidR="005877AC" w:rsidRDefault="005877AC"/>
        </w:tc>
        <w:tc>
          <w:tcPr>
            <w:tcW w:w="284" w:type="dxa"/>
          </w:tcPr>
          <w:p w:rsidR="005877AC" w:rsidRDefault="005877AC"/>
        </w:tc>
        <w:tc>
          <w:tcPr>
            <w:tcW w:w="710" w:type="dxa"/>
          </w:tcPr>
          <w:p w:rsidR="005877AC" w:rsidRDefault="005877AC"/>
        </w:tc>
        <w:tc>
          <w:tcPr>
            <w:tcW w:w="143" w:type="dxa"/>
          </w:tcPr>
          <w:p w:rsidR="005877AC" w:rsidRDefault="005877AC"/>
        </w:tc>
        <w:tc>
          <w:tcPr>
            <w:tcW w:w="426" w:type="dxa"/>
          </w:tcPr>
          <w:p w:rsidR="005877AC" w:rsidRDefault="005877AC"/>
        </w:tc>
        <w:tc>
          <w:tcPr>
            <w:tcW w:w="851" w:type="dxa"/>
          </w:tcPr>
          <w:p w:rsidR="005877AC" w:rsidRDefault="005877AC"/>
        </w:tc>
        <w:tc>
          <w:tcPr>
            <w:tcW w:w="284" w:type="dxa"/>
          </w:tcPr>
          <w:p w:rsidR="005877AC" w:rsidRDefault="005877AC"/>
        </w:tc>
        <w:tc>
          <w:tcPr>
            <w:tcW w:w="993" w:type="dxa"/>
          </w:tcPr>
          <w:p w:rsidR="005877AC" w:rsidRDefault="005877AC"/>
        </w:tc>
        <w:tc>
          <w:tcPr>
            <w:tcW w:w="426" w:type="dxa"/>
          </w:tcPr>
          <w:p w:rsidR="005877AC" w:rsidRDefault="005877AC"/>
        </w:tc>
        <w:tc>
          <w:tcPr>
            <w:tcW w:w="285" w:type="dxa"/>
          </w:tcPr>
          <w:p w:rsidR="005877AC" w:rsidRDefault="005877AC"/>
        </w:tc>
        <w:tc>
          <w:tcPr>
            <w:tcW w:w="285" w:type="dxa"/>
          </w:tcPr>
          <w:p w:rsidR="005877AC" w:rsidRDefault="005877AC"/>
        </w:tc>
        <w:tc>
          <w:tcPr>
            <w:tcW w:w="143" w:type="dxa"/>
          </w:tcPr>
          <w:p w:rsidR="005877AC" w:rsidRDefault="005877AC"/>
        </w:tc>
        <w:tc>
          <w:tcPr>
            <w:tcW w:w="143" w:type="dxa"/>
          </w:tcPr>
          <w:p w:rsidR="005877AC" w:rsidRDefault="005877AC"/>
        </w:tc>
      </w:tr>
      <w:tr w:rsidR="005877AC" w:rsidRPr="006B64DF">
        <w:trPr>
          <w:trHeight w:hRule="exact" w:val="304"/>
        </w:trPr>
        <w:tc>
          <w:tcPr>
            <w:tcW w:w="568" w:type="dxa"/>
          </w:tcPr>
          <w:p w:rsidR="005877AC" w:rsidRDefault="005877AC"/>
        </w:tc>
        <w:tc>
          <w:tcPr>
            <w:tcW w:w="426" w:type="dxa"/>
          </w:tcPr>
          <w:p w:rsidR="005877AC" w:rsidRDefault="005877AC"/>
        </w:tc>
        <w:tc>
          <w:tcPr>
            <w:tcW w:w="8378" w:type="dxa"/>
            <w:gridSpan w:val="16"/>
            <w:shd w:val="clear" w:color="000000" w:fill="FFFFFF"/>
            <w:tcMar>
              <w:left w:w="34" w:type="dxa"/>
              <w:right w:w="34" w:type="dxa"/>
            </w:tcMar>
          </w:tcPr>
          <w:p w:rsidR="005877AC" w:rsidRPr="00F00E80" w:rsidRDefault="004B25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00E8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Институт рыбного хозяйства, биологии и природопользования</w:t>
            </w:r>
          </w:p>
        </w:tc>
        <w:tc>
          <w:tcPr>
            <w:tcW w:w="285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</w:tr>
      <w:tr w:rsidR="005877AC" w:rsidRPr="006B64DF">
        <w:trPr>
          <w:trHeight w:hRule="exact" w:val="277"/>
        </w:trPr>
        <w:tc>
          <w:tcPr>
            <w:tcW w:w="568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</w:tr>
      <w:tr w:rsidR="005877AC">
        <w:trPr>
          <w:trHeight w:hRule="exact" w:val="277"/>
        </w:trPr>
        <w:tc>
          <w:tcPr>
            <w:tcW w:w="568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3842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УТВЕРЖДАЮ</w:t>
            </w:r>
          </w:p>
        </w:tc>
        <w:tc>
          <w:tcPr>
            <w:tcW w:w="285" w:type="dxa"/>
          </w:tcPr>
          <w:p w:rsidR="005877AC" w:rsidRDefault="005877AC"/>
        </w:tc>
        <w:tc>
          <w:tcPr>
            <w:tcW w:w="285" w:type="dxa"/>
          </w:tcPr>
          <w:p w:rsidR="005877AC" w:rsidRDefault="005877AC"/>
        </w:tc>
        <w:tc>
          <w:tcPr>
            <w:tcW w:w="143" w:type="dxa"/>
          </w:tcPr>
          <w:p w:rsidR="005877AC" w:rsidRDefault="005877AC"/>
        </w:tc>
        <w:tc>
          <w:tcPr>
            <w:tcW w:w="143" w:type="dxa"/>
          </w:tcPr>
          <w:p w:rsidR="005877AC" w:rsidRDefault="005877AC"/>
        </w:tc>
      </w:tr>
      <w:tr w:rsidR="005877AC">
        <w:trPr>
          <w:trHeight w:hRule="exact" w:val="138"/>
        </w:trPr>
        <w:tc>
          <w:tcPr>
            <w:tcW w:w="568" w:type="dxa"/>
          </w:tcPr>
          <w:p w:rsidR="005877AC" w:rsidRDefault="005877AC"/>
        </w:tc>
        <w:tc>
          <w:tcPr>
            <w:tcW w:w="426" w:type="dxa"/>
          </w:tcPr>
          <w:p w:rsidR="005877AC" w:rsidRDefault="005877AC"/>
        </w:tc>
        <w:tc>
          <w:tcPr>
            <w:tcW w:w="568" w:type="dxa"/>
          </w:tcPr>
          <w:p w:rsidR="005877AC" w:rsidRDefault="005877AC"/>
        </w:tc>
        <w:tc>
          <w:tcPr>
            <w:tcW w:w="710" w:type="dxa"/>
          </w:tcPr>
          <w:p w:rsidR="005877AC" w:rsidRDefault="005877AC"/>
        </w:tc>
        <w:tc>
          <w:tcPr>
            <w:tcW w:w="143" w:type="dxa"/>
          </w:tcPr>
          <w:p w:rsidR="005877AC" w:rsidRDefault="005877AC"/>
        </w:tc>
        <w:tc>
          <w:tcPr>
            <w:tcW w:w="285" w:type="dxa"/>
          </w:tcPr>
          <w:p w:rsidR="005877AC" w:rsidRDefault="005877AC"/>
        </w:tc>
        <w:tc>
          <w:tcPr>
            <w:tcW w:w="851" w:type="dxa"/>
          </w:tcPr>
          <w:p w:rsidR="005877AC" w:rsidRDefault="005877AC"/>
        </w:tc>
        <w:tc>
          <w:tcPr>
            <w:tcW w:w="284" w:type="dxa"/>
          </w:tcPr>
          <w:p w:rsidR="005877AC" w:rsidRDefault="005877AC"/>
        </w:tc>
        <w:tc>
          <w:tcPr>
            <w:tcW w:w="143" w:type="dxa"/>
          </w:tcPr>
          <w:p w:rsidR="005877AC" w:rsidRDefault="005877AC"/>
        </w:tc>
        <w:tc>
          <w:tcPr>
            <w:tcW w:w="1277" w:type="dxa"/>
          </w:tcPr>
          <w:p w:rsidR="005877AC" w:rsidRDefault="005877AC"/>
        </w:tc>
        <w:tc>
          <w:tcPr>
            <w:tcW w:w="284" w:type="dxa"/>
          </w:tcPr>
          <w:p w:rsidR="005877AC" w:rsidRDefault="005877AC"/>
        </w:tc>
        <w:tc>
          <w:tcPr>
            <w:tcW w:w="710" w:type="dxa"/>
          </w:tcPr>
          <w:p w:rsidR="005877AC" w:rsidRDefault="005877AC"/>
        </w:tc>
        <w:tc>
          <w:tcPr>
            <w:tcW w:w="143" w:type="dxa"/>
          </w:tcPr>
          <w:p w:rsidR="005877AC" w:rsidRDefault="005877AC"/>
        </w:tc>
        <w:tc>
          <w:tcPr>
            <w:tcW w:w="426" w:type="dxa"/>
          </w:tcPr>
          <w:p w:rsidR="005877AC" w:rsidRDefault="005877AC"/>
        </w:tc>
        <w:tc>
          <w:tcPr>
            <w:tcW w:w="851" w:type="dxa"/>
          </w:tcPr>
          <w:p w:rsidR="005877AC" w:rsidRDefault="005877AC"/>
        </w:tc>
        <w:tc>
          <w:tcPr>
            <w:tcW w:w="284" w:type="dxa"/>
          </w:tcPr>
          <w:p w:rsidR="005877AC" w:rsidRDefault="005877AC"/>
        </w:tc>
        <w:tc>
          <w:tcPr>
            <w:tcW w:w="993" w:type="dxa"/>
          </w:tcPr>
          <w:p w:rsidR="005877AC" w:rsidRDefault="005877AC"/>
        </w:tc>
        <w:tc>
          <w:tcPr>
            <w:tcW w:w="426" w:type="dxa"/>
          </w:tcPr>
          <w:p w:rsidR="005877AC" w:rsidRDefault="005877AC"/>
        </w:tc>
        <w:tc>
          <w:tcPr>
            <w:tcW w:w="285" w:type="dxa"/>
          </w:tcPr>
          <w:p w:rsidR="005877AC" w:rsidRDefault="005877AC"/>
        </w:tc>
        <w:tc>
          <w:tcPr>
            <w:tcW w:w="285" w:type="dxa"/>
          </w:tcPr>
          <w:p w:rsidR="005877AC" w:rsidRDefault="005877AC"/>
        </w:tc>
        <w:tc>
          <w:tcPr>
            <w:tcW w:w="143" w:type="dxa"/>
          </w:tcPr>
          <w:p w:rsidR="005877AC" w:rsidRDefault="005877AC"/>
        </w:tc>
        <w:tc>
          <w:tcPr>
            <w:tcW w:w="143" w:type="dxa"/>
          </w:tcPr>
          <w:p w:rsidR="005877AC" w:rsidRDefault="005877AC"/>
        </w:tc>
      </w:tr>
      <w:tr w:rsidR="005877AC">
        <w:trPr>
          <w:trHeight w:hRule="exact" w:val="416"/>
        </w:trPr>
        <w:tc>
          <w:tcPr>
            <w:tcW w:w="568" w:type="dxa"/>
          </w:tcPr>
          <w:p w:rsidR="005877AC" w:rsidRDefault="005877AC"/>
        </w:tc>
        <w:tc>
          <w:tcPr>
            <w:tcW w:w="426" w:type="dxa"/>
          </w:tcPr>
          <w:p w:rsidR="005877AC" w:rsidRDefault="005877AC"/>
        </w:tc>
        <w:tc>
          <w:tcPr>
            <w:tcW w:w="568" w:type="dxa"/>
          </w:tcPr>
          <w:p w:rsidR="005877AC" w:rsidRDefault="005877AC"/>
        </w:tc>
        <w:tc>
          <w:tcPr>
            <w:tcW w:w="710" w:type="dxa"/>
          </w:tcPr>
          <w:p w:rsidR="005877AC" w:rsidRDefault="005877AC"/>
        </w:tc>
        <w:tc>
          <w:tcPr>
            <w:tcW w:w="143" w:type="dxa"/>
          </w:tcPr>
          <w:p w:rsidR="005877AC" w:rsidRDefault="005877AC"/>
        </w:tc>
        <w:tc>
          <w:tcPr>
            <w:tcW w:w="285" w:type="dxa"/>
          </w:tcPr>
          <w:p w:rsidR="005877AC" w:rsidRDefault="005877AC"/>
        </w:tc>
        <w:tc>
          <w:tcPr>
            <w:tcW w:w="851" w:type="dxa"/>
          </w:tcPr>
          <w:p w:rsidR="005877AC" w:rsidRDefault="005877AC"/>
        </w:tc>
        <w:tc>
          <w:tcPr>
            <w:tcW w:w="284" w:type="dxa"/>
          </w:tcPr>
          <w:p w:rsidR="005877AC" w:rsidRDefault="005877AC"/>
        </w:tc>
        <w:tc>
          <w:tcPr>
            <w:tcW w:w="143" w:type="dxa"/>
          </w:tcPr>
          <w:p w:rsidR="005877AC" w:rsidRDefault="005877AC"/>
        </w:tc>
        <w:tc>
          <w:tcPr>
            <w:tcW w:w="1277" w:type="dxa"/>
          </w:tcPr>
          <w:p w:rsidR="005877AC" w:rsidRDefault="005877AC"/>
        </w:tc>
        <w:tc>
          <w:tcPr>
            <w:tcW w:w="284" w:type="dxa"/>
          </w:tcPr>
          <w:p w:rsidR="005877AC" w:rsidRDefault="005877AC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993" w:type="dxa"/>
          </w:tcPr>
          <w:p w:rsidR="005877AC" w:rsidRDefault="005877AC"/>
        </w:tc>
        <w:tc>
          <w:tcPr>
            <w:tcW w:w="426" w:type="dxa"/>
          </w:tcPr>
          <w:p w:rsidR="005877AC" w:rsidRDefault="005877AC"/>
        </w:tc>
        <w:tc>
          <w:tcPr>
            <w:tcW w:w="285" w:type="dxa"/>
          </w:tcPr>
          <w:p w:rsidR="005877AC" w:rsidRDefault="005877AC"/>
        </w:tc>
        <w:tc>
          <w:tcPr>
            <w:tcW w:w="285" w:type="dxa"/>
          </w:tcPr>
          <w:p w:rsidR="005877AC" w:rsidRDefault="005877AC"/>
        </w:tc>
        <w:tc>
          <w:tcPr>
            <w:tcW w:w="143" w:type="dxa"/>
          </w:tcPr>
          <w:p w:rsidR="005877AC" w:rsidRDefault="005877AC"/>
        </w:tc>
        <w:tc>
          <w:tcPr>
            <w:tcW w:w="143" w:type="dxa"/>
          </w:tcPr>
          <w:p w:rsidR="005877AC" w:rsidRDefault="005877AC"/>
        </w:tc>
      </w:tr>
      <w:tr w:rsidR="005877AC">
        <w:trPr>
          <w:trHeight w:hRule="exact" w:val="416"/>
        </w:trPr>
        <w:tc>
          <w:tcPr>
            <w:tcW w:w="568" w:type="dxa"/>
          </w:tcPr>
          <w:p w:rsidR="005877AC" w:rsidRDefault="005877AC"/>
        </w:tc>
        <w:tc>
          <w:tcPr>
            <w:tcW w:w="426" w:type="dxa"/>
          </w:tcPr>
          <w:p w:rsidR="005877AC" w:rsidRDefault="005877AC"/>
        </w:tc>
        <w:tc>
          <w:tcPr>
            <w:tcW w:w="568" w:type="dxa"/>
          </w:tcPr>
          <w:p w:rsidR="005877AC" w:rsidRDefault="005877AC"/>
        </w:tc>
        <w:tc>
          <w:tcPr>
            <w:tcW w:w="710" w:type="dxa"/>
          </w:tcPr>
          <w:p w:rsidR="005877AC" w:rsidRDefault="005877AC"/>
        </w:tc>
        <w:tc>
          <w:tcPr>
            <w:tcW w:w="143" w:type="dxa"/>
          </w:tcPr>
          <w:p w:rsidR="005877AC" w:rsidRDefault="005877AC"/>
        </w:tc>
        <w:tc>
          <w:tcPr>
            <w:tcW w:w="285" w:type="dxa"/>
          </w:tcPr>
          <w:p w:rsidR="005877AC" w:rsidRDefault="005877AC"/>
        </w:tc>
        <w:tc>
          <w:tcPr>
            <w:tcW w:w="851" w:type="dxa"/>
          </w:tcPr>
          <w:p w:rsidR="005877AC" w:rsidRDefault="005877AC"/>
        </w:tc>
        <w:tc>
          <w:tcPr>
            <w:tcW w:w="284" w:type="dxa"/>
          </w:tcPr>
          <w:p w:rsidR="005877AC" w:rsidRDefault="005877AC"/>
        </w:tc>
        <w:tc>
          <w:tcPr>
            <w:tcW w:w="143" w:type="dxa"/>
          </w:tcPr>
          <w:p w:rsidR="005877AC" w:rsidRDefault="005877AC"/>
        </w:tc>
        <w:tc>
          <w:tcPr>
            <w:tcW w:w="1277" w:type="dxa"/>
          </w:tcPr>
          <w:p w:rsidR="005877AC" w:rsidRDefault="005877AC"/>
        </w:tc>
        <w:tc>
          <w:tcPr>
            <w:tcW w:w="284" w:type="dxa"/>
          </w:tcPr>
          <w:p w:rsidR="005877AC" w:rsidRDefault="005877AC"/>
        </w:tc>
        <w:tc>
          <w:tcPr>
            <w:tcW w:w="4551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___________</w:t>
            </w:r>
          </w:p>
        </w:tc>
        <w:tc>
          <w:tcPr>
            <w:tcW w:w="143" w:type="dxa"/>
          </w:tcPr>
          <w:p w:rsidR="005877AC" w:rsidRDefault="005877AC"/>
        </w:tc>
      </w:tr>
      <w:tr w:rsidR="005877AC">
        <w:trPr>
          <w:trHeight w:hRule="exact" w:val="555"/>
        </w:trPr>
        <w:tc>
          <w:tcPr>
            <w:tcW w:w="568" w:type="dxa"/>
          </w:tcPr>
          <w:p w:rsidR="005877AC" w:rsidRDefault="005877AC"/>
        </w:tc>
        <w:tc>
          <w:tcPr>
            <w:tcW w:w="426" w:type="dxa"/>
          </w:tcPr>
          <w:p w:rsidR="005877AC" w:rsidRDefault="005877AC"/>
        </w:tc>
        <w:tc>
          <w:tcPr>
            <w:tcW w:w="568" w:type="dxa"/>
          </w:tcPr>
          <w:p w:rsidR="005877AC" w:rsidRDefault="005877AC"/>
        </w:tc>
        <w:tc>
          <w:tcPr>
            <w:tcW w:w="710" w:type="dxa"/>
          </w:tcPr>
          <w:p w:rsidR="005877AC" w:rsidRDefault="005877AC"/>
        </w:tc>
        <w:tc>
          <w:tcPr>
            <w:tcW w:w="143" w:type="dxa"/>
          </w:tcPr>
          <w:p w:rsidR="005877AC" w:rsidRDefault="005877AC"/>
        </w:tc>
        <w:tc>
          <w:tcPr>
            <w:tcW w:w="285" w:type="dxa"/>
          </w:tcPr>
          <w:p w:rsidR="005877AC" w:rsidRDefault="005877AC"/>
        </w:tc>
        <w:tc>
          <w:tcPr>
            <w:tcW w:w="851" w:type="dxa"/>
          </w:tcPr>
          <w:p w:rsidR="005877AC" w:rsidRDefault="005877AC"/>
        </w:tc>
        <w:tc>
          <w:tcPr>
            <w:tcW w:w="284" w:type="dxa"/>
          </w:tcPr>
          <w:p w:rsidR="005877AC" w:rsidRDefault="005877AC"/>
        </w:tc>
        <w:tc>
          <w:tcPr>
            <w:tcW w:w="143" w:type="dxa"/>
          </w:tcPr>
          <w:p w:rsidR="005877AC" w:rsidRDefault="005877AC"/>
        </w:tc>
        <w:tc>
          <w:tcPr>
            <w:tcW w:w="1277" w:type="dxa"/>
          </w:tcPr>
          <w:p w:rsidR="005877AC" w:rsidRDefault="005877AC"/>
        </w:tc>
        <w:tc>
          <w:tcPr>
            <w:tcW w:w="284" w:type="dxa"/>
          </w:tcPr>
          <w:p w:rsidR="005877AC" w:rsidRDefault="005877AC"/>
        </w:tc>
        <w:tc>
          <w:tcPr>
            <w:tcW w:w="710" w:type="dxa"/>
          </w:tcPr>
          <w:p w:rsidR="005877AC" w:rsidRDefault="005877AC"/>
        </w:tc>
        <w:tc>
          <w:tcPr>
            <w:tcW w:w="143" w:type="dxa"/>
          </w:tcPr>
          <w:p w:rsidR="005877AC" w:rsidRDefault="005877AC"/>
        </w:tc>
        <w:tc>
          <w:tcPr>
            <w:tcW w:w="426" w:type="dxa"/>
          </w:tcPr>
          <w:p w:rsidR="005877AC" w:rsidRDefault="005877AC"/>
        </w:tc>
        <w:tc>
          <w:tcPr>
            <w:tcW w:w="851" w:type="dxa"/>
          </w:tcPr>
          <w:p w:rsidR="005877AC" w:rsidRDefault="005877AC"/>
        </w:tc>
        <w:tc>
          <w:tcPr>
            <w:tcW w:w="284" w:type="dxa"/>
          </w:tcPr>
          <w:p w:rsidR="005877AC" w:rsidRDefault="005877AC"/>
        </w:tc>
        <w:tc>
          <w:tcPr>
            <w:tcW w:w="993" w:type="dxa"/>
          </w:tcPr>
          <w:p w:rsidR="005877AC" w:rsidRDefault="005877AC"/>
        </w:tc>
        <w:tc>
          <w:tcPr>
            <w:tcW w:w="426" w:type="dxa"/>
          </w:tcPr>
          <w:p w:rsidR="005877AC" w:rsidRDefault="005877AC"/>
        </w:tc>
        <w:tc>
          <w:tcPr>
            <w:tcW w:w="285" w:type="dxa"/>
          </w:tcPr>
          <w:p w:rsidR="005877AC" w:rsidRDefault="005877AC"/>
        </w:tc>
        <w:tc>
          <w:tcPr>
            <w:tcW w:w="285" w:type="dxa"/>
          </w:tcPr>
          <w:p w:rsidR="005877AC" w:rsidRDefault="005877AC"/>
        </w:tc>
        <w:tc>
          <w:tcPr>
            <w:tcW w:w="143" w:type="dxa"/>
          </w:tcPr>
          <w:p w:rsidR="005877AC" w:rsidRDefault="005877AC"/>
        </w:tc>
        <w:tc>
          <w:tcPr>
            <w:tcW w:w="143" w:type="dxa"/>
          </w:tcPr>
          <w:p w:rsidR="005877AC" w:rsidRDefault="005877AC"/>
        </w:tc>
      </w:tr>
      <w:tr w:rsidR="005877AC">
        <w:trPr>
          <w:trHeight w:hRule="exact" w:val="416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Рабочая программа дисциплины</w:t>
            </w:r>
          </w:p>
        </w:tc>
      </w:tr>
      <w:tr w:rsidR="005877AC">
        <w:trPr>
          <w:trHeight w:hRule="exact" w:val="555"/>
        </w:trPr>
        <w:tc>
          <w:tcPr>
            <w:tcW w:w="10221" w:type="dxa"/>
            <w:gridSpan w:val="22"/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32"/>
                <w:szCs w:val="32"/>
              </w:rPr>
              <w:t>Прогнозирование рыболовства</w:t>
            </w:r>
          </w:p>
        </w:tc>
      </w:tr>
      <w:tr w:rsidR="005877AC">
        <w:trPr>
          <w:trHeight w:hRule="exact" w:val="726"/>
        </w:trPr>
        <w:tc>
          <w:tcPr>
            <w:tcW w:w="568" w:type="dxa"/>
          </w:tcPr>
          <w:p w:rsidR="005877AC" w:rsidRDefault="005877AC"/>
        </w:tc>
        <w:tc>
          <w:tcPr>
            <w:tcW w:w="426" w:type="dxa"/>
          </w:tcPr>
          <w:p w:rsidR="005877AC" w:rsidRDefault="005877AC"/>
        </w:tc>
        <w:tc>
          <w:tcPr>
            <w:tcW w:w="568" w:type="dxa"/>
          </w:tcPr>
          <w:p w:rsidR="005877AC" w:rsidRDefault="005877AC"/>
        </w:tc>
        <w:tc>
          <w:tcPr>
            <w:tcW w:w="710" w:type="dxa"/>
          </w:tcPr>
          <w:p w:rsidR="005877AC" w:rsidRDefault="005877AC"/>
        </w:tc>
        <w:tc>
          <w:tcPr>
            <w:tcW w:w="143" w:type="dxa"/>
          </w:tcPr>
          <w:p w:rsidR="005877AC" w:rsidRDefault="005877AC"/>
        </w:tc>
        <w:tc>
          <w:tcPr>
            <w:tcW w:w="285" w:type="dxa"/>
          </w:tcPr>
          <w:p w:rsidR="005877AC" w:rsidRDefault="005877AC"/>
        </w:tc>
        <w:tc>
          <w:tcPr>
            <w:tcW w:w="851" w:type="dxa"/>
          </w:tcPr>
          <w:p w:rsidR="005877AC" w:rsidRDefault="005877AC"/>
        </w:tc>
        <w:tc>
          <w:tcPr>
            <w:tcW w:w="284" w:type="dxa"/>
          </w:tcPr>
          <w:p w:rsidR="005877AC" w:rsidRDefault="005877AC"/>
        </w:tc>
        <w:tc>
          <w:tcPr>
            <w:tcW w:w="143" w:type="dxa"/>
          </w:tcPr>
          <w:p w:rsidR="005877AC" w:rsidRDefault="005877AC"/>
        </w:tc>
        <w:tc>
          <w:tcPr>
            <w:tcW w:w="1277" w:type="dxa"/>
          </w:tcPr>
          <w:p w:rsidR="005877AC" w:rsidRDefault="005877AC"/>
        </w:tc>
        <w:tc>
          <w:tcPr>
            <w:tcW w:w="284" w:type="dxa"/>
          </w:tcPr>
          <w:p w:rsidR="005877AC" w:rsidRDefault="005877AC"/>
        </w:tc>
        <w:tc>
          <w:tcPr>
            <w:tcW w:w="710" w:type="dxa"/>
          </w:tcPr>
          <w:p w:rsidR="005877AC" w:rsidRDefault="005877AC"/>
        </w:tc>
        <w:tc>
          <w:tcPr>
            <w:tcW w:w="143" w:type="dxa"/>
          </w:tcPr>
          <w:p w:rsidR="005877AC" w:rsidRDefault="005877AC"/>
        </w:tc>
        <w:tc>
          <w:tcPr>
            <w:tcW w:w="426" w:type="dxa"/>
          </w:tcPr>
          <w:p w:rsidR="005877AC" w:rsidRDefault="005877AC"/>
        </w:tc>
        <w:tc>
          <w:tcPr>
            <w:tcW w:w="851" w:type="dxa"/>
          </w:tcPr>
          <w:p w:rsidR="005877AC" w:rsidRDefault="005877AC"/>
        </w:tc>
        <w:tc>
          <w:tcPr>
            <w:tcW w:w="284" w:type="dxa"/>
          </w:tcPr>
          <w:p w:rsidR="005877AC" w:rsidRDefault="005877AC"/>
        </w:tc>
        <w:tc>
          <w:tcPr>
            <w:tcW w:w="993" w:type="dxa"/>
          </w:tcPr>
          <w:p w:rsidR="005877AC" w:rsidRDefault="005877AC"/>
        </w:tc>
        <w:tc>
          <w:tcPr>
            <w:tcW w:w="426" w:type="dxa"/>
          </w:tcPr>
          <w:p w:rsidR="005877AC" w:rsidRDefault="005877AC"/>
        </w:tc>
        <w:tc>
          <w:tcPr>
            <w:tcW w:w="285" w:type="dxa"/>
          </w:tcPr>
          <w:p w:rsidR="005877AC" w:rsidRDefault="005877AC"/>
        </w:tc>
        <w:tc>
          <w:tcPr>
            <w:tcW w:w="285" w:type="dxa"/>
          </w:tcPr>
          <w:p w:rsidR="005877AC" w:rsidRDefault="005877AC"/>
        </w:tc>
        <w:tc>
          <w:tcPr>
            <w:tcW w:w="143" w:type="dxa"/>
          </w:tcPr>
          <w:p w:rsidR="005877AC" w:rsidRDefault="005877AC"/>
        </w:tc>
        <w:tc>
          <w:tcPr>
            <w:tcW w:w="143" w:type="dxa"/>
          </w:tcPr>
          <w:p w:rsidR="005877AC" w:rsidRDefault="005877AC"/>
        </w:tc>
      </w:tr>
      <w:tr w:rsidR="005877AC">
        <w:trPr>
          <w:trHeight w:hRule="exact" w:val="277"/>
        </w:trPr>
        <w:tc>
          <w:tcPr>
            <w:tcW w:w="568" w:type="dxa"/>
          </w:tcPr>
          <w:p w:rsidR="005877AC" w:rsidRDefault="005877AC"/>
        </w:tc>
        <w:tc>
          <w:tcPr>
            <w:tcW w:w="426" w:type="dxa"/>
          </w:tcPr>
          <w:p w:rsidR="005877AC" w:rsidRDefault="005877AC"/>
        </w:tc>
        <w:tc>
          <w:tcPr>
            <w:tcW w:w="568" w:type="dxa"/>
          </w:tcPr>
          <w:p w:rsidR="005877AC" w:rsidRDefault="005877AC"/>
        </w:tc>
        <w:tc>
          <w:tcPr>
            <w:tcW w:w="710" w:type="dxa"/>
          </w:tcPr>
          <w:p w:rsidR="005877AC" w:rsidRDefault="005877AC"/>
        </w:tc>
        <w:tc>
          <w:tcPr>
            <w:tcW w:w="143" w:type="dxa"/>
          </w:tcPr>
          <w:p w:rsidR="005877AC" w:rsidRDefault="005877AC"/>
        </w:tc>
        <w:tc>
          <w:tcPr>
            <w:tcW w:w="285" w:type="dxa"/>
          </w:tcPr>
          <w:p w:rsidR="005877AC" w:rsidRDefault="005877AC"/>
        </w:tc>
        <w:tc>
          <w:tcPr>
            <w:tcW w:w="851" w:type="dxa"/>
          </w:tcPr>
          <w:p w:rsidR="005877AC" w:rsidRDefault="005877AC"/>
        </w:tc>
        <w:tc>
          <w:tcPr>
            <w:tcW w:w="284" w:type="dxa"/>
          </w:tcPr>
          <w:p w:rsidR="005877AC" w:rsidRDefault="005877AC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Направление</w:t>
            </w:r>
          </w:p>
        </w:tc>
        <w:tc>
          <w:tcPr>
            <w:tcW w:w="143" w:type="dxa"/>
          </w:tcPr>
          <w:p w:rsidR="005877AC" w:rsidRDefault="005877AC"/>
        </w:tc>
        <w:tc>
          <w:tcPr>
            <w:tcW w:w="426" w:type="dxa"/>
          </w:tcPr>
          <w:p w:rsidR="005877AC" w:rsidRDefault="005877AC"/>
        </w:tc>
        <w:tc>
          <w:tcPr>
            <w:tcW w:w="851" w:type="dxa"/>
          </w:tcPr>
          <w:p w:rsidR="005877AC" w:rsidRDefault="005877AC"/>
        </w:tc>
        <w:tc>
          <w:tcPr>
            <w:tcW w:w="284" w:type="dxa"/>
          </w:tcPr>
          <w:p w:rsidR="005877AC" w:rsidRDefault="005877AC"/>
        </w:tc>
        <w:tc>
          <w:tcPr>
            <w:tcW w:w="993" w:type="dxa"/>
          </w:tcPr>
          <w:p w:rsidR="005877AC" w:rsidRDefault="005877AC"/>
        </w:tc>
        <w:tc>
          <w:tcPr>
            <w:tcW w:w="426" w:type="dxa"/>
          </w:tcPr>
          <w:p w:rsidR="005877AC" w:rsidRDefault="005877AC"/>
        </w:tc>
        <w:tc>
          <w:tcPr>
            <w:tcW w:w="285" w:type="dxa"/>
          </w:tcPr>
          <w:p w:rsidR="005877AC" w:rsidRDefault="005877AC"/>
        </w:tc>
        <w:tc>
          <w:tcPr>
            <w:tcW w:w="285" w:type="dxa"/>
          </w:tcPr>
          <w:p w:rsidR="005877AC" w:rsidRDefault="005877AC"/>
        </w:tc>
        <w:tc>
          <w:tcPr>
            <w:tcW w:w="143" w:type="dxa"/>
          </w:tcPr>
          <w:p w:rsidR="005877AC" w:rsidRDefault="005877AC"/>
        </w:tc>
        <w:tc>
          <w:tcPr>
            <w:tcW w:w="143" w:type="dxa"/>
          </w:tcPr>
          <w:p w:rsidR="005877AC" w:rsidRDefault="005877AC"/>
        </w:tc>
      </w:tr>
      <w:tr w:rsidR="005877AC" w:rsidRPr="006B64DF">
        <w:trPr>
          <w:trHeight w:hRule="exact" w:val="855"/>
        </w:trPr>
        <w:tc>
          <w:tcPr>
            <w:tcW w:w="568" w:type="dxa"/>
          </w:tcPr>
          <w:p w:rsidR="005877AC" w:rsidRDefault="005877AC"/>
        </w:tc>
        <w:tc>
          <w:tcPr>
            <w:tcW w:w="426" w:type="dxa"/>
          </w:tcPr>
          <w:p w:rsidR="005877AC" w:rsidRDefault="005877AC"/>
        </w:tc>
        <w:tc>
          <w:tcPr>
            <w:tcW w:w="568" w:type="dxa"/>
          </w:tcPr>
          <w:p w:rsidR="005877AC" w:rsidRDefault="005877AC"/>
        </w:tc>
        <w:tc>
          <w:tcPr>
            <w:tcW w:w="7386" w:type="dxa"/>
            <w:gridSpan w:val="14"/>
            <w:shd w:val="clear" w:color="000000" w:fill="FFFFFF"/>
            <w:tcMar>
              <w:left w:w="34" w:type="dxa"/>
              <w:right w:w="34" w:type="dxa"/>
            </w:tcMar>
          </w:tcPr>
          <w:p w:rsidR="005877AC" w:rsidRPr="00F00E80" w:rsidRDefault="005877AC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</w:p>
          <w:p w:rsidR="005877AC" w:rsidRPr="00F00E80" w:rsidRDefault="004B25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00E8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ru-RU"/>
              </w:rPr>
              <w:t>35.03.09 Промышленное рыболовство</w:t>
            </w:r>
          </w:p>
          <w:p w:rsidR="005877AC" w:rsidRPr="00F00E80" w:rsidRDefault="004B2536">
            <w:pPr>
              <w:spacing w:after="0" w:line="240" w:lineRule="auto"/>
              <w:jc w:val="center"/>
              <w:rPr>
                <w:sz w:val="24"/>
                <w:szCs w:val="24"/>
                <w:lang w:val="ru-RU"/>
              </w:rPr>
            </w:pPr>
            <w:r w:rsidRPr="00F00E80"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  <w:lang w:val="ru-RU"/>
              </w:rPr>
              <w:t>Профиль Менеджмент рыболовства</w:t>
            </w:r>
          </w:p>
        </w:tc>
        <w:tc>
          <w:tcPr>
            <w:tcW w:w="426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</w:tr>
      <w:tr w:rsidR="005877AC" w:rsidRPr="006B64DF">
        <w:trPr>
          <w:trHeight w:hRule="exact" w:val="950"/>
        </w:trPr>
        <w:tc>
          <w:tcPr>
            <w:tcW w:w="568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284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</w:tr>
      <w:tr w:rsidR="005877AC">
        <w:trPr>
          <w:trHeight w:hRule="exact" w:val="277"/>
        </w:trPr>
        <w:tc>
          <w:tcPr>
            <w:tcW w:w="568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143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285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327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Квалификация (степень)</w:t>
            </w:r>
          </w:p>
        </w:tc>
        <w:tc>
          <w:tcPr>
            <w:tcW w:w="851" w:type="dxa"/>
          </w:tcPr>
          <w:p w:rsidR="005877AC" w:rsidRDefault="005877AC"/>
        </w:tc>
        <w:tc>
          <w:tcPr>
            <w:tcW w:w="284" w:type="dxa"/>
          </w:tcPr>
          <w:p w:rsidR="005877AC" w:rsidRDefault="005877AC"/>
        </w:tc>
        <w:tc>
          <w:tcPr>
            <w:tcW w:w="993" w:type="dxa"/>
          </w:tcPr>
          <w:p w:rsidR="005877AC" w:rsidRDefault="005877AC"/>
        </w:tc>
        <w:tc>
          <w:tcPr>
            <w:tcW w:w="426" w:type="dxa"/>
          </w:tcPr>
          <w:p w:rsidR="005877AC" w:rsidRDefault="005877AC"/>
        </w:tc>
        <w:tc>
          <w:tcPr>
            <w:tcW w:w="285" w:type="dxa"/>
          </w:tcPr>
          <w:p w:rsidR="005877AC" w:rsidRDefault="005877AC"/>
        </w:tc>
        <w:tc>
          <w:tcPr>
            <w:tcW w:w="285" w:type="dxa"/>
          </w:tcPr>
          <w:p w:rsidR="005877AC" w:rsidRDefault="005877AC"/>
        </w:tc>
        <w:tc>
          <w:tcPr>
            <w:tcW w:w="143" w:type="dxa"/>
          </w:tcPr>
          <w:p w:rsidR="005877AC" w:rsidRDefault="005877AC"/>
        </w:tc>
        <w:tc>
          <w:tcPr>
            <w:tcW w:w="143" w:type="dxa"/>
          </w:tcPr>
          <w:p w:rsidR="005877AC" w:rsidRDefault="005877AC"/>
        </w:tc>
      </w:tr>
      <w:tr w:rsidR="005877AC">
        <w:trPr>
          <w:trHeight w:hRule="exact" w:val="277"/>
        </w:trPr>
        <w:tc>
          <w:tcPr>
            <w:tcW w:w="568" w:type="dxa"/>
          </w:tcPr>
          <w:p w:rsidR="005877AC" w:rsidRDefault="005877AC"/>
        </w:tc>
        <w:tc>
          <w:tcPr>
            <w:tcW w:w="426" w:type="dxa"/>
          </w:tcPr>
          <w:p w:rsidR="005877AC" w:rsidRDefault="005877AC"/>
        </w:tc>
        <w:tc>
          <w:tcPr>
            <w:tcW w:w="568" w:type="dxa"/>
          </w:tcPr>
          <w:p w:rsidR="005877AC" w:rsidRDefault="005877AC"/>
        </w:tc>
        <w:tc>
          <w:tcPr>
            <w:tcW w:w="710" w:type="dxa"/>
          </w:tcPr>
          <w:p w:rsidR="005877AC" w:rsidRDefault="005877AC"/>
        </w:tc>
        <w:tc>
          <w:tcPr>
            <w:tcW w:w="143" w:type="dxa"/>
          </w:tcPr>
          <w:p w:rsidR="005877AC" w:rsidRDefault="005877AC"/>
        </w:tc>
        <w:tc>
          <w:tcPr>
            <w:tcW w:w="285" w:type="dxa"/>
          </w:tcPr>
          <w:p w:rsidR="005877AC" w:rsidRDefault="005877AC"/>
        </w:tc>
        <w:tc>
          <w:tcPr>
            <w:tcW w:w="851" w:type="dxa"/>
          </w:tcPr>
          <w:p w:rsidR="005877AC" w:rsidRDefault="005877AC"/>
        </w:tc>
        <w:tc>
          <w:tcPr>
            <w:tcW w:w="3275" w:type="dxa"/>
            <w:gridSpan w:val="7"/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color w:val="000000"/>
                <w:sz w:val="24"/>
                <w:szCs w:val="24"/>
                <w:u w:val="single"/>
              </w:rPr>
              <w:t>Бакалавр</w:t>
            </w:r>
          </w:p>
        </w:tc>
        <w:tc>
          <w:tcPr>
            <w:tcW w:w="851" w:type="dxa"/>
          </w:tcPr>
          <w:p w:rsidR="005877AC" w:rsidRDefault="005877AC"/>
        </w:tc>
        <w:tc>
          <w:tcPr>
            <w:tcW w:w="284" w:type="dxa"/>
          </w:tcPr>
          <w:p w:rsidR="005877AC" w:rsidRDefault="005877AC"/>
        </w:tc>
        <w:tc>
          <w:tcPr>
            <w:tcW w:w="993" w:type="dxa"/>
          </w:tcPr>
          <w:p w:rsidR="005877AC" w:rsidRDefault="005877AC"/>
        </w:tc>
        <w:tc>
          <w:tcPr>
            <w:tcW w:w="426" w:type="dxa"/>
          </w:tcPr>
          <w:p w:rsidR="005877AC" w:rsidRDefault="005877AC"/>
        </w:tc>
        <w:tc>
          <w:tcPr>
            <w:tcW w:w="285" w:type="dxa"/>
          </w:tcPr>
          <w:p w:rsidR="005877AC" w:rsidRDefault="005877AC"/>
        </w:tc>
        <w:tc>
          <w:tcPr>
            <w:tcW w:w="285" w:type="dxa"/>
          </w:tcPr>
          <w:p w:rsidR="005877AC" w:rsidRDefault="005877AC"/>
        </w:tc>
        <w:tc>
          <w:tcPr>
            <w:tcW w:w="143" w:type="dxa"/>
          </w:tcPr>
          <w:p w:rsidR="005877AC" w:rsidRDefault="005877AC"/>
        </w:tc>
        <w:tc>
          <w:tcPr>
            <w:tcW w:w="143" w:type="dxa"/>
          </w:tcPr>
          <w:p w:rsidR="005877AC" w:rsidRDefault="005877AC"/>
        </w:tc>
      </w:tr>
      <w:tr w:rsidR="005877AC">
        <w:trPr>
          <w:trHeight w:hRule="exact" w:val="416"/>
        </w:trPr>
        <w:tc>
          <w:tcPr>
            <w:tcW w:w="568" w:type="dxa"/>
          </w:tcPr>
          <w:p w:rsidR="005877AC" w:rsidRDefault="005877AC"/>
        </w:tc>
        <w:tc>
          <w:tcPr>
            <w:tcW w:w="426" w:type="dxa"/>
          </w:tcPr>
          <w:p w:rsidR="005877AC" w:rsidRDefault="005877AC"/>
        </w:tc>
        <w:tc>
          <w:tcPr>
            <w:tcW w:w="568" w:type="dxa"/>
          </w:tcPr>
          <w:p w:rsidR="005877AC" w:rsidRDefault="005877AC"/>
        </w:tc>
        <w:tc>
          <w:tcPr>
            <w:tcW w:w="710" w:type="dxa"/>
          </w:tcPr>
          <w:p w:rsidR="005877AC" w:rsidRDefault="005877AC"/>
        </w:tc>
        <w:tc>
          <w:tcPr>
            <w:tcW w:w="143" w:type="dxa"/>
          </w:tcPr>
          <w:p w:rsidR="005877AC" w:rsidRDefault="005877AC"/>
        </w:tc>
        <w:tc>
          <w:tcPr>
            <w:tcW w:w="285" w:type="dxa"/>
          </w:tcPr>
          <w:p w:rsidR="005877AC" w:rsidRDefault="005877AC"/>
        </w:tc>
        <w:tc>
          <w:tcPr>
            <w:tcW w:w="851" w:type="dxa"/>
          </w:tcPr>
          <w:p w:rsidR="005877AC" w:rsidRDefault="005877AC"/>
        </w:tc>
        <w:tc>
          <w:tcPr>
            <w:tcW w:w="284" w:type="dxa"/>
          </w:tcPr>
          <w:p w:rsidR="005877AC" w:rsidRDefault="005877AC"/>
        </w:tc>
        <w:tc>
          <w:tcPr>
            <w:tcW w:w="143" w:type="dxa"/>
          </w:tcPr>
          <w:p w:rsidR="005877AC" w:rsidRDefault="005877AC"/>
        </w:tc>
        <w:tc>
          <w:tcPr>
            <w:tcW w:w="1277" w:type="dxa"/>
          </w:tcPr>
          <w:p w:rsidR="005877AC" w:rsidRDefault="005877AC"/>
        </w:tc>
        <w:tc>
          <w:tcPr>
            <w:tcW w:w="284" w:type="dxa"/>
          </w:tcPr>
          <w:p w:rsidR="005877AC" w:rsidRDefault="005877AC"/>
        </w:tc>
        <w:tc>
          <w:tcPr>
            <w:tcW w:w="710" w:type="dxa"/>
          </w:tcPr>
          <w:p w:rsidR="005877AC" w:rsidRDefault="005877AC"/>
        </w:tc>
        <w:tc>
          <w:tcPr>
            <w:tcW w:w="143" w:type="dxa"/>
          </w:tcPr>
          <w:p w:rsidR="005877AC" w:rsidRDefault="005877AC"/>
        </w:tc>
        <w:tc>
          <w:tcPr>
            <w:tcW w:w="426" w:type="dxa"/>
          </w:tcPr>
          <w:p w:rsidR="005877AC" w:rsidRDefault="005877AC"/>
        </w:tc>
        <w:tc>
          <w:tcPr>
            <w:tcW w:w="851" w:type="dxa"/>
          </w:tcPr>
          <w:p w:rsidR="005877AC" w:rsidRDefault="005877AC"/>
        </w:tc>
        <w:tc>
          <w:tcPr>
            <w:tcW w:w="284" w:type="dxa"/>
          </w:tcPr>
          <w:p w:rsidR="005877AC" w:rsidRDefault="005877AC"/>
        </w:tc>
        <w:tc>
          <w:tcPr>
            <w:tcW w:w="993" w:type="dxa"/>
          </w:tcPr>
          <w:p w:rsidR="005877AC" w:rsidRDefault="005877AC"/>
        </w:tc>
        <w:tc>
          <w:tcPr>
            <w:tcW w:w="426" w:type="dxa"/>
          </w:tcPr>
          <w:p w:rsidR="005877AC" w:rsidRDefault="005877AC"/>
        </w:tc>
        <w:tc>
          <w:tcPr>
            <w:tcW w:w="285" w:type="dxa"/>
          </w:tcPr>
          <w:p w:rsidR="005877AC" w:rsidRDefault="005877AC"/>
        </w:tc>
        <w:tc>
          <w:tcPr>
            <w:tcW w:w="285" w:type="dxa"/>
          </w:tcPr>
          <w:p w:rsidR="005877AC" w:rsidRDefault="005877AC"/>
        </w:tc>
        <w:tc>
          <w:tcPr>
            <w:tcW w:w="143" w:type="dxa"/>
          </w:tcPr>
          <w:p w:rsidR="005877AC" w:rsidRDefault="005877AC"/>
        </w:tc>
        <w:tc>
          <w:tcPr>
            <w:tcW w:w="143" w:type="dxa"/>
          </w:tcPr>
          <w:p w:rsidR="005877AC" w:rsidRDefault="005877AC"/>
        </w:tc>
      </w:tr>
      <w:tr w:rsidR="005877AC">
        <w:trPr>
          <w:trHeight w:hRule="exact" w:val="277"/>
        </w:trPr>
        <w:tc>
          <w:tcPr>
            <w:tcW w:w="568" w:type="dxa"/>
          </w:tcPr>
          <w:p w:rsidR="005877AC" w:rsidRDefault="005877AC"/>
        </w:tc>
        <w:tc>
          <w:tcPr>
            <w:tcW w:w="426" w:type="dxa"/>
          </w:tcPr>
          <w:p w:rsidR="005877AC" w:rsidRDefault="005877AC"/>
        </w:tc>
        <w:tc>
          <w:tcPr>
            <w:tcW w:w="568" w:type="dxa"/>
          </w:tcPr>
          <w:p w:rsidR="005877AC" w:rsidRDefault="005877AC"/>
        </w:tc>
        <w:tc>
          <w:tcPr>
            <w:tcW w:w="710" w:type="dxa"/>
          </w:tcPr>
          <w:p w:rsidR="005877AC" w:rsidRDefault="005877AC"/>
        </w:tc>
        <w:tc>
          <w:tcPr>
            <w:tcW w:w="143" w:type="dxa"/>
          </w:tcPr>
          <w:p w:rsidR="005877AC" w:rsidRDefault="005877AC"/>
        </w:tc>
        <w:tc>
          <w:tcPr>
            <w:tcW w:w="285" w:type="dxa"/>
          </w:tcPr>
          <w:p w:rsidR="005877AC" w:rsidRDefault="005877AC"/>
        </w:tc>
        <w:tc>
          <w:tcPr>
            <w:tcW w:w="851" w:type="dxa"/>
          </w:tcPr>
          <w:p w:rsidR="005877AC" w:rsidRDefault="005877AC"/>
        </w:tc>
        <w:tc>
          <w:tcPr>
            <w:tcW w:w="284" w:type="dxa"/>
          </w:tcPr>
          <w:p w:rsidR="005877AC" w:rsidRDefault="005877AC"/>
        </w:tc>
        <w:tc>
          <w:tcPr>
            <w:tcW w:w="143" w:type="dxa"/>
          </w:tcPr>
          <w:p w:rsidR="005877AC" w:rsidRDefault="005877AC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 обучения</w:t>
            </w:r>
          </w:p>
        </w:tc>
        <w:tc>
          <w:tcPr>
            <w:tcW w:w="426" w:type="dxa"/>
          </w:tcPr>
          <w:p w:rsidR="005877AC" w:rsidRDefault="005877AC"/>
        </w:tc>
        <w:tc>
          <w:tcPr>
            <w:tcW w:w="851" w:type="dxa"/>
          </w:tcPr>
          <w:p w:rsidR="005877AC" w:rsidRDefault="005877AC"/>
        </w:tc>
        <w:tc>
          <w:tcPr>
            <w:tcW w:w="284" w:type="dxa"/>
          </w:tcPr>
          <w:p w:rsidR="005877AC" w:rsidRDefault="005877AC"/>
        </w:tc>
        <w:tc>
          <w:tcPr>
            <w:tcW w:w="993" w:type="dxa"/>
          </w:tcPr>
          <w:p w:rsidR="005877AC" w:rsidRDefault="005877AC"/>
        </w:tc>
        <w:tc>
          <w:tcPr>
            <w:tcW w:w="426" w:type="dxa"/>
          </w:tcPr>
          <w:p w:rsidR="005877AC" w:rsidRDefault="005877AC"/>
        </w:tc>
        <w:tc>
          <w:tcPr>
            <w:tcW w:w="285" w:type="dxa"/>
          </w:tcPr>
          <w:p w:rsidR="005877AC" w:rsidRDefault="005877AC"/>
        </w:tc>
        <w:tc>
          <w:tcPr>
            <w:tcW w:w="285" w:type="dxa"/>
          </w:tcPr>
          <w:p w:rsidR="005877AC" w:rsidRDefault="005877AC"/>
        </w:tc>
        <w:tc>
          <w:tcPr>
            <w:tcW w:w="143" w:type="dxa"/>
          </w:tcPr>
          <w:p w:rsidR="005877AC" w:rsidRDefault="005877AC"/>
        </w:tc>
        <w:tc>
          <w:tcPr>
            <w:tcW w:w="143" w:type="dxa"/>
          </w:tcPr>
          <w:p w:rsidR="005877AC" w:rsidRDefault="005877AC"/>
        </w:tc>
      </w:tr>
      <w:tr w:rsidR="005877AC">
        <w:trPr>
          <w:trHeight w:hRule="exact" w:val="277"/>
        </w:trPr>
        <w:tc>
          <w:tcPr>
            <w:tcW w:w="568" w:type="dxa"/>
          </w:tcPr>
          <w:p w:rsidR="005877AC" w:rsidRDefault="005877AC"/>
        </w:tc>
        <w:tc>
          <w:tcPr>
            <w:tcW w:w="426" w:type="dxa"/>
          </w:tcPr>
          <w:p w:rsidR="005877AC" w:rsidRDefault="005877AC"/>
        </w:tc>
        <w:tc>
          <w:tcPr>
            <w:tcW w:w="568" w:type="dxa"/>
          </w:tcPr>
          <w:p w:rsidR="005877AC" w:rsidRDefault="005877AC"/>
        </w:tc>
        <w:tc>
          <w:tcPr>
            <w:tcW w:w="710" w:type="dxa"/>
          </w:tcPr>
          <w:p w:rsidR="005877AC" w:rsidRDefault="005877AC"/>
        </w:tc>
        <w:tc>
          <w:tcPr>
            <w:tcW w:w="143" w:type="dxa"/>
          </w:tcPr>
          <w:p w:rsidR="005877AC" w:rsidRDefault="005877AC"/>
        </w:tc>
        <w:tc>
          <w:tcPr>
            <w:tcW w:w="285" w:type="dxa"/>
          </w:tcPr>
          <w:p w:rsidR="005877AC" w:rsidRDefault="005877AC"/>
        </w:tc>
        <w:tc>
          <w:tcPr>
            <w:tcW w:w="851" w:type="dxa"/>
          </w:tcPr>
          <w:p w:rsidR="005877AC" w:rsidRDefault="005877AC"/>
        </w:tc>
        <w:tc>
          <w:tcPr>
            <w:tcW w:w="284" w:type="dxa"/>
          </w:tcPr>
          <w:p w:rsidR="005877AC" w:rsidRDefault="005877AC"/>
        </w:tc>
        <w:tc>
          <w:tcPr>
            <w:tcW w:w="143" w:type="dxa"/>
          </w:tcPr>
          <w:p w:rsidR="005877AC" w:rsidRDefault="005877AC"/>
        </w:tc>
        <w:tc>
          <w:tcPr>
            <w:tcW w:w="242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u w:val="single"/>
              </w:rPr>
              <w:t>очная</w:t>
            </w:r>
          </w:p>
        </w:tc>
        <w:tc>
          <w:tcPr>
            <w:tcW w:w="426" w:type="dxa"/>
          </w:tcPr>
          <w:p w:rsidR="005877AC" w:rsidRDefault="005877AC"/>
        </w:tc>
        <w:tc>
          <w:tcPr>
            <w:tcW w:w="851" w:type="dxa"/>
          </w:tcPr>
          <w:p w:rsidR="005877AC" w:rsidRDefault="005877AC"/>
        </w:tc>
        <w:tc>
          <w:tcPr>
            <w:tcW w:w="284" w:type="dxa"/>
          </w:tcPr>
          <w:p w:rsidR="005877AC" w:rsidRDefault="005877AC"/>
        </w:tc>
        <w:tc>
          <w:tcPr>
            <w:tcW w:w="993" w:type="dxa"/>
          </w:tcPr>
          <w:p w:rsidR="005877AC" w:rsidRDefault="005877AC"/>
        </w:tc>
        <w:tc>
          <w:tcPr>
            <w:tcW w:w="426" w:type="dxa"/>
          </w:tcPr>
          <w:p w:rsidR="005877AC" w:rsidRDefault="005877AC"/>
        </w:tc>
        <w:tc>
          <w:tcPr>
            <w:tcW w:w="285" w:type="dxa"/>
          </w:tcPr>
          <w:p w:rsidR="005877AC" w:rsidRDefault="005877AC"/>
        </w:tc>
        <w:tc>
          <w:tcPr>
            <w:tcW w:w="285" w:type="dxa"/>
          </w:tcPr>
          <w:p w:rsidR="005877AC" w:rsidRDefault="005877AC"/>
        </w:tc>
        <w:tc>
          <w:tcPr>
            <w:tcW w:w="143" w:type="dxa"/>
          </w:tcPr>
          <w:p w:rsidR="005877AC" w:rsidRDefault="005877AC"/>
        </w:tc>
        <w:tc>
          <w:tcPr>
            <w:tcW w:w="143" w:type="dxa"/>
          </w:tcPr>
          <w:p w:rsidR="005877AC" w:rsidRDefault="005877AC"/>
        </w:tc>
      </w:tr>
      <w:tr w:rsidR="005877AC">
        <w:trPr>
          <w:trHeight w:hRule="exact" w:val="1827"/>
        </w:trPr>
        <w:tc>
          <w:tcPr>
            <w:tcW w:w="568" w:type="dxa"/>
          </w:tcPr>
          <w:p w:rsidR="005877AC" w:rsidRDefault="005877AC"/>
        </w:tc>
        <w:tc>
          <w:tcPr>
            <w:tcW w:w="426" w:type="dxa"/>
          </w:tcPr>
          <w:p w:rsidR="005877AC" w:rsidRDefault="005877AC"/>
        </w:tc>
        <w:tc>
          <w:tcPr>
            <w:tcW w:w="568" w:type="dxa"/>
          </w:tcPr>
          <w:p w:rsidR="005877AC" w:rsidRDefault="005877AC"/>
        </w:tc>
        <w:tc>
          <w:tcPr>
            <w:tcW w:w="710" w:type="dxa"/>
          </w:tcPr>
          <w:p w:rsidR="005877AC" w:rsidRDefault="005877AC"/>
        </w:tc>
        <w:tc>
          <w:tcPr>
            <w:tcW w:w="143" w:type="dxa"/>
          </w:tcPr>
          <w:p w:rsidR="005877AC" w:rsidRDefault="005877AC"/>
        </w:tc>
        <w:tc>
          <w:tcPr>
            <w:tcW w:w="285" w:type="dxa"/>
          </w:tcPr>
          <w:p w:rsidR="005877AC" w:rsidRDefault="005877AC"/>
        </w:tc>
        <w:tc>
          <w:tcPr>
            <w:tcW w:w="851" w:type="dxa"/>
          </w:tcPr>
          <w:p w:rsidR="005877AC" w:rsidRDefault="005877AC"/>
        </w:tc>
        <w:tc>
          <w:tcPr>
            <w:tcW w:w="284" w:type="dxa"/>
          </w:tcPr>
          <w:p w:rsidR="005877AC" w:rsidRDefault="005877AC"/>
        </w:tc>
        <w:tc>
          <w:tcPr>
            <w:tcW w:w="143" w:type="dxa"/>
          </w:tcPr>
          <w:p w:rsidR="005877AC" w:rsidRDefault="005877AC"/>
        </w:tc>
        <w:tc>
          <w:tcPr>
            <w:tcW w:w="1277" w:type="dxa"/>
          </w:tcPr>
          <w:p w:rsidR="005877AC" w:rsidRDefault="005877AC"/>
        </w:tc>
        <w:tc>
          <w:tcPr>
            <w:tcW w:w="284" w:type="dxa"/>
          </w:tcPr>
          <w:p w:rsidR="005877AC" w:rsidRDefault="005877AC"/>
        </w:tc>
        <w:tc>
          <w:tcPr>
            <w:tcW w:w="710" w:type="dxa"/>
          </w:tcPr>
          <w:p w:rsidR="005877AC" w:rsidRDefault="005877AC"/>
        </w:tc>
        <w:tc>
          <w:tcPr>
            <w:tcW w:w="143" w:type="dxa"/>
          </w:tcPr>
          <w:p w:rsidR="005877AC" w:rsidRDefault="005877AC"/>
        </w:tc>
        <w:tc>
          <w:tcPr>
            <w:tcW w:w="426" w:type="dxa"/>
          </w:tcPr>
          <w:p w:rsidR="005877AC" w:rsidRDefault="005877AC"/>
        </w:tc>
        <w:tc>
          <w:tcPr>
            <w:tcW w:w="851" w:type="dxa"/>
          </w:tcPr>
          <w:p w:rsidR="005877AC" w:rsidRDefault="005877AC"/>
        </w:tc>
        <w:tc>
          <w:tcPr>
            <w:tcW w:w="284" w:type="dxa"/>
          </w:tcPr>
          <w:p w:rsidR="005877AC" w:rsidRDefault="005877AC"/>
        </w:tc>
        <w:tc>
          <w:tcPr>
            <w:tcW w:w="993" w:type="dxa"/>
          </w:tcPr>
          <w:p w:rsidR="005877AC" w:rsidRDefault="005877AC"/>
        </w:tc>
        <w:tc>
          <w:tcPr>
            <w:tcW w:w="426" w:type="dxa"/>
          </w:tcPr>
          <w:p w:rsidR="005877AC" w:rsidRDefault="005877AC"/>
        </w:tc>
        <w:tc>
          <w:tcPr>
            <w:tcW w:w="285" w:type="dxa"/>
          </w:tcPr>
          <w:p w:rsidR="005877AC" w:rsidRDefault="005877AC"/>
        </w:tc>
        <w:tc>
          <w:tcPr>
            <w:tcW w:w="285" w:type="dxa"/>
          </w:tcPr>
          <w:p w:rsidR="005877AC" w:rsidRDefault="005877AC"/>
        </w:tc>
        <w:tc>
          <w:tcPr>
            <w:tcW w:w="143" w:type="dxa"/>
          </w:tcPr>
          <w:p w:rsidR="005877AC" w:rsidRDefault="005877AC"/>
        </w:tc>
        <w:tc>
          <w:tcPr>
            <w:tcW w:w="143" w:type="dxa"/>
          </w:tcPr>
          <w:p w:rsidR="005877AC" w:rsidRDefault="005877AC"/>
        </w:tc>
      </w:tr>
      <w:tr w:rsidR="005877AC">
        <w:trPr>
          <w:trHeight w:hRule="exact" w:val="277"/>
        </w:trPr>
        <w:tc>
          <w:tcPr>
            <w:tcW w:w="568" w:type="dxa"/>
          </w:tcPr>
          <w:p w:rsidR="005877AC" w:rsidRDefault="005877AC"/>
        </w:tc>
        <w:tc>
          <w:tcPr>
            <w:tcW w:w="426" w:type="dxa"/>
          </w:tcPr>
          <w:p w:rsidR="005877AC" w:rsidRDefault="005877AC"/>
        </w:tc>
        <w:tc>
          <w:tcPr>
            <w:tcW w:w="568" w:type="dxa"/>
          </w:tcPr>
          <w:p w:rsidR="005877AC" w:rsidRDefault="005877AC"/>
        </w:tc>
        <w:tc>
          <w:tcPr>
            <w:tcW w:w="710" w:type="dxa"/>
          </w:tcPr>
          <w:p w:rsidR="005877AC" w:rsidRDefault="005877AC"/>
        </w:tc>
        <w:tc>
          <w:tcPr>
            <w:tcW w:w="143" w:type="dxa"/>
          </w:tcPr>
          <w:p w:rsidR="005877AC" w:rsidRDefault="005877AC"/>
        </w:tc>
        <w:tc>
          <w:tcPr>
            <w:tcW w:w="285" w:type="dxa"/>
          </w:tcPr>
          <w:p w:rsidR="005877AC" w:rsidRDefault="005877AC"/>
        </w:tc>
        <w:tc>
          <w:tcPr>
            <w:tcW w:w="851" w:type="dxa"/>
          </w:tcPr>
          <w:p w:rsidR="005877AC" w:rsidRDefault="005877AC"/>
        </w:tc>
        <w:tc>
          <w:tcPr>
            <w:tcW w:w="284" w:type="dxa"/>
          </w:tcPr>
          <w:p w:rsidR="005877AC" w:rsidRDefault="005877AC"/>
        </w:tc>
        <w:tc>
          <w:tcPr>
            <w:tcW w:w="143" w:type="dxa"/>
          </w:tcPr>
          <w:p w:rsidR="005877AC" w:rsidRDefault="005877AC"/>
        </w:tc>
        <w:tc>
          <w:tcPr>
            <w:tcW w:w="1277" w:type="dxa"/>
          </w:tcPr>
          <w:p w:rsidR="005877AC" w:rsidRDefault="005877AC"/>
        </w:tc>
        <w:tc>
          <w:tcPr>
            <w:tcW w:w="2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Автор:</w:t>
            </w:r>
          </w:p>
        </w:tc>
        <w:tc>
          <w:tcPr>
            <w:tcW w:w="284" w:type="dxa"/>
          </w:tcPr>
          <w:p w:rsidR="005877AC" w:rsidRDefault="005877AC"/>
        </w:tc>
        <w:tc>
          <w:tcPr>
            <w:tcW w:w="993" w:type="dxa"/>
          </w:tcPr>
          <w:p w:rsidR="005877AC" w:rsidRDefault="005877AC"/>
        </w:tc>
        <w:tc>
          <w:tcPr>
            <w:tcW w:w="426" w:type="dxa"/>
          </w:tcPr>
          <w:p w:rsidR="005877AC" w:rsidRDefault="005877AC"/>
        </w:tc>
        <w:tc>
          <w:tcPr>
            <w:tcW w:w="285" w:type="dxa"/>
          </w:tcPr>
          <w:p w:rsidR="005877AC" w:rsidRDefault="005877AC"/>
        </w:tc>
        <w:tc>
          <w:tcPr>
            <w:tcW w:w="285" w:type="dxa"/>
          </w:tcPr>
          <w:p w:rsidR="005877AC" w:rsidRDefault="005877AC"/>
        </w:tc>
        <w:tc>
          <w:tcPr>
            <w:tcW w:w="143" w:type="dxa"/>
          </w:tcPr>
          <w:p w:rsidR="005877AC" w:rsidRDefault="005877AC"/>
        </w:tc>
        <w:tc>
          <w:tcPr>
            <w:tcW w:w="143" w:type="dxa"/>
          </w:tcPr>
          <w:p w:rsidR="005877AC" w:rsidRDefault="005877AC"/>
        </w:tc>
      </w:tr>
      <w:tr w:rsidR="005877AC">
        <w:trPr>
          <w:trHeight w:hRule="exact" w:val="138"/>
        </w:trPr>
        <w:tc>
          <w:tcPr>
            <w:tcW w:w="568" w:type="dxa"/>
          </w:tcPr>
          <w:p w:rsidR="005877AC" w:rsidRDefault="005877AC"/>
        </w:tc>
        <w:tc>
          <w:tcPr>
            <w:tcW w:w="426" w:type="dxa"/>
          </w:tcPr>
          <w:p w:rsidR="005877AC" w:rsidRDefault="005877AC"/>
        </w:tc>
        <w:tc>
          <w:tcPr>
            <w:tcW w:w="568" w:type="dxa"/>
          </w:tcPr>
          <w:p w:rsidR="005877AC" w:rsidRDefault="005877AC"/>
        </w:tc>
        <w:tc>
          <w:tcPr>
            <w:tcW w:w="710" w:type="dxa"/>
          </w:tcPr>
          <w:p w:rsidR="005877AC" w:rsidRDefault="005877AC"/>
        </w:tc>
        <w:tc>
          <w:tcPr>
            <w:tcW w:w="143" w:type="dxa"/>
          </w:tcPr>
          <w:p w:rsidR="005877AC" w:rsidRDefault="005877AC"/>
        </w:tc>
        <w:tc>
          <w:tcPr>
            <w:tcW w:w="285" w:type="dxa"/>
          </w:tcPr>
          <w:p w:rsidR="005877AC" w:rsidRDefault="005877AC"/>
        </w:tc>
        <w:tc>
          <w:tcPr>
            <w:tcW w:w="851" w:type="dxa"/>
          </w:tcPr>
          <w:p w:rsidR="005877AC" w:rsidRDefault="005877AC"/>
        </w:tc>
        <w:tc>
          <w:tcPr>
            <w:tcW w:w="284" w:type="dxa"/>
          </w:tcPr>
          <w:p w:rsidR="005877AC" w:rsidRDefault="005877AC"/>
        </w:tc>
        <w:tc>
          <w:tcPr>
            <w:tcW w:w="143" w:type="dxa"/>
          </w:tcPr>
          <w:p w:rsidR="005877AC" w:rsidRDefault="005877AC"/>
        </w:tc>
        <w:tc>
          <w:tcPr>
            <w:tcW w:w="1277" w:type="dxa"/>
          </w:tcPr>
          <w:p w:rsidR="005877AC" w:rsidRDefault="005877AC"/>
        </w:tc>
        <w:tc>
          <w:tcPr>
            <w:tcW w:w="284" w:type="dxa"/>
          </w:tcPr>
          <w:p w:rsidR="005877AC" w:rsidRDefault="005877AC"/>
        </w:tc>
        <w:tc>
          <w:tcPr>
            <w:tcW w:w="710" w:type="dxa"/>
          </w:tcPr>
          <w:p w:rsidR="005877AC" w:rsidRDefault="005877AC"/>
        </w:tc>
        <w:tc>
          <w:tcPr>
            <w:tcW w:w="143" w:type="dxa"/>
          </w:tcPr>
          <w:p w:rsidR="005877AC" w:rsidRDefault="005877AC"/>
        </w:tc>
        <w:tc>
          <w:tcPr>
            <w:tcW w:w="426" w:type="dxa"/>
          </w:tcPr>
          <w:p w:rsidR="005877AC" w:rsidRDefault="005877AC"/>
        </w:tc>
        <w:tc>
          <w:tcPr>
            <w:tcW w:w="851" w:type="dxa"/>
          </w:tcPr>
          <w:p w:rsidR="005877AC" w:rsidRDefault="005877AC"/>
        </w:tc>
        <w:tc>
          <w:tcPr>
            <w:tcW w:w="284" w:type="dxa"/>
          </w:tcPr>
          <w:p w:rsidR="005877AC" w:rsidRDefault="005877AC"/>
        </w:tc>
        <w:tc>
          <w:tcPr>
            <w:tcW w:w="993" w:type="dxa"/>
          </w:tcPr>
          <w:p w:rsidR="005877AC" w:rsidRDefault="005877AC"/>
        </w:tc>
        <w:tc>
          <w:tcPr>
            <w:tcW w:w="426" w:type="dxa"/>
          </w:tcPr>
          <w:p w:rsidR="005877AC" w:rsidRDefault="005877AC"/>
        </w:tc>
        <w:tc>
          <w:tcPr>
            <w:tcW w:w="285" w:type="dxa"/>
          </w:tcPr>
          <w:p w:rsidR="005877AC" w:rsidRDefault="005877AC"/>
        </w:tc>
        <w:tc>
          <w:tcPr>
            <w:tcW w:w="285" w:type="dxa"/>
          </w:tcPr>
          <w:p w:rsidR="005877AC" w:rsidRDefault="005877AC"/>
        </w:tc>
        <w:tc>
          <w:tcPr>
            <w:tcW w:w="143" w:type="dxa"/>
          </w:tcPr>
          <w:p w:rsidR="005877AC" w:rsidRDefault="005877AC"/>
        </w:tc>
        <w:tc>
          <w:tcPr>
            <w:tcW w:w="143" w:type="dxa"/>
          </w:tcPr>
          <w:p w:rsidR="005877AC" w:rsidRDefault="005877AC"/>
        </w:tc>
      </w:tr>
      <w:tr w:rsidR="005877AC" w:rsidRPr="006B64DF">
        <w:trPr>
          <w:trHeight w:hRule="exact" w:val="950"/>
        </w:trPr>
        <w:tc>
          <w:tcPr>
            <w:tcW w:w="568" w:type="dxa"/>
          </w:tcPr>
          <w:p w:rsidR="005877AC" w:rsidRDefault="005877AC"/>
        </w:tc>
        <w:tc>
          <w:tcPr>
            <w:tcW w:w="426" w:type="dxa"/>
          </w:tcPr>
          <w:p w:rsidR="005877AC" w:rsidRDefault="005877AC"/>
        </w:tc>
        <w:tc>
          <w:tcPr>
            <w:tcW w:w="568" w:type="dxa"/>
          </w:tcPr>
          <w:p w:rsidR="005877AC" w:rsidRDefault="005877AC"/>
        </w:tc>
        <w:tc>
          <w:tcPr>
            <w:tcW w:w="710" w:type="dxa"/>
          </w:tcPr>
          <w:p w:rsidR="005877AC" w:rsidRDefault="005877AC"/>
        </w:tc>
        <w:tc>
          <w:tcPr>
            <w:tcW w:w="143" w:type="dxa"/>
          </w:tcPr>
          <w:p w:rsidR="005877AC" w:rsidRDefault="005877AC"/>
        </w:tc>
        <w:tc>
          <w:tcPr>
            <w:tcW w:w="285" w:type="dxa"/>
          </w:tcPr>
          <w:p w:rsidR="005877AC" w:rsidRDefault="005877AC"/>
        </w:tc>
        <w:tc>
          <w:tcPr>
            <w:tcW w:w="851" w:type="dxa"/>
          </w:tcPr>
          <w:p w:rsidR="005877AC" w:rsidRDefault="005877AC"/>
        </w:tc>
        <w:tc>
          <w:tcPr>
            <w:tcW w:w="284" w:type="dxa"/>
          </w:tcPr>
          <w:p w:rsidR="005877AC" w:rsidRDefault="005877AC"/>
        </w:tc>
        <w:tc>
          <w:tcPr>
            <w:tcW w:w="143" w:type="dxa"/>
          </w:tcPr>
          <w:p w:rsidR="005877AC" w:rsidRDefault="005877AC"/>
        </w:tc>
        <w:tc>
          <w:tcPr>
            <w:tcW w:w="1277" w:type="dxa"/>
          </w:tcPr>
          <w:p w:rsidR="005877AC" w:rsidRDefault="005877AC"/>
        </w:tc>
        <w:tc>
          <w:tcPr>
            <w:tcW w:w="4976" w:type="dxa"/>
            <w:gridSpan w:val="12"/>
            <w:shd w:val="clear" w:color="000000" w:fill="FFFFFF"/>
            <w:tcMar>
              <w:left w:w="34" w:type="dxa"/>
              <w:right w:w="34" w:type="dxa"/>
            </w:tcMar>
          </w:tcPr>
          <w:p w:rsidR="005877AC" w:rsidRPr="00F00E80" w:rsidRDefault="004B2536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ктн, доцент, Фоменко В.И.</w:t>
            </w:r>
          </w:p>
        </w:tc>
      </w:tr>
    </w:tbl>
    <w:p w:rsidR="005877AC" w:rsidRPr="00F00E80" w:rsidRDefault="004B2536">
      <w:pPr>
        <w:rPr>
          <w:sz w:val="0"/>
          <w:szCs w:val="0"/>
          <w:lang w:val="ru-RU"/>
        </w:rPr>
      </w:pPr>
      <w:r w:rsidRPr="00F00E8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1857"/>
        <w:gridCol w:w="486"/>
        <w:gridCol w:w="486"/>
        <w:gridCol w:w="486"/>
        <w:gridCol w:w="1263"/>
      </w:tblGrid>
      <w:tr w:rsidR="005877AC" w:rsidRPr="006B64DF">
        <w:trPr>
          <w:trHeight w:hRule="exact" w:val="279"/>
        </w:trPr>
        <w:tc>
          <w:tcPr>
            <w:tcW w:w="4520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877AC" w:rsidRPr="00F00E80" w:rsidRDefault="004B253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lastRenderedPageBreak/>
              <w:t>Распределение часов дисциплины по семестрам</w:t>
            </w:r>
          </w:p>
        </w:tc>
      </w:tr>
      <w:tr w:rsidR="005877AC">
        <w:trPr>
          <w:trHeight w:hRule="exact" w:val="727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77AC" w:rsidRPr="00F00E80" w:rsidRDefault="004B253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Семестр</w:t>
            </w:r>
          </w:p>
          <w:p w:rsidR="005877AC" w:rsidRPr="00F00E80" w:rsidRDefault="004B253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(&lt;Курс&gt;.&lt;Семестр на курсе&gt;)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7 (4.1)</w:t>
            </w:r>
          </w:p>
        </w:tc>
        <w:tc>
          <w:tcPr>
            <w:tcW w:w="173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</w:tr>
      <w:tr w:rsidR="005877AC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Недель</w:t>
            </w:r>
          </w:p>
        </w:tc>
        <w:tc>
          <w:tcPr>
            <w:tcW w:w="95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73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77AC" w:rsidRDefault="005877AC"/>
        </w:tc>
      </w:tr>
      <w:tr w:rsidR="005877AC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 занятий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77AC" w:rsidRDefault="004B2536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77AC" w:rsidRDefault="004B2536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77AC" w:rsidRDefault="004B2536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УП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877AC" w:rsidRDefault="004B2536">
            <w:pPr>
              <w:spacing w:after="0" w:line="240" w:lineRule="auto"/>
              <w:jc w:val="center"/>
              <w:rPr>
                <w:sz w:val="13"/>
                <w:szCs w:val="13"/>
              </w:rPr>
            </w:pPr>
            <w:r>
              <w:rPr>
                <w:rFonts w:ascii="Times New Roman" w:hAnsi="Times New Roman" w:cs="Times New Roman"/>
                <w:color w:val="000000"/>
                <w:sz w:val="13"/>
                <w:szCs w:val="13"/>
              </w:rPr>
              <w:t>РП</w:t>
            </w:r>
          </w:p>
        </w:tc>
      </w:tr>
      <w:tr w:rsidR="005877AC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877AC" w:rsidRDefault="004B25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Лекции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877AC" w:rsidRDefault="004B25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877AC" w:rsidRDefault="004B25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877AC" w:rsidRDefault="004B25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877AC" w:rsidRDefault="004B25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</w:tr>
      <w:tr w:rsidR="005877AC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877AC" w:rsidRDefault="004B25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Практические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877AC" w:rsidRDefault="004B25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877AC" w:rsidRDefault="004B25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877AC" w:rsidRDefault="004B25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877AC" w:rsidRDefault="004B25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</w:p>
        </w:tc>
      </w:tr>
      <w:tr w:rsidR="005877AC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877AC" w:rsidRDefault="004B25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 ауд.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877AC" w:rsidRDefault="004B25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877AC" w:rsidRDefault="004B25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877AC" w:rsidRDefault="004B25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877AC" w:rsidRDefault="004B25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</w:tr>
      <w:tr w:rsidR="005877AC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877AC" w:rsidRDefault="004B25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Кoнтактная рабoта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877AC" w:rsidRDefault="004B25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877AC" w:rsidRDefault="004B25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877AC" w:rsidRDefault="004B25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877AC" w:rsidRDefault="004B25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36</w:t>
            </w:r>
          </w:p>
        </w:tc>
      </w:tr>
      <w:tr w:rsidR="005877AC">
        <w:trPr>
          <w:trHeight w:hRule="exact" w:val="279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877AC" w:rsidRDefault="004B25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Сам. работа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877AC" w:rsidRDefault="004B25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877AC" w:rsidRDefault="004B25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877AC" w:rsidRDefault="004B25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877AC" w:rsidRDefault="004B25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72</w:t>
            </w:r>
          </w:p>
        </w:tc>
      </w:tr>
      <w:tr w:rsidR="005877AC">
        <w:trPr>
          <w:trHeight w:hRule="exact" w:val="277"/>
        </w:trPr>
        <w:tc>
          <w:tcPr>
            <w:tcW w:w="1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877AC" w:rsidRDefault="004B25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877AC" w:rsidRDefault="004B25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877AC" w:rsidRDefault="004B25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877AC" w:rsidRDefault="004B25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  <w:tc>
          <w:tcPr>
            <w:tcW w:w="1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49" w:type="dxa"/>
              <w:right w:w="49" w:type="dxa"/>
            </w:tcMar>
          </w:tcPr>
          <w:p w:rsidR="005877AC" w:rsidRDefault="004B25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108</w:t>
            </w:r>
          </w:p>
        </w:tc>
      </w:tr>
    </w:tbl>
    <w:p w:rsidR="005877AC" w:rsidRDefault="004B25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722"/>
        <w:gridCol w:w="803"/>
        <w:gridCol w:w="1064"/>
        <w:gridCol w:w="3721"/>
        <w:gridCol w:w="964"/>
      </w:tblGrid>
      <w:tr w:rsidR="005877AC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35.03.09_2020_Менеджмент рыболовства.plx</w:t>
            </w:r>
          </w:p>
        </w:tc>
        <w:tc>
          <w:tcPr>
            <w:tcW w:w="1135" w:type="dxa"/>
          </w:tcPr>
          <w:p w:rsidR="005877AC" w:rsidRDefault="005877AC"/>
        </w:tc>
        <w:tc>
          <w:tcPr>
            <w:tcW w:w="3970" w:type="dxa"/>
          </w:tcPr>
          <w:p w:rsidR="005877AC" w:rsidRDefault="005877A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3</w:t>
            </w:r>
          </w:p>
        </w:tc>
      </w:tr>
      <w:tr w:rsidR="005877AC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Программу составил(и):</w:t>
            </w:r>
          </w:p>
        </w:tc>
        <w:tc>
          <w:tcPr>
            <w:tcW w:w="852" w:type="dxa"/>
          </w:tcPr>
          <w:p w:rsidR="005877AC" w:rsidRDefault="005877AC"/>
        </w:tc>
        <w:tc>
          <w:tcPr>
            <w:tcW w:w="1135" w:type="dxa"/>
          </w:tcPr>
          <w:p w:rsidR="005877AC" w:rsidRDefault="005877AC"/>
        </w:tc>
        <w:tc>
          <w:tcPr>
            <w:tcW w:w="3970" w:type="dxa"/>
          </w:tcPr>
          <w:p w:rsidR="005877AC" w:rsidRDefault="005877AC"/>
        </w:tc>
        <w:tc>
          <w:tcPr>
            <w:tcW w:w="993" w:type="dxa"/>
          </w:tcPr>
          <w:p w:rsidR="005877AC" w:rsidRDefault="005877AC"/>
        </w:tc>
      </w:tr>
      <w:tr w:rsidR="005877AC" w:rsidRPr="006B64DF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877AC" w:rsidRPr="00F00E80" w:rsidRDefault="006B64DF" w:rsidP="006B64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>к.</w:t>
            </w:r>
            <w:r w:rsidR="004B2536" w:rsidRPr="00F00E80"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>т</w:t>
            </w:r>
            <w:r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>.</w:t>
            </w:r>
            <w:r w:rsidR="004B2536" w:rsidRPr="00F00E80"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>н, доцент, Фоменко В.И. _________________</w:t>
            </w:r>
          </w:p>
        </w:tc>
      </w:tr>
      <w:tr w:rsidR="005877AC" w:rsidRPr="006B64DF">
        <w:trPr>
          <w:trHeight w:hRule="exact" w:val="277"/>
        </w:trPr>
        <w:tc>
          <w:tcPr>
            <w:tcW w:w="3828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</w:tr>
      <w:tr w:rsidR="005877AC">
        <w:trPr>
          <w:trHeight w:hRule="exact" w:val="277"/>
        </w:trPr>
        <w:tc>
          <w:tcPr>
            <w:tcW w:w="3842" w:type="dxa"/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Рецензент(ы):</w:t>
            </w:r>
          </w:p>
        </w:tc>
        <w:tc>
          <w:tcPr>
            <w:tcW w:w="852" w:type="dxa"/>
          </w:tcPr>
          <w:p w:rsidR="005877AC" w:rsidRDefault="005877AC"/>
        </w:tc>
        <w:tc>
          <w:tcPr>
            <w:tcW w:w="1135" w:type="dxa"/>
          </w:tcPr>
          <w:p w:rsidR="005877AC" w:rsidRDefault="005877AC"/>
        </w:tc>
        <w:tc>
          <w:tcPr>
            <w:tcW w:w="3970" w:type="dxa"/>
          </w:tcPr>
          <w:p w:rsidR="005877AC" w:rsidRDefault="005877AC"/>
        </w:tc>
        <w:tc>
          <w:tcPr>
            <w:tcW w:w="993" w:type="dxa"/>
          </w:tcPr>
          <w:p w:rsidR="005877AC" w:rsidRDefault="005877AC"/>
        </w:tc>
      </w:tr>
      <w:tr w:rsidR="005877AC" w:rsidRPr="006B64DF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877AC" w:rsidRPr="006B64DF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B64DF"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>_</w:t>
            </w:r>
            <w:r w:rsidR="006B64DF"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>д.т.н.,проф.Мельников В.Н.</w:t>
            </w:r>
            <w:r w:rsidRPr="006B64DF">
              <w:rPr>
                <w:rFonts w:ascii="Times New Roman" w:hAnsi="Times New Roman" w:cs="Times New Roman"/>
                <w:i/>
                <w:color w:val="000000"/>
                <w:sz w:val="19"/>
                <w:szCs w:val="19"/>
                <w:lang w:val="ru-RU"/>
              </w:rPr>
              <w:t>________________</w:t>
            </w:r>
          </w:p>
        </w:tc>
      </w:tr>
      <w:tr w:rsidR="005877AC" w:rsidRPr="006B64DF">
        <w:trPr>
          <w:trHeight w:hRule="exact" w:val="1389"/>
        </w:trPr>
        <w:tc>
          <w:tcPr>
            <w:tcW w:w="3828" w:type="dxa"/>
          </w:tcPr>
          <w:p w:rsidR="005877AC" w:rsidRPr="006B64DF" w:rsidRDefault="005877AC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5877AC" w:rsidRPr="006B64DF" w:rsidRDefault="005877A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877AC" w:rsidRPr="006B64DF" w:rsidRDefault="005877AC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5877AC" w:rsidRPr="006B64DF" w:rsidRDefault="005877A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877AC" w:rsidRPr="006B64DF" w:rsidRDefault="005877AC">
            <w:pPr>
              <w:rPr>
                <w:lang w:val="ru-RU"/>
              </w:rPr>
            </w:pPr>
          </w:p>
        </w:tc>
      </w:tr>
      <w:tr w:rsidR="005877AC" w:rsidRPr="006B64DF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877AC" w:rsidRPr="006B64DF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B64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дисциплины</w:t>
            </w:r>
          </w:p>
        </w:tc>
        <w:tc>
          <w:tcPr>
            <w:tcW w:w="3970" w:type="dxa"/>
          </w:tcPr>
          <w:p w:rsidR="005877AC" w:rsidRPr="006B64DF" w:rsidRDefault="005877A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877AC" w:rsidRPr="006B64DF" w:rsidRDefault="005877AC">
            <w:pPr>
              <w:rPr>
                <w:lang w:val="ru-RU"/>
              </w:rPr>
            </w:pPr>
          </w:p>
        </w:tc>
      </w:tr>
      <w:tr w:rsidR="005877AC" w:rsidRPr="006B64DF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877AC" w:rsidRPr="006B64DF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B64DF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Прогнозирование рыболовства</w:t>
            </w:r>
          </w:p>
        </w:tc>
      </w:tr>
      <w:tr w:rsidR="005877AC" w:rsidRPr="006B64DF">
        <w:trPr>
          <w:trHeight w:hRule="exact" w:val="277"/>
        </w:trPr>
        <w:tc>
          <w:tcPr>
            <w:tcW w:w="3828" w:type="dxa"/>
          </w:tcPr>
          <w:p w:rsidR="005877AC" w:rsidRPr="006B64DF" w:rsidRDefault="005877AC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5877AC" w:rsidRPr="006B64DF" w:rsidRDefault="005877A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877AC" w:rsidRPr="006B64DF" w:rsidRDefault="005877AC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5877AC" w:rsidRPr="006B64DF" w:rsidRDefault="005877A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877AC" w:rsidRPr="006B64DF" w:rsidRDefault="005877AC">
            <w:pPr>
              <w:rPr>
                <w:lang w:val="ru-RU"/>
              </w:rPr>
            </w:pPr>
          </w:p>
        </w:tc>
      </w:tr>
      <w:tr w:rsidR="005877AC" w:rsidRPr="006B64DF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разработана в соответствии с ФГОС ВО:</w:t>
            </w:r>
          </w:p>
        </w:tc>
        <w:tc>
          <w:tcPr>
            <w:tcW w:w="3970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</w:tr>
      <w:tr w:rsidR="005877AC" w:rsidRPr="006B64DF">
        <w:trPr>
          <w:trHeight w:hRule="exact" w:val="478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Федеральный государственный образовательный стандарт высшего образования - бакалавриат по направлению подготовки 35.03.09 Промышленное рыболовство (приказ Минобрнауки России от 26.07.2017 г. № 707)</w:t>
            </w:r>
          </w:p>
        </w:tc>
      </w:tr>
      <w:tr w:rsidR="005877AC" w:rsidRPr="006B64DF">
        <w:trPr>
          <w:trHeight w:hRule="exact" w:val="277"/>
        </w:trPr>
        <w:tc>
          <w:tcPr>
            <w:tcW w:w="3828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</w:tr>
      <w:tr w:rsidR="005877AC" w:rsidRPr="006B64DF">
        <w:trPr>
          <w:trHeight w:hRule="exact" w:val="277"/>
        </w:trPr>
        <w:tc>
          <w:tcPr>
            <w:tcW w:w="5826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составлена на основании учебного плана:</w:t>
            </w:r>
          </w:p>
        </w:tc>
        <w:tc>
          <w:tcPr>
            <w:tcW w:w="3970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</w:tr>
      <w:tr w:rsidR="005877AC" w:rsidRPr="006B64DF">
        <w:trPr>
          <w:trHeight w:hRule="exact" w:val="478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35.03.09 Промышленное рыболовство</w:t>
            </w:r>
          </w:p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Профиль Менеджмент рыболовства</w:t>
            </w:r>
          </w:p>
        </w:tc>
      </w:tr>
      <w:tr w:rsidR="005877AC" w:rsidRPr="006B64DF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877AC" w:rsidRPr="00F00E80" w:rsidRDefault="004B2536" w:rsidP="006B64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утвержденного учёным советом вуза от 2</w:t>
            </w:r>
            <w:r w:rsidR="006B64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</w:t>
            </w: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.01.202</w:t>
            </w:r>
            <w:r w:rsidR="006B64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протокол № 5.</w:t>
            </w:r>
          </w:p>
        </w:tc>
      </w:tr>
      <w:tr w:rsidR="005877AC" w:rsidRPr="006B64DF">
        <w:trPr>
          <w:trHeight w:hRule="exact" w:val="555"/>
        </w:trPr>
        <w:tc>
          <w:tcPr>
            <w:tcW w:w="3828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</w:tr>
      <w:tr w:rsidR="005877AC" w:rsidRPr="006B64DF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одобрена на заседании кафедры</w:t>
            </w:r>
          </w:p>
        </w:tc>
      </w:tr>
      <w:tr w:rsidR="005877AC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Аквакультура и рыболовство</w:t>
            </w:r>
          </w:p>
        </w:tc>
      </w:tr>
      <w:tr w:rsidR="005877AC">
        <w:trPr>
          <w:trHeight w:hRule="exact" w:val="277"/>
        </w:trPr>
        <w:tc>
          <w:tcPr>
            <w:tcW w:w="3828" w:type="dxa"/>
          </w:tcPr>
          <w:p w:rsidR="005877AC" w:rsidRDefault="005877AC"/>
        </w:tc>
        <w:tc>
          <w:tcPr>
            <w:tcW w:w="852" w:type="dxa"/>
          </w:tcPr>
          <w:p w:rsidR="005877AC" w:rsidRDefault="005877AC"/>
        </w:tc>
        <w:tc>
          <w:tcPr>
            <w:tcW w:w="1135" w:type="dxa"/>
          </w:tcPr>
          <w:p w:rsidR="005877AC" w:rsidRDefault="005877AC"/>
        </w:tc>
        <w:tc>
          <w:tcPr>
            <w:tcW w:w="3970" w:type="dxa"/>
          </w:tcPr>
          <w:p w:rsidR="005877AC" w:rsidRDefault="005877AC"/>
        </w:tc>
        <w:tc>
          <w:tcPr>
            <w:tcW w:w="993" w:type="dxa"/>
          </w:tcPr>
          <w:p w:rsidR="005877AC" w:rsidRDefault="005877AC"/>
        </w:tc>
      </w:tr>
      <w:tr w:rsidR="005877AC" w:rsidRPr="006B64DF">
        <w:trPr>
          <w:trHeight w:hRule="exact" w:val="694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Протокол от __ </w:t>
            </w:r>
            <w:r w:rsidR="006B64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30.09.21г.</w:t>
            </w: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.  № </w:t>
            </w:r>
            <w:r w:rsidR="006B64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</w:t>
            </w:r>
          </w:p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Бахарева Анна Александровна</w:t>
            </w:r>
          </w:p>
        </w:tc>
      </w:tr>
      <w:tr w:rsidR="005877AC" w:rsidRPr="006B64DF">
        <w:trPr>
          <w:trHeight w:hRule="exact" w:val="277"/>
        </w:trPr>
        <w:tc>
          <w:tcPr>
            <w:tcW w:w="3828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852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3970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</w:tr>
      <w:tr w:rsidR="005877AC" w:rsidRPr="006B64DF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877AC" w:rsidRPr="006B64DF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B64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Председатель УМС</w:t>
            </w:r>
          </w:p>
        </w:tc>
      </w:tr>
      <w:tr w:rsidR="005877AC" w:rsidRPr="006B64DF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877AC" w:rsidRPr="006B64DF" w:rsidRDefault="004B2536" w:rsidP="006B64DF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6B64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__ __________ 202</w:t>
            </w:r>
            <w:r w:rsidR="006B64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</w:t>
            </w:r>
            <w:r w:rsidRPr="006B64DF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г.</w:t>
            </w:r>
          </w:p>
        </w:tc>
      </w:tr>
    </w:tbl>
    <w:p w:rsidR="005877AC" w:rsidRPr="006B64DF" w:rsidRDefault="004B2536">
      <w:pPr>
        <w:rPr>
          <w:sz w:val="0"/>
          <w:szCs w:val="0"/>
          <w:lang w:val="ru-RU"/>
        </w:rPr>
      </w:pPr>
      <w:r w:rsidRPr="006B64D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604"/>
        <w:gridCol w:w="834"/>
        <w:gridCol w:w="1088"/>
        <w:gridCol w:w="4783"/>
        <w:gridCol w:w="965"/>
      </w:tblGrid>
      <w:tr w:rsidR="005877AC" w:rsidRPr="006B64DF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5877AC" w:rsidRPr="006B64DF" w:rsidRDefault="004B2536">
            <w:pPr>
              <w:spacing w:after="0" w:line="240" w:lineRule="auto"/>
              <w:rPr>
                <w:sz w:val="16"/>
                <w:szCs w:val="16"/>
                <w:lang w:val="ru-RU"/>
              </w:rPr>
            </w:pPr>
            <w:r w:rsidRPr="006B64DF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lastRenderedPageBreak/>
              <w:t>УП: 35.03.09_2020_Менеджмент рыболовства.</w:t>
            </w: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plx</w:t>
            </w:r>
          </w:p>
        </w:tc>
        <w:tc>
          <w:tcPr>
            <w:tcW w:w="5104" w:type="dxa"/>
          </w:tcPr>
          <w:p w:rsidR="005877AC" w:rsidRPr="006B64DF" w:rsidRDefault="005877AC">
            <w:pPr>
              <w:rPr>
                <w:lang w:val="ru-RU"/>
              </w:rPr>
            </w:pPr>
          </w:p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877AC" w:rsidRPr="006B64DF" w:rsidRDefault="004B2536">
            <w:pPr>
              <w:spacing w:after="0" w:line="240" w:lineRule="auto"/>
              <w:jc w:val="right"/>
              <w:rPr>
                <w:sz w:val="16"/>
                <w:szCs w:val="16"/>
                <w:lang w:val="ru-RU"/>
              </w:rPr>
            </w:pPr>
            <w:r w:rsidRPr="006B64DF">
              <w:rPr>
                <w:rFonts w:ascii="Times New Roman" w:hAnsi="Times New Roman" w:cs="Times New Roman"/>
                <w:color w:val="C0C0C0"/>
                <w:sz w:val="16"/>
                <w:szCs w:val="16"/>
                <w:lang w:val="ru-RU"/>
              </w:rPr>
              <w:t>стр. 4</w:t>
            </w:r>
          </w:p>
        </w:tc>
      </w:tr>
      <w:tr w:rsidR="005877AC" w:rsidRPr="006B64DF">
        <w:trPr>
          <w:trHeight w:hRule="exact" w:val="138"/>
        </w:trPr>
        <w:tc>
          <w:tcPr>
            <w:tcW w:w="2694" w:type="dxa"/>
          </w:tcPr>
          <w:p w:rsidR="005877AC" w:rsidRPr="006B64DF" w:rsidRDefault="005877AC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877AC" w:rsidRPr="006B64DF" w:rsidRDefault="005877A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877AC" w:rsidRPr="006B64DF" w:rsidRDefault="005877A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877AC" w:rsidRPr="006B64DF" w:rsidRDefault="005877A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877AC" w:rsidRPr="006B64DF" w:rsidRDefault="005877AC">
            <w:pPr>
              <w:rPr>
                <w:lang w:val="ru-RU"/>
              </w:rPr>
            </w:pPr>
          </w:p>
        </w:tc>
      </w:tr>
      <w:tr w:rsidR="005877AC" w:rsidRPr="006B64DF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877AC" w:rsidRPr="006B64DF" w:rsidRDefault="005877AC">
            <w:pPr>
              <w:rPr>
                <w:lang w:val="ru-RU"/>
              </w:rPr>
            </w:pPr>
          </w:p>
        </w:tc>
      </w:tr>
      <w:tr w:rsidR="005877AC" w:rsidRPr="006B64DF">
        <w:trPr>
          <w:trHeight w:hRule="exact" w:val="13"/>
        </w:trPr>
        <w:tc>
          <w:tcPr>
            <w:tcW w:w="2694" w:type="dxa"/>
          </w:tcPr>
          <w:p w:rsidR="005877AC" w:rsidRPr="006B64DF" w:rsidRDefault="005877AC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877AC" w:rsidRPr="006B64DF" w:rsidRDefault="005877A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877AC" w:rsidRPr="006B64DF" w:rsidRDefault="005877A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877AC" w:rsidRPr="006B64DF" w:rsidRDefault="005877A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877AC" w:rsidRPr="006B64DF" w:rsidRDefault="005877AC">
            <w:pPr>
              <w:rPr>
                <w:lang w:val="ru-RU"/>
              </w:rPr>
            </w:pPr>
          </w:p>
        </w:tc>
      </w:tr>
      <w:tr w:rsidR="005877AC" w:rsidRPr="006B64DF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877AC" w:rsidRPr="006B64DF" w:rsidRDefault="005877AC">
            <w:pPr>
              <w:rPr>
                <w:lang w:val="ru-RU"/>
              </w:rPr>
            </w:pPr>
          </w:p>
        </w:tc>
      </w:tr>
      <w:tr w:rsidR="005877AC" w:rsidRPr="006B64DF">
        <w:trPr>
          <w:trHeight w:hRule="exact" w:val="96"/>
        </w:trPr>
        <w:tc>
          <w:tcPr>
            <w:tcW w:w="2694" w:type="dxa"/>
          </w:tcPr>
          <w:p w:rsidR="005877AC" w:rsidRPr="006B64DF" w:rsidRDefault="005877AC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877AC" w:rsidRPr="006B64DF" w:rsidRDefault="005877A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877AC" w:rsidRPr="006B64DF" w:rsidRDefault="005877A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877AC" w:rsidRPr="006B64DF" w:rsidRDefault="005877A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877AC" w:rsidRPr="006B64DF" w:rsidRDefault="005877AC">
            <w:pPr>
              <w:rPr>
                <w:lang w:val="ru-RU"/>
              </w:rPr>
            </w:pPr>
          </w:p>
        </w:tc>
      </w:tr>
      <w:tr w:rsidR="005877AC" w:rsidRPr="006B64DF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877AC" w:rsidRPr="00F00E80" w:rsidRDefault="004B253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5877AC" w:rsidRPr="006B64DF">
        <w:trPr>
          <w:trHeight w:hRule="exact" w:val="138"/>
        </w:trPr>
        <w:tc>
          <w:tcPr>
            <w:tcW w:w="2694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</w:tr>
      <w:tr w:rsidR="005877AC">
        <w:trPr>
          <w:trHeight w:hRule="exact" w:val="277"/>
        </w:trPr>
        <w:tc>
          <w:tcPr>
            <w:tcW w:w="355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 УМС</w:t>
            </w:r>
          </w:p>
        </w:tc>
        <w:tc>
          <w:tcPr>
            <w:tcW w:w="724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5877AC"/>
        </w:tc>
      </w:tr>
      <w:tr w:rsidR="005877AC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2021 г.</w:t>
            </w:r>
          </w:p>
        </w:tc>
      </w:tr>
      <w:tr w:rsidR="005877AC">
        <w:trPr>
          <w:trHeight w:hRule="exact" w:val="138"/>
        </w:trPr>
        <w:tc>
          <w:tcPr>
            <w:tcW w:w="2694" w:type="dxa"/>
          </w:tcPr>
          <w:p w:rsidR="005877AC" w:rsidRDefault="005877AC"/>
        </w:tc>
        <w:tc>
          <w:tcPr>
            <w:tcW w:w="851" w:type="dxa"/>
          </w:tcPr>
          <w:p w:rsidR="005877AC" w:rsidRDefault="005877AC"/>
        </w:tc>
        <w:tc>
          <w:tcPr>
            <w:tcW w:w="1135" w:type="dxa"/>
          </w:tcPr>
          <w:p w:rsidR="005877AC" w:rsidRDefault="005877AC"/>
        </w:tc>
        <w:tc>
          <w:tcPr>
            <w:tcW w:w="5104" w:type="dxa"/>
          </w:tcPr>
          <w:p w:rsidR="005877AC" w:rsidRDefault="005877AC"/>
        </w:tc>
        <w:tc>
          <w:tcPr>
            <w:tcW w:w="993" w:type="dxa"/>
          </w:tcPr>
          <w:p w:rsidR="005877AC" w:rsidRDefault="005877AC"/>
        </w:tc>
      </w:tr>
      <w:tr w:rsidR="005877AC" w:rsidRPr="006B64DF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2021-2022 учебном году на заседании кафедры</w:t>
            </w:r>
          </w:p>
        </w:tc>
      </w:tr>
      <w:tr w:rsidR="005877AC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Аквакультура и рыболовство</w:t>
            </w:r>
          </w:p>
        </w:tc>
      </w:tr>
      <w:tr w:rsidR="005877AC">
        <w:trPr>
          <w:trHeight w:hRule="exact" w:val="138"/>
        </w:trPr>
        <w:tc>
          <w:tcPr>
            <w:tcW w:w="2694" w:type="dxa"/>
          </w:tcPr>
          <w:p w:rsidR="005877AC" w:rsidRDefault="005877AC"/>
        </w:tc>
        <w:tc>
          <w:tcPr>
            <w:tcW w:w="851" w:type="dxa"/>
          </w:tcPr>
          <w:p w:rsidR="005877AC" w:rsidRDefault="005877AC"/>
        </w:tc>
        <w:tc>
          <w:tcPr>
            <w:tcW w:w="1135" w:type="dxa"/>
          </w:tcPr>
          <w:p w:rsidR="005877AC" w:rsidRDefault="005877AC"/>
        </w:tc>
        <w:tc>
          <w:tcPr>
            <w:tcW w:w="5104" w:type="dxa"/>
          </w:tcPr>
          <w:p w:rsidR="005877AC" w:rsidRDefault="005877AC"/>
        </w:tc>
        <w:tc>
          <w:tcPr>
            <w:tcW w:w="993" w:type="dxa"/>
          </w:tcPr>
          <w:p w:rsidR="005877AC" w:rsidRDefault="005877AC"/>
        </w:tc>
      </w:tr>
      <w:tr w:rsidR="005877AC" w:rsidRPr="006B64DF">
        <w:trPr>
          <w:trHeight w:hRule="exact" w:val="694"/>
        </w:trPr>
        <w:tc>
          <w:tcPr>
            <w:tcW w:w="2694" w:type="dxa"/>
          </w:tcPr>
          <w:p w:rsidR="005877AC" w:rsidRDefault="005877AC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2021 г.  №  __</w:t>
            </w:r>
          </w:p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Бахарева Анна Александровна</w:t>
            </w:r>
          </w:p>
        </w:tc>
      </w:tr>
      <w:tr w:rsidR="005877AC" w:rsidRPr="006B64DF">
        <w:trPr>
          <w:trHeight w:hRule="exact" w:val="416"/>
        </w:trPr>
        <w:tc>
          <w:tcPr>
            <w:tcW w:w="2694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</w:tr>
      <w:tr w:rsidR="005877AC" w:rsidRPr="006B64DF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877AC" w:rsidRPr="00F00E80" w:rsidRDefault="005877AC">
            <w:pPr>
              <w:rPr>
                <w:lang w:val="ru-RU"/>
              </w:rPr>
            </w:pPr>
          </w:p>
        </w:tc>
      </w:tr>
      <w:tr w:rsidR="005877AC" w:rsidRPr="006B64DF">
        <w:trPr>
          <w:trHeight w:hRule="exact" w:val="13"/>
        </w:trPr>
        <w:tc>
          <w:tcPr>
            <w:tcW w:w="2694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</w:tr>
      <w:tr w:rsidR="005877AC" w:rsidRPr="006B64DF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877AC" w:rsidRPr="00F00E80" w:rsidRDefault="005877AC">
            <w:pPr>
              <w:rPr>
                <w:lang w:val="ru-RU"/>
              </w:rPr>
            </w:pPr>
          </w:p>
        </w:tc>
      </w:tr>
      <w:tr w:rsidR="005877AC" w:rsidRPr="006B64DF">
        <w:trPr>
          <w:trHeight w:hRule="exact" w:val="96"/>
        </w:trPr>
        <w:tc>
          <w:tcPr>
            <w:tcW w:w="2694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</w:tr>
      <w:tr w:rsidR="005877AC" w:rsidRPr="006B64DF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877AC" w:rsidRPr="00F00E80" w:rsidRDefault="004B253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5877AC" w:rsidRPr="006B64DF">
        <w:trPr>
          <w:trHeight w:hRule="exact" w:val="138"/>
        </w:trPr>
        <w:tc>
          <w:tcPr>
            <w:tcW w:w="2694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</w:tr>
      <w:tr w:rsidR="005877AC">
        <w:trPr>
          <w:trHeight w:hRule="exact" w:val="277"/>
        </w:trPr>
        <w:tc>
          <w:tcPr>
            <w:tcW w:w="355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 УМС</w:t>
            </w:r>
          </w:p>
        </w:tc>
        <w:tc>
          <w:tcPr>
            <w:tcW w:w="724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5877AC"/>
        </w:tc>
      </w:tr>
      <w:tr w:rsidR="005877AC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2022 г.</w:t>
            </w:r>
          </w:p>
        </w:tc>
      </w:tr>
      <w:tr w:rsidR="005877AC">
        <w:trPr>
          <w:trHeight w:hRule="exact" w:val="138"/>
        </w:trPr>
        <w:tc>
          <w:tcPr>
            <w:tcW w:w="2694" w:type="dxa"/>
          </w:tcPr>
          <w:p w:rsidR="005877AC" w:rsidRDefault="005877AC"/>
        </w:tc>
        <w:tc>
          <w:tcPr>
            <w:tcW w:w="851" w:type="dxa"/>
          </w:tcPr>
          <w:p w:rsidR="005877AC" w:rsidRDefault="005877AC"/>
        </w:tc>
        <w:tc>
          <w:tcPr>
            <w:tcW w:w="1135" w:type="dxa"/>
          </w:tcPr>
          <w:p w:rsidR="005877AC" w:rsidRDefault="005877AC"/>
        </w:tc>
        <w:tc>
          <w:tcPr>
            <w:tcW w:w="5104" w:type="dxa"/>
          </w:tcPr>
          <w:p w:rsidR="005877AC" w:rsidRDefault="005877AC"/>
        </w:tc>
        <w:tc>
          <w:tcPr>
            <w:tcW w:w="993" w:type="dxa"/>
          </w:tcPr>
          <w:p w:rsidR="005877AC" w:rsidRDefault="005877AC"/>
        </w:tc>
      </w:tr>
      <w:tr w:rsidR="005877AC" w:rsidRPr="006B64DF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2022-2023 учебном году на заседании кафедры</w:t>
            </w:r>
          </w:p>
        </w:tc>
      </w:tr>
      <w:tr w:rsidR="005877AC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Аквакультура и рыболовство</w:t>
            </w:r>
          </w:p>
        </w:tc>
      </w:tr>
      <w:tr w:rsidR="005877AC">
        <w:trPr>
          <w:trHeight w:hRule="exact" w:val="138"/>
        </w:trPr>
        <w:tc>
          <w:tcPr>
            <w:tcW w:w="2694" w:type="dxa"/>
          </w:tcPr>
          <w:p w:rsidR="005877AC" w:rsidRDefault="005877AC"/>
        </w:tc>
        <w:tc>
          <w:tcPr>
            <w:tcW w:w="851" w:type="dxa"/>
          </w:tcPr>
          <w:p w:rsidR="005877AC" w:rsidRDefault="005877AC"/>
        </w:tc>
        <w:tc>
          <w:tcPr>
            <w:tcW w:w="1135" w:type="dxa"/>
          </w:tcPr>
          <w:p w:rsidR="005877AC" w:rsidRDefault="005877AC"/>
        </w:tc>
        <w:tc>
          <w:tcPr>
            <w:tcW w:w="5104" w:type="dxa"/>
          </w:tcPr>
          <w:p w:rsidR="005877AC" w:rsidRDefault="005877AC"/>
        </w:tc>
        <w:tc>
          <w:tcPr>
            <w:tcW w:w="993" w:type="dxa"/>
          </w:tcPr>
          <w:p w:rsidR="005877AC" w:rsidRDefault="005877AC"/>
        </w:tc>
      </w:tr>
      <w:tr w:rsidR="005877AC" w:rsidRPr="006B64DF">
        <w:trPr>
          <w:trHeight w:hRule="exact" w:val="694"/>
        </w:trPr>
        <w:tc>
          <w:tcPr>
            <w:tcW w:w="2694" w:type="dxa"/>
          </w:tcPr>
          <w:p w:rsidR="005877AC" w:rsidRDefault="005877AC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2022 г.  №  __</w:t>
            </w:r>
          </w:p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Бахарева Анна Александровна</w:t>
            </w:r>
          </w:p>
        </w:tc>
      </w:tr>
      <w:tr w:rsidR="005877AC" w:rsidRPr="006B64DF">
        <w:trPr>
          <w:trHeight w:hRule="exact" w:val="416"/>
        </w:trPr>
        <w:tc>
          <w:tcPr>
            <w:tcW w:w="2694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</w:tr>
      <w:tr w:rsidR="005877AC" w:rsidRPr="006B64DF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877AC" w:rsidRPr="00F00E80" w:rsidRDefault="005877AC">
            <w:pPr>
              <w:rPr>
                <w:lang w:val="ru-RU"/>
              </w:rPr>
            </w:pPr>
          </w:p>
        </w:tc>
      </w:tr>
      <w:tr w:rsidR="005877AC" w:rsidRPr="006B64DF">
        <w:trPr>
          <w:trHeight w:hRule="exact" w:val="13"/>
        </w:trPr>
        <w:tc>
          <w:tcPr>
            <w:tcW w:w="2694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</w:tr>
      <w:tr w:rsidR="005877AC" w:rsidRPr="006B64DF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877AC" w:rsidRPr="00F00E80" w:rsidRDefault="005877AC">
            <w:pPr>
              <w:rPr>
                <w:lang w:val="ru-RU"/>
              </w:rPr>
            </w:pPr>
          </w:p>
        </w:tc>
      </w:tr>
      <w:tr w:rsidR="005877AC" w:rsidRPr="006B64DF">
        <w:trPr>
          <w:trHeight w:hRule="exact" w:val="96"/>
        </w:trPr>
        <w:tc>
          <w:tcPr>
            <w:tcW w:w="2694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</w:tr>
      <w:tr w:rsidR="005877AC" w:rsidRPr="006B64DF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877AC" w:rsidRPr="00F00E80" w:rsidRDefault="004B253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5877AC" w:rsidRPr="006B64DF">
        <w:trPr>
          <w:trHeight w:hRule="exact" w:val="138"/>
        </w:trPr>
        <w:tc>
          <w:tcPr>
            <w:tcW w:w="2694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</w:tr>
      <w:tr w:rsidR="005877AC">
        <w:trPr>
          <w:trHeight w:hRule="exact" w:val="277"/>
        </w:trPr>
        <w:tc>
          <w:tcPr>
            <w:tcW w:w="355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 УМС</w:t>
            </w:r>
          </w:p>
        </w:tc>
        <w:tc>
          <w:tcPr>
            <w:tcW w:w="724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5877AC"/>
        </w:tc>
      </w:tr>
      <w:tr w:rsidR="005877AC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2023 г.</w:t>
            </w:r>
          </w:p>
        </w:tc>
      </w:tr>
      <w:tr w:rsidR="005877AC">
        <w:trPr>
          <w:trHeight w:hRule="exact" w:val="138"/>
        </w:trPr>
        <w:tc>
          <w:tcPr>
            <w:tcW w:w="2694" w:type="dxa"/>
          </w:tcPr>
          <w:p w:rsidR="005877AC" w:rsidRDefault="005877AC"/>
        </w:tc>
        <w:tc>
          <w:tcPr>
            <w:tcW w:w="851" w:type="dxa"/>
          </w:tcPr>
          <w:p w:rsidR="005877AC" w:rsidRDefault="005877AC"/>
        </w:tc>
        <w:tc>
          <w:tcPr>
            <w:tcW w:w="1135" w:type="dxa"/>
          </w:tcPr>
          <w:p w:rsidR="005877AC" w:rsidRDefault="005877AC"/>
        </w:tc>
        <w:tc>
          <w:tcPr>
            <w:tcW w:w="5104" w:type="dxa"/>
          </w:tcPr>
          <w:p w:rsidR="005877AC" w:rsidRDefault="005877AC"/>
        </w:tc>
        <w:tc>
          <w:tcPr>
            <w:tcW w:w="993" w:type="dxa"/>
          </w:tcPr>
          <w:p w:rsidR="005877AC" w:rsidRDefault="005877AC"/>
        </w:tc>
      </w:tr>
      <w:tr w:rsidR="005877AC" w:rsidRPr="006B64DF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2023-2024 учебном году на заседании кафедры</w:t>
            </w:r>
          </w:p>
        </w:tc>
      </w:tr>
      <w:tr w:rsidR="005877AC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Аквакультура и рыболовство</w:t>
            </w:r>
          </w:p>
        </w:tc>
      </w:tr>
      <w:tr w:rsidR="005877AC">
        <w:trPr>
          <w:trHeight w:hRule="exact" w:val="138"/>
        </w:trPr>
        <w:tc>
          <w:tcPr>
            <w:tcW w:w="2694" w:type="dxa"/>
          </w:tcPr>
          <w:p w:rsidR="005877AC" w:rsidRDefault="005877AC"/>
        </w:tc>
        <w:tc>
          <w:tcPr>
            <w:tcW w:w="851" w:type="dxa"/>
          </w:tcPr>
          <w:p w:rsidR="005877AC" w:rsidRDefault="005877AC"/>
        </w:tc>
        <w:tc>
          <w:tcPr>
            <w:tcW w:w="1135" w:type="dxa"/>
          </w:tcPr>
          <w:p w:rsidR="005877AC" w:rsidRDefault="005877AC"/>
        </w:tc>
        <w:tc>
          <w:tcPr>
            <w:tcW w:w="5104" w:type="dxa"/>
          </w:tcPr>
          <w:p w:rsidR="005877AC" w:rsidRDefault="005877AC"/>
        </w:tc>
        <w:tc>
          <w:tcPr>
            <w:tcW w:w="993" w:type="dxa"/>
          </w:tcPr>
          <w:p w:rsidR="005877AC" w:rsidRDefault="005877AC"/>
        </w:tc>
      </w:tr>
      <w:tr w:rsidR="005877AC" w:rsidRPr="006B64DF">
        <w:trPr>
          <w:trHeight w:hRule="exact" w:val="694"/>
        </w:trPr>
        <w:tc>
          <w:tcPr>
            <w:tcW w:w="2694" w:type="dxa"/>
          </w:tcPr>
          <w:p w:rsidR="005877AC" w:rsidRDefault="005877AC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2023 г.  №  __</w:t>
            </w:r>
          </w:p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Бахарева Анна Александровна</w:t>
            </w:r>
          </w:p>
        </w:tc>
      </w:tr>
      <w:tr w:rsidR="005877AC" w:rsidRPr="006B64DF">
        <w:trPr>
          <w:trHeight w:hRule="exact" w:val="416"/>
        </w:trPr>
        <w:tc>
          <w:tcPr>
            <w:tcW w:w="2694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</w:tr>
      <w:tr w:rsidR="005877AC" w:rsidRPr="006B64DF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877AC" w:rsidRPr="00F00E80" w:rsidRDefault="005877AC">
            <w:pPr>
              <w:rPr>
                <w:lang w:val="ru-RU"/>
              </w:rPr>
            </w:pPr>
          </w:p>
        </w:tc>
      </w:tr>
      <w:tr w:rsidR="005877AC" w:rsidRPr="006B64DF">
        <w:trPr>
          <w:trHeight w:hRule="exact" w:val="13"/>
        </w:trPr>
        <w:tc>
          <w:tcPr>
            <w:tcW w:w="2694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</w:tr>
      <w:tr w:rsidR="005877AC" w:rsidRPr="006B64DF">
        <w:trPr>
          <w:trHeight w:hRule="exact" w:val="14"/>
        </w:trPr>
        <w:tc>
          <w:tcPr>
            <w:tcW w:w="10788" w:type="dxa"/>
            <w:gridSpan w:val="5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5877AC" w:rsidRPr="00F00E80" w:rsidRDefault="005877AC">
            <w:pPr>
              <w:rPr>
                <w:lang w:val="ru-RU"/>
              </w:rPr>
            </w:pPr>
          </w:p>
        </w:tc>
      </w:tr>
      <w:tr w:rsidR="005877AC" w:rsidRPr="006B64DF">
        <w:trPr>
          <w:trHeight w:hRule="exact" w:val="96"/>
        </w:trPr>
        <w:tc>
          <w:tcPr>
            <w:tcW w:w="2694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</w:tr>
      <w:tr w:rsidR="005877AC" w:rsidRPr="006B64DF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877AC" w:rsidRPr="00F00E80" w:rsidRDefault="004B253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Визирование РПД для исполнения в очередном учебном году</w:t>
            </w:r>
          </w:p>
        </w:tc>
      </w:tr>
      <w:tr w:rsidR="005877AC" w:rsidRPr="006B64DF">
        <w:trPr>
          <w:trHeight w:hRule="exact" w:val="138"/>
        </w:trPr>
        <w:tc>
          <w:tcPr>
            <w:tcW w:w="2694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851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1135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</w:tr>
      <w:tr w:rsidR="005877AC">
        <w:trPr>
          <w:trHeight w:hRule="exact" w:val="277"/>
        </w:trPr>
        <w:tc>
          <w:tcPr>
            <w:tcW w:w="3558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Председатель УМС</w:t>
            </w:r>
          </w:p>
        </w:tc>
        <w:tc>
          <w:tcPr>
            <w:tcW w:w="7244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5877AC"/>
        </w:tc>
      </w:tr>
      <w:tr w:rsidR="005877AC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__ __________ 2024 г.</w:t>
            </w:r>
          </w:p>
        </w:tc>
      </w:tr>
      <w:tr w:rsidR="005877AC">
        <w:trPr>
          <w:trHeight w:hRule="exact" w:val="138"/>
        </w:trPr>
        <w:tc>
          <w:tcPr>
            <w:tcW w:w="2694" w:type="dxa"/>
          </w:tcPr>
          <w:p w:rsidR="005877AC" w:rsidRDefault="005877AC"/>
        </w:tc>
        <w:tc>
          <w:tcPr>
            <w:tcW w:w="851" w:type="dxa"/>
          </w:tcPr>
          <w:p w:rsidR="005877AC" w:rsidRDefault="005877AC"/>
        </w:tc>
        <w:tc>
          <w:tcPr>
            <w:tcW w:w="1135" w:type="dxa"/>
          </w:tcPr>
          <w:p w:rsidR="005877AC" w:rsidRDefault="005877AC"/>
        </w:tc>
        <w:tc>
          <w:tcPr>
            <w:tcW w:w="5104" w:type="dxa"/>
          </w:tcPr>
          <w:p w:rsidR="005877AC" w:rsidRDefault="005877AC"/>
        </w:tc>
        <w:tc>
          <w:tcPr>
            <w:tcW w:w="993" w:type="dxa"/>
          </w:tcPr>
          <w:p w:rsidR="005877AC" w:rsidRDefault="005877AC"/>
        </w:tc>
      </w:tr>
      <w:tr w:rsidR="005877AC" w:rsidRPr="006B64DF">
        <w:trPr>
          <w:trHeight w:hRule="exact" w:val="416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Рабочая программа пересмотрена, обсуждена и одобрена для</w:t>
            </w:r>
          </w:p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исполнения в 2024-2025 учебном году на заседании кафедры</w:t>
            </w:r>
          </w:p>
        </w:tc>
      </w:tr>
      <w:tr w:rsidR="005877AC">
        <w:trPr>
          <w:trHeight w:hRule="exact" w:val="277"/>
        </w:trPr>
        <w:tc>
          <w:tcPr>
            <w:tcW w:w="10788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Аквакультура и рыболовство</w:t>
            </w:r>
          </w:p>
        </w:tc>
      </w:tr>
      <w:tr w:rsidR="005877AC">
        <w:trPr>
          <w:trHeight w:hRule="exact" w:val="138"/>
        </w:trPr>
        <w:tc>
          <w:tcPr>
            <w:tcW w:w="2694" w:type="dxa"/>
          </w:tcPr>
          <w:p w:rsidR="005877AC" w:rsidRDefault="005877AC"/>
        </w:tc>
        <w:tc>
          <w:tcPr>
            <w:tcW w:w="851" w:type="dxa"/>
          </w:tcPr>
          <w:p w:rsidR="005877AC" w:rsidRDefault="005877AC"/>
        </w:tc>
        <w:tc>
          <w:tcPr>
            <w:tcW w:w="1135" w:type="dxa"/>
          </w:tcPr>
          <w:p w:rsidR="005877AC" w:rsidRDefault="005877AC"/>
        </w:tc>
        <w:tc>
          <w:tcPr>
            <w:tcW w:w="5104" w:type="dxa"/>
          </w:tcPr>
          <w:p w:rsidR="005877AC" w:rsidRDefault="005877AC"/>
        </w:tc>
        <w:tc>
          <w:tcPr>
            <w:tcW w:w="993" w:type="dxa"/>
          </w:tcPr>
          <w:p w:rsidR="005877AC" w:rsidRDefault="005877AC"/>
        </w:tc>
      </w:tr>
      <w:tr w:rsidR="005877AC" w:rsidRPr="006B64DF">
        <w:trPr>
          <w:trHeight w:hRule="exact" w:val="694"/>
        </w:trPr>
        <w:tc>
          <w:tcPr>
            <w:tcW w:w="2694" w:type="dxa"/>
          </w:tcPr>
          <w:p w:rsidR="005877AC" w:rsidRDefault="005877AC"/>
        </w:tc>
        <w:tc>
          <w:tcPr>
            <w:tcW w:w="8094" w:type="dxa"/>
            <w:gridSpan w:val="4"/>
            <w:shd w:val="clear" w:color="000000" w:fill="FFFFFF"/>
            <w:tcMar>
              <w:left w:w="34" w:type="dxa"/>
              <w:right w:w="34" w:type="dxa"/>
            </w:tcMar>
          </w:tcPr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Протокол от  __ __________ 2024 г.  №  __</w:t>
            </w:r>
          </w:p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Зав. кафедрой Бахарева Анна Александровна</w:t>
            </w:r>
          </w:p>
        </w:tc>
      </w:tr>
    </w:tbl>
    <w:p w:rsidR="005877AC" w:rsidRPr="00F00E80" w:rsidRDefault="004B2536">
      <w:pPr>
        <w:rPr>
          <w:sz w:val="0"/>
          <w:szCs w:val="0"/>
          <w:lang w:val="ru-RU"/>
        </w:rPr>
      </w:pPr>
      <w:r w:rsidRPr="00F00E80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80"/>
        <w:gridCol w:w="496"/>
        <w:gridCol w:w="1494"/>
        <w:gridCol w:w="1759"/>
        <w:gridCol w:w="4779"/>
        <w:gridCol w:w="966"/>
      </w:tblGrid>
      <w:tr w:rsidR="005877AC">
        <w:trPr>
          <w:trHeight w:hRule="exact" w:val="416"/>
        </w:trPr>
        <w:tc>
          <w:tcPr>
            <w:tcW w:w="4692" w:type="dxa"/>
            <w:gridSpan w:val="4"/>
            <w:shd w:val="clear" w:color="C0C0C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35.03.09_2020_Менеджмент рыболовства.plx</w:t>
            </w:r>
          </w:p>
        </w:tc>
        <w:tc>
          <w:tcPr>
            <w:tcW w:w="5104" w:type="dxa"/>
          </w:tcPr>
          <w:p w:rsidR="005877AC" w:rsidRDefault="005877A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5</w:t>
            </w:r>
          </w:p>
        </w:tc>
      </w:tr>
      <w:tr w:rsidR="005877AC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1. ЦЕЛИ ОСВОЕНИЯ ДИСЦИПЛИНЫ (МОДУЛЯ)</w:t>
            </w:r>
          </w:p>
        </w:tc>
      </w:tr>
      <w:tr w:rsidR="005877AC" w:rsidRPr="006B64D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Ознакомление студентов с ролью , местом и значением промыслового прогнозирования в рыболовстве</w:t>
            </w:r>
          </w:p>
        </w:tc>
      </w:tr>
      <w:tr w:rsidR="005877AC" w:rsidRPr="006B64DF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цели  долгосрочных прогнозов и  краткосрочных прогнозов. Биологические принципы построе-ния прогноза динамики стада рыб.Принципы построения прогноза динамики стада рыб. Прогноз числен-ности стада и возможного вылова на основе анализа статистики уло-вов. Прогнозы на основе анализа гидрологических условий водоемов. Прогноз, основанный на анализе мощности отдельных поколений и соотношения пополнения и остатка</w:t>
            </w:r>
          </w:p>
        </w:tc>
      </w:tr>
      <w:tr w:rsidR="005877AC" w:rsidRPr="006B64DF">
        <w:trPr>
          <w:trHeight w:hRule="exact" w:val="277"/>
        </w:trPr>
        <w:tc>
          <w:tcPr>
            <w:tcW w:w="766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</w:tr>
      <w:tr w:rsidR="005877AC" w:rsidRPr="006B64DF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877AC" w:rsidRPr="00F00E80" w:rsidRDefault="004B253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2. МЕСТО ДИСЦИПЛИНЫ (МОДУЛЯ) В СТРУКТУРЕ ОБРАЗОВАТЕЛЬНОЙ ПРОГРАММЫ</w:t>
            </w:r>
          </w:p>
        </w:tc>
      </w:tr>
      <w:tr w:rsidR="005877AC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Цикл (раздел) ОП:</w:t>
            </w:r>
          </w:p>
        </w:tc>
        <w:tc>
          <w:tcPr>
            <w:tcW w:w="79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Б1.В.ДВ.04</w:t>
            </w:r>
          </w:p>
        </w:tc>
      </w:tr>
      <w:tr w:rsidR="005877AC" w:rsidRPr="006B64DF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Требования к предварительной подготовке обучающегося:</w:t>
            </w:r>
          </w:p>
        </w:tc>
      </w:tr>
      <w:tr w:rsidR="005877A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Введение в профессию</w:t>
            </w:r>
          </w:p>
        </w:tc>
      </w:tr>
      <w:tr w:rsidR="005877A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Биотехнические основы промышленного рыболовства</w:t>
            </w:r>
          </w:p>
        </w:tc>
      </w:tr>
      <w:tr w:rsidR="005877A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Промысел нерыбных объектов</w:t>
            </w:r>
          </w:p>
        </w:tc>
      </w:tr>
      <w:tr w:rsidR="005877A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2.1.4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Биология гидробионтов</w:t>
            </w:r>
          </w:p>
        </w:tc>
      </w:tr>
      <w:tr w:rsidR="005877A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2.1.5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Сырьевая база рыбной промышленности</w:t>
            </w:r>
          </w:p>
        </w:tc>
      </w:tr>
      <w:tr w:rsidR="005877AC" w:rsidRPr="006B64DF">
        <w:trPr>
          <w:trHeight w:hRule="exact" w:val="50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Дисциплины (модули) и практики, для которых освоение данной дисциплины (модуля) необходимо как предшествующее:</w:t>
            </w:r>
          </w:p>
        </w:tc>
      </w:tr>
      <w:tr w:rsidR="005877A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Преддипломная практика</w:t>
            </w:r>
          </w:p>
        </w:tc>
      </w:tr>
      <w:tr w:rsidR="005877AC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Селективность рыболовства</w:t>
            </w:r>
          </w:p>
        </w:tc>
      </w:tr>
      <w:tr w:rsidR="005877AC" w:rsidRPr="006B64D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2.2.3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Организация охраны и системы контроля промысла водных биологических ресурсов</w:t>
            </w:r>
          </w:p>
        </w:tc>
      </w:tr>
      <w:tr w:rsidR="005877AC" w:rsidRPr="006B64DF">
        <w:trPr>
          <w:trHeight w:hRule="exact" w:val="28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2.2.4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Выполнение и защита выпускной квалификационной работы</w:t>
            </w:r>
          </w:p>
        </w:tc>
      </w:tr>
      <w:tr w:rsidR="005877AC" w:rsidRPr="006B64DF">
        <w:trPr>
          <w:trHeight w:hRule="exact" w:val="138"/>
        </w:trPr>
        <w:tc>
          <w:tcPr>
            <w:tcW w:w="766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</w:tr>
      <w:tr w:rsidR="005877AC" w:rsidRPr="006B64DF">
        <w:trPr>
          <w:trHeight w:hRule="exact" w:val="555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877AC" w:rsidRPr="00F00E80" w:rsidRDefault="004B253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3. КОМПЕТЕНЦИИ ОБУЧАЮЩЕГОСЯ, ФОРМИРУЕМЫЕ В РЕЗУЛЬТАТЕ ОСВОЕНИЯ ДИСЦИПЛИНЫ (МОДУЛЯ)</w:t>
            </w:r>
          </w:p>
        </w:tc>
      </w:tr>
      <w:tr w:rsidR="005877AC" w:rsidRPr="006B64DF">
        <w:trPr>
          <w:trHeight w:hRule="exact" w:val="536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Pr="00F00E80" w:rsidRDefault="004B253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ПК-8: Способность применять современные методы оценки сырьевых ресурсов промышленного рыболовства и возможных объемов их изъятия, а также организации охраны и рационального использования сырьевых ресурсов</w:t>
            </w:r>
          </w:p>
        </w:tc>
      </w:tr>
      <w:tr w:rsidR="005877AC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5877AC" w:rsidRPr="006B64DF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усвоено основное содержание, но излагается фрагментарно, не всегда последовательно, определения понятий недостаточно четкие, не используются в качестве доказательства выводы и обобщения из наблюдений, допускаются ошибки в их изложении, неточности в профессиональной терминологии</w:t>
            </w:r>
          </w:p>
        </w:tc>
      </w:tr>
      <w:tr w:rsidR="005877AC" w:rsidRPr="006B64DF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 понятий дает неполные, допускает незначительные нарушения в последовательности изложения, небольшие неточности при использовании научных категорий, формулировки выводов</w:t>
            </w:r>
          </w:p>
        </w:tc>
      </w:tr>
      <w:tr w:rsidR="005877AC" w:rsidRPr="006B64DF">
        <w:trPr>
          <w:trHeight w:hRule="exact" w:val="478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определения понятий дает неполные, допускает незначительные нарушения в последовательности изложения, небольшие неточности при использовании научных категорий, формулировки выводов</w:t>
            </w:r>
          </w:p>
        </w:tc>
      </w:tr>
      <w:tr w:rsidR="005877AC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  <w:tr w:rsidR="005877AC" w:rsidRPr="006B64DF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усвоено основное содержание, но излагается фрагментарно, не всегда последовательно, определения понятий недостаточно четкие, не используются в качестве доказательства выводы и обобщения из наблюдений</w:t>
            </w:r>
          </w:p>
        </w:tc>
      </w:tr>
      <w:tr w:rsidR="005877AC" w:rsidRPr="006B64DF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усвоено основное содержание, но излагается фрагментарно, не всегда последовательно, определения понятий недостаточно четкие, не используются в качестве доказательства выводы и обобщения из наблюдений,</w:t>
            </w:r>
          </w:p>
        </w:tc>
      </w:tr>
      <w:tr w:rsidR="005877AC" w:rsidRPr="006B64DF">
        <w:trPr>
          <w:trHeight w:hRule="exact" w:val="69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усвоено основное содержание, но излагается фрагментарно, не всегда последовательно, определения понятий недостаточно четкие, не используются в качестве доказательства выводы и обобщения из наблюдений,</w:t>
            </w:r>
          </w:p>
        </w:tc>
      </w:tr>
      <w:tr w:rsidR="005877AC">
        <w:trPr>
          <w:trHeight w:hRule="exact" w:val="277"/>
        </w:trPr>
        <w:tc>
          <w:tcPr>
            <w:tcW w:w="10788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5877AC" w:rsidRPr="006B64DF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1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владеет не всеми необходимыми навыками, имеющийся опыт фрагментарен</w:t>
            </w:r>
          </w:p>
        </w:tc>
      </w:tr>
      <w:tr w:rsidR="005877AC" w:rsidRPr="006B64DF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2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владеет необходимыми навыками и/или имеет опыт</w:t>
            </w:r>
          </w:p>
        </w:tc>
      </w:tr>
      <w:tr w:rsidR="005877AC" w:rsidRPr="006B64DF">
        <w:trPr>
          <w:trHeight w:hRule="exact" w:val="277"/>
        </w:trPr>
        <w:tc>
          <w:tcPr>
            <w:tcW w:w="129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Уровень 3</w:t>
            </w:r>
          </w:p>
        </w:tc>
        <w:tc>
          <w:tcPr>
            <w:tcW w:w="95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 целом владеет необходимыми навыками и/или имеет опыт</w:t>
            </w:r>
          </w:p>
        </w:tc>
      </w:tr>
      <w:tr w:rsidR="005877AC" w:rsidRPr="006B64DF">
        <w:trPr>
          <w:trHeight w:hRule="exact" w:val="138"/>
        </w:trPr>
        <w:tc>
          <w:tcPr>
            <w:tcW w:w="766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511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1844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5104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</w:tr>
      <w:tr w:rsidR="005877AC" w:rsidRPr="006B64DF">
        <w:trPr>
          <w:trHeight w:hRule="exact" w:val="277"/>
        </w:trPr>
        <w:tc>
          <w:tcPr>
            <w:tcW w:w="10788" w:type="dxa"/>
            <w:gridSpan w:val="6"/>
            <w:shd w:val="clear" w:color="000000" w:fill="FFFFFF"/>
            <w:tcMar>
              <w:left w:w="34" w:type="dxa"/>
              <w:right w:w="34" w:type="dxa"/>
            </w:tcMar>
          </w:tcPr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В результате освоения дисциплины (модуля) обучающийся должен</w:t>
            </w:r>
          </w:p>
        </w:tc>
      </w:tr>
      <w:tr w:rsidR="005877AC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Знать:</w:t>
            </w:r>
          </w:p>
        </w:tc>
      </w:tr>
      <w:tr w:rsidR="005877AC" w:rsidRPr="006B64DF">
        <w:trPr>
          <w:trHeight w:hRule="exact" w:val="94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3.1.1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основы биологии объектов рыболовства, особенностях поведения и распределения объектов лова, в том числе и в зоне действия орудий лова, и способах применения этой информации для повышения эффек-тивности прогнозирования добычи рыбы; современные методы оценки сырьевых ресурсов промышленного рыболовства и возможных объе-мов их изъятия, а также организации прогнозирования использования сырьевых ресурсов</w:t>
            </w:r>
          </w:p>
        </w:tc>
      </w:tr>
      <w:tr w:rsidR="005877AC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3.2</w:t>
            </w:r>
          </w:p>
        </w:tc>
        <w:tc>
          <w:tcPr>
            <w:tcW w:w="1002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Уметь:</w:t>
            </w:r>
          </w:p>
        </w:tc>
      </w:tr>
    </w:tbl>
    <w:p w:rsidR="005877AC" w:rsidRDefault="004B25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770"/>
        <w:gridCol w:w="197"/>
        <w:gridCol w:w="3351"/>
        <w:gridCol w:w="971"/>
        <w:gridCol w:w="701"/>
        <w:gridCol w:w="1401"/>
        <w:gridCol w:w="1376"/>
        <w:gridCol w:w="531"/>
        <w:gridCol w:w="976"/>
      </w:tblGrid>
      <w:tr w:rsidR="005877AC">
        <w:trPr>
          <w:trHeight w:hRule="exact" w:val="416"/>
        </w:trPr>
        <w:tc>
          <w:tcPr>
            <w:tcW w:w="4692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35.03.09_2020_Менеджмент рыболовства.plx</w:t>
            </w:r>
          </w:p>
        </w:tc>
        <w:tc>
          <w:tcPr>
            <w:tcW w:w="993" w:type="dxa"/>
          </w:tcPr>
          <w:p w:rsidR="005877AC" w:rsidRDefault="005877AC"/>
        </w:tc>
        <w:tc>
          <w:tcPr>
            <w:tcW w:w="710" w:type="dxa"/>
          </w:tcPr>
          <w:p w:rsidR="005877AC" w:rsidRDefault="005877AC"/>
        </w:tc>
        <w:tc>
          <w:tcPr>
            <w:tcW w:w="1419" w:type="dxa"/>
          </w:tcPr>
          <w:p w:rsidR="005877AC" w:rsidRDefault="005877AC"/>
        </w:tc>
        <w:tc>
          <w:tcPr>
            <w:tcW w:w="1419" w:type="dxa"/>
          </w:tcPr>
          <w:p w:rsidR="005877AC" w:rsidRDefault="005877AC"/>
        </w:tc>
        <w:tc>
          <w:tcPr>
            <w:tcW w:w="568" w:type="dxa"/>
          </w:tcPr>
          <w:p w:rsidR="005877AC" w:rsidRDefault="005877A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6</w:t>
            </w:r>
          </w:p>
        </w:tc>
      </w:tr>
      <w:tr w:rsidR="005877AC" w:rsidRPr="006B64DF">
        <w:trPr>
          <w:trHeight w:hRule="exact" w:val="116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анализировать знания об основах биологии объектов рыболовства, особенностях поведения и распределения объектов лова, в том числе и в зоне действия орудий лова, и способах применения этой информации для повышения эффективности прогнозирования добычи рыбы; при-менять современные методы оценки сырьевых ресурсов промышлен-ного рыболовства и возможных объемов их изъятия, а также организа-ции прогнозирования использования сырьевых ресурсов</w:t>
            </w:r>
          </w:p>
        </w:tc>
      </w:tr>
      <w:tr w:rsidR="005877AC">
        <w:trPr>
          <w:trHeight w:hRule="exact" w:val="277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3.3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Владеть:</w:t>
            </w:r>
          </w:p>
        </w:tc>
      </w:tr>
      <w:tr w:rsidR="005877AC" w:rsidRPr="006B64DF">
        <w:trPr>
          <w:trHeight w:hRule="exact" w:val="1166"/>
        </w:trPr>
        <w:tc>
          <w:tcPr>
            <w:tcW w:w="7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right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3.3.1</w:t>
            </w:r>
          </w:p>
        </w:tc>
        <w:tc>
          <w:tcPr>
            <w:tcW w:w="10022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использования  знаний об основах биологии объектов рыболовства, особенностях поведения и распределения объектов лова, в том числе и в зоне действия орудий лова, и способах применения этой информации для повышения эффективности прогнозирования добычи рыбы; навы-ками применения современные методы оценки сырьевых ресурсов промышленного рыболовства и возможных объемов их изъятия, а так-же организации прогнозирования использования сырьевых ресурсов</w:t>
            </w:r>
          </w:p>
        </w:tc>
      </w:tr>
      <w:tr w:rsidR="005877AC" w:rsidRPr="006B64DF">
        <w:trPr>
          <w:trHeight w:hRule="exact" w:val="277"/>
        </w:trPr>
        <w:tc>
          <w:tcPr>
            <w:tcW w:w="766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228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3687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1419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993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</w:tr>
      <w:tr w:rsidR="005877AC" w:rsidRPr="006B64DF">
        <w:trPr>
          <w:trHeight w:hRule="exact" w:val="277"/>
        </w:trPr>
        <w:tc>
          <w:tcPr>
            <w:tcW w:w="1078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877AC" w:rsidRPr="00F00E80" w:rsidRDefault="004B253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4. СТРУКТУРА И СОДЕРЖАНИЕ ДИСЦИПЛИНЫ (МОДУЛЯ)</w:t>
            </w:r>
          </w:p>
        </w:tc>
      </w:tr>
      <w:tr w:rsidR="005877AC">
        <w:trPr>
          <w:trHeight w:hRule="exact" w:val="416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Код занятия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Pr="00F00E80" w:rsidRDefault="004B253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Наименование разделов и тем /вид занятия/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Семестр / Курс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Часов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Компетенции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Литература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Примечание</w:t>
            </w:r>
          </w:p>
        </w:tc>
      </w:tr>
      <w:tr w:rsidR="005877AC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5877AC"/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1.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5877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5877AC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5877AC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5877AC"/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5877AC"/>
        </w:tc>
      </w:tr>
      <w:tr w:rsidR="005877AC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Введение. Цели и задачи дисциплины. Содержание курса. Понятие о прогнозировании.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Pr="002368ED" w:rsidRDefault="002368E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1,2,3</w:t>
            </w:r>
          </w:p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5877AC"/>
        </w:tc>
      </w:tr>
      <w:tr w:rsidR="005877AC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методов прогнозирования ВБР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8ED" w:rsidRPr="002368ED" w:rsidRDefault="002368ED" w:rsidP="002368E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1,2,3</w:t>
            </w:r>
          </w:p>
          <w:p w:rsidR="005877AC" w:rsidRDefault="005877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5877AC"/>
        </w:tc>
      </w:tr>
      <w:tr w:rsidR="005877AC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1.3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8ED" w:rsidRPr="002368ED" w:rsidRDefault="002368ED" w:rsidP="002368E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1,2,3</w:t>
            </w:r>
          </w:p>
          <w:p w:rsidR="005877AC" w:rsidRDefault="005877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5877AC"/>
        </w:tc>
      </w:tr>
      <w:tr w:rsidR="005877AC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1.4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Краткосрочное, среднесрочное и долгосрочное прогнозирование.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8ED" w:rsidRPr="002368ED" w:rsidRDefault="002368ED" w:rsidP="002368E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1,2,3</w:t>
            </w:r>
          </w:p>
          <w:p w:rsidR="005877AC" w:rsidRDefault="005877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5877AC"/>
        </w:tc>
      </w:tr>
      <w:tr w:rsidR="005877AC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1.5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методов среднесрочного прогнозирования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8ED" w:rsidRPr="002368ED" w:rsidRDefault="002368ED" w:rsidP="002368E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1,2,3</w:t>
            </w:r>
          </w:p>
          <w:p w:rsidR="005877AC" w:rsidRDefault="005877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5877AC"/>
        </w:tc>
      </w:tr>
      <w:tr w:rsidR="005877AC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1.6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8ED" w:rsidRPr="002368ED" w:rsidRDefault="002368ED" w:rsidP="002368E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1,2,3</w:t>
            </w:r>
          </w:p>
          <w:p w:rsidR="005877AC" w:rsidRDefault="005877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5877AC"/>
        </w:tc>
      </w:tr>
      <w:tr w:rsidR="005877AC">
        <w:trPr>
          <w:trHeight w:hRule="exact" w:val="91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1.7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Прогнозируемые показатели.</w:t>
            </w:r>
          </w:p>
          <w:p w:rsidR="005877AC" w:rsidRDefault="004B2536">
            <w:pPr>
              <w:spacing w:after="0" w:line="240" w:lineRule="auto"/>
              <w:rPr>
                <w:sz w:val="19"/>
                <w:szCs w:val="19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Общий допустимый улов (ОДУ) и возможный допустимый улов (ВДУ).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8ED" w:rsidRPr="002368ED" w:rsidRDefault="002368ED" w:rsidP="002368E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1,2,3</w:t>
            </w:r>
          </w:p>
          <w:p w:rsidR="005877AC" w:rsidRDefault="005877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5877AC"/>
        </w:tc>
      </w:tr>
      <w:tr w:rsidR="005877AC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1.8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 краткосрочного прогноза ОДУ на примере каспийской кильки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8ED" w:rsidRPr="002368ED" w:rsidRDefault="002368ED" w:rsidP="002368E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1,2,3</w:t>
            </w:r>
          </w:p>
          <w:p w:rsidR="005877AC" w:rsidRDefault="005877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5877AC"/>
        </w:tc>
      </w:tr>
      <w:tr w:rsidR="005877AC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1.9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8ED" w:rsidRPr="002368ED" w:rsidRDefault="002368ED" w:rsidP="002368E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1,2,3</w:t>
            </w:r>
          </w:p>
          <w:p w:rsidR="005877AC" w:rsidRDefault="005877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5877AC"/>
        </w:tc>
      </w:tr>
      <w:tr w:rsidR="005877AC">
        <w:trPr>
          <w:trHeight w:hRule="exact" w:val="27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5877AC"/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2.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5877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5877AC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5877AC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5877AC"/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5877AC"/>
        </w:tc>
      </w:tr>
      <w:tr w:rsidR="005877AC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расчетов ОДУ и ВДУ.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8ED" w:rsidRPr="002368ED" w:rsidRDefault="002368ED" w:rsidP="002368E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1,2,3</w:t>
            </w:r>
          </w:p>
          <w:p w:rsidR="005877AC" w:rsidRDefault="005877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5877AC"/>
        </w:tc>
      </w:tr>
      <w:tr w:rsidR="005877AC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Составление долгосрочного прогноза ОДУ на примере каспийской кильки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8ED" w:rsidRPr="002368ED" w:rsidRDefault="002368ED" w:rsidP="002368E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1,2,3</w:t>
            </w:r>
          </w:p>
          <w:p w:rsidR="005877AC" w:rsidRDefault="005877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5877AC"/>
        </w:tc>
      </w:tr>
      <w:tr w:rsidR="005877AC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2.3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8ED" w:rsidRPr="002368ED" w:rsidRDefault="002368ED" w:rsidP="002368E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1,2,3</w:t>
            </w:r>
          </w:p>
          <w:p w:rsidR="005877AC" w:rsidRDefault="005877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5877AC"/>
        </w:tc>
      </w:tr>
      <w:tr w:rsidR="005877AC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2.4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Соотношение между понятиями «квота» и «контингент вылова».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8ED" w:rsidRPr="002368ED" w:rsidRDefault="002368ED" w:rsidP="002368E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1,2,3</w:t>
            </w:r>
          </w:p>
          <w:p w:rsidR="005877AC" w:rsidRDefault="005877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5877AC"/>
        </w:tc>
      </w:tr>
      <w:tr w:rsidR="005877AC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2.5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методов статистического прогнозирования улова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8ED" w:rsidRPr="002368ED" w:rsidRDefault="002368ED" w:rsidP="002368E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1,2,3</w:t>
            </w:r>
          </w:p>
          <w:p w:rsidR="005877AC" w:rsidRDefault="005877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5877AC"/>
        </w:tc>
      </w:tr>
      <w:tr w:rsidR="005877AC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2.6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8ED" w:rsidRPr="002368ED" w:rsidRDefault="002368ED" w:rsidP="002368E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1,2,3</w:t>
            </w:r>
          </w:p>
          <w:p w:rsidR="005877AC" w:rsidRDefault="005877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5877AC"/>
        </w:tc>
      </w:tr>
      <w:tr w:rsidR="005877AC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2.7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разработки годовых прогнозов: на основе анализа статистики уловов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8ED" w:rsidRPr="002368ED" w:rsidRDefault="002368ED" w:rsidP="002368E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1,2,3</w:t>
            </w:r>
          </w:p>
          <w:p w:rsidR="005877AC" w:rsidRDefault="005877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5877AC"/>
        </w:tc>
      </w:tr>
      <w:tr w:rsidR="005877AC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2.8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 статистических данных по уловам ВБР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8ED" w:rsidRPr="002368ED" w:rsidRDefault="002368ED" w:rsidP="002368E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1,2,3</w:t>
            </w:r>
          </w:p>
          <w:p w:rsidR="005877AC" w:rsidRDefault="005877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5877AC"/>
        </w:tc>
      </w:tr>
      <w:tr w:rsidR="005877AC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2.9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8ED" w:rsidRPr="002368ED" w:rsidRDefault="002368ED" w:rsidP="002368E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1,2,3</w:t>
            </w:r>
          </w:p>
          <w:p w:rsidR="005877AC" w:rsidRDefault="005877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5877AC"/>
        </w:tc>
      </w:tr>
      <w:tr w:rsidR="005877AC">
        <w:trPr>
          <w:trHeight w:hRule="exact" w:val="697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2.10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rPr>
                <w:sz w:val="19"/>
                <w:szCs w:val="19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Методы разработки годовых прогнозов: на основе анализа гидрологических условий водоема. 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8ED" w:rsidRPr="002368ED" w:rsidRDefault="002368ED" w:rsidP="002368E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1,2,3</w:t>
            </w:r>
          </w:p>
          <w:p w:rsidR="005877AC" w:rsidRDefault="005877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5877AC"/>
        </w:tc>
      </w:tr>
      <w:tr w:rsidR="005877AC">
        <w:trPr>
          <w:trHeight w:hRule="exact" w:val="478"/>
        </w:trPr>
        <w:tc>
          <w:tcPr>
            <w:tcW w:w="100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2.11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Анализ гидрологических характеристик водоемов 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368ED" w:rsidRPr="002368ED" w:rsidRDefault="002368ED" w:rsidP="002368ED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1,2,3</w:t>
            </w:r>
          </w:p>
          <w:p w:rsidR="005877AC" w:rsidRDefault="005877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5877AC"/>
        </w:tc>
      </w:tr>
    </w:tbl>
    <w:p w:rsidR="005877AC" w:rsidRDefault="004B2536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956"/>
        <w:gridCol w:w="3532"/>
        <w:gridCol w:w="936"/>
        <w:gridCol w:w="676"/>
        <w:gridCol w:w="1353"/>
        <w:gridCol w:w="1350"/>
        <w:gridCol w:w="521"/>
        <w:gridCol w:w="950"/>
      </w:tblGrid>
      <w:tr w:rsidR="005877AC">
        <w:trPr>
          <w:trHeight w:hRule="exact" w:val="416"/>
        </w:trPr>
        <w:tc>
          <w:tcPr>
            <w:tcW w:w="4692" w:type="dxa"/>
            <w:gridSpan w:val="2"/>
            <w:shd w:val="clear" w:color="C0C0C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35.03.09_2020_Менеджмент рыболовства.plx</w:t>
            </w:r>
          </w:p>
        </w:tc>
        <w:tc>
          <w:tcPr>
            <w:tcW w:w="993" w:type="dxa"/>
          </w:tcPr>
          <w:p w:rsidR="005877AC" w:rsidRDefault="005877AC"/>
        </w:tc>
        <w:tc>
          <w:tcPr>
            <w:tcW w:w="710" w:type="dxa"/>
          </w:tcPr>
          <w:p w:rsidR="005877AC" w:rsidRDefault="005877AC"/>
        </w:tc>
        <w:tc>
          <w:tcPr>
            <w:tcW w:w="1419" w:type="dxa"/>
          </w:tcPr>
          <w:p w:rsidR="005877AC" w:rsidRDefault="005877AC"/>
        </w:tc>
        <w:tc>
          <w:tcPr>
            <w:tcW w:w="1419" w:type="dxa"/>
          </w:tcPr>
          <w:p w:rsidR="005877AC" w:rsidRDefault="005877AC"/>
        </w:tc>
        <w:tc>
          <w:tcPr>
            <w:tcW w:w="568" w:type="dxa"/>
          </w:tcPr>
          <w:p w:rsidR="005877AC" w:rsidRDefault="005877AC"/>
        </w:tc>
        <w:tc>
          <w:tcPr>
            <w:tcW w:w="1007" w:type="dxa"/>
            <w:shd w:val="clear" w:color="C0C0C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7</w:t>
            </w:r>
          </w:p>
        </w:tc>
      </w:tr>
      <w:tr w:rsidR="005877A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2.12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4500" w:rsidRPr="002368ED" w:rsidRDefault="00094500" w:rsidP="000945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1,2,3</w:t>
            </w:r>
          </w:p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5877AC"/>
        </w:tc>
      </w:tr>
      <w:tr w:rsidR="005877AC">
        <w:trPr>
          <w:trHeight w:hRule="exact" w:val="27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5877AC"/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Раздел 3.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5877AC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5877AC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5877AC"/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5877AC"/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5877AC"/>
        </w:tc>
      </w:tr>
      <w:tr w:rsidR="005877AC">
        <w:trPr>
          <w:trHeight w:hRule="exact" w:val="91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Методы разработки годовых прогнозов: на основе учета биологического состояния стада и биостатический прогноз.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4500" w:rsidRPr="002368ED" w:rsidRDefault="00094500" w:rsidP="000945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1,2,3</w:t>
            </w:r>
          </w:p>
          <w:p w:rsidR="005877AC" w:rsidRDefault="005877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5877AC"/>
        </w:tc>
      </w:tr>
      <w:tr w:rsidR="005877A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3.2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методов биостатистического прогноза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4500" w:rsidRPr="002368ED" w:rsidRDefault="00094500" w:rsidP="000945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1,2,3</w:t>
            </w:r>
          </w:p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5877AC"/>
        </w:tc>
      </w:tr>
      <w:tr w:rsidR="005877A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3.3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4500" w:rsidRPr="002368ED" w:rsidRDefault="00094500" w:rsidP="000945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1,2,3</w:t>
            </w:r>
          </w:p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5877AC"/>
        </w:tc>
      </w:tr>
      <w:tr w:rsidR="005877A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3.4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Система промыслового прогнозирования в России и за рубежом. /Лек/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4500" w:rsidRPr="002368ED" w:rsidRDefault="00094500" w:rsidP="000945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1,2,3</w:t>
            </w:r>
          </w:p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5877AC"/>
        </w:tc>
      </w:tr>
      <w:tr w:rsidR="005877AC">
        <w:trPr>
          <w:trHeight w:hRule="exact" w:val="697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3.5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Изучение методов прогнозирования вылова  ВБР  на основе  динамики популяции   /Пр/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4500" w:rsidRPr="002368ED" w:rsidRDefault="00094500" w:rsidP="000945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1,2,3</w:t>
            </w:r>
          </w:p>
          <w:p w:rsidR="005877AC" w:rsidRDefault="005877AC">
            <w:pPr>
              <w:spacing w:after="0" w:line="240" w:lineRule="auto"/>
              <w:jc w:val="center"/>
              <w:rPr>
                <w:sz w:val="19"/>
                <w:szCs w:val="19"/>
              </w:rPr>
            </w:pPr>
          </w:p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5877AC"/>
        </w:tc>
      </w:tr>
      <w:tr w:rsidR="005877AC">
        <w:trPr>
          <w:trHeight w:hRule="exact" w:val="478"/>
        </w:trPr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3.6</w:t>
            </w:r>
          </w:p>
        </w:tc>
        <w:tc>
          <w:tcPr>
            <w:tcW w:w="37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Подготовка к практическим занятиям /Ср/</w:t>
            </w:r>
          </w:p>
        </w:tc>
        <w:tc>
          <w:tcPr>
            <w:tcW w:w="10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7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ПК-8</w:t>
            </w:r>
          </w:p>
        </w:tc>
        <w:tc>
          <w:tcPr>
            <w:tcW w:w="14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094500" w:rsidRPr="002368ED" w:rsidRDefault="00094500" w:rsidP="00094500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>
              <w:rPr>
                <w:sz w:val="19"/>
                <w:szCs w:val="19"/>
                <w:lang w:val="ru-RU"/>
              </w:rPr>
              <w:t>1,2,3</w:t>
            </w:r>
          </w:p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 Э2</w:t>
            </w:r>
          </w:p>
        </w:tc>
        <w:tc>
          <w:tcPr>
            <w:tcW w:w="15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5877AC"/>
        </w:tc>
      </w:tr>
      <w:tr w:rsidR="005877AC">
        <w:trPr>
          <w:trHeight w:hRule="exact" w:val="277"/>
        </w:trPr>
        <w:tc>
          <w:tcPr>
            <w:tcW w:w="993" w:type="dxa"/>
          </w:tcPr>
          <w:p w:rsidR="005877AC" w:rsidRDefault="005877AC"/>
        </w:tc>
        <w:tc>
          <w:tcPr>
            <w:tcW w:w="3687" w:type="dxa"/>
          </w:tcPr>
          <w:p w:rsidR="005877AC" w:rsidRDefault="005877AC"/>
        </w:tc>
        <w:tc>
          <w:tcPr>
            <w:tcW w:w="993" w:type="dxa"/>
          </w:tcPr>
          <w:p w:rsidR="005877AC" w:rsidRDefault="005877AC"/>
        </w:tc>
        <w:tc>
          <w:tcPr>
            <w:tcW w:w="710" w:type="dxa"/>
          </w:tcPr>
          <w:p w:rsidR="005877AC" w:rsidRDefault="005877AC"/>
        </w:tc>
        <w:tc>
          <w:tcPr>
            <w:tcW w:w="1419" w:type="dxa"/>
          </w:tcPr>
          <w:p w:rsidR="005877AC" w:rsidRDefault="005877AC"/>
        </w:tc>
        <w:tc>
          <w:tcPr>
            <w:tcW w:w="1419" w:type="dxa"/>
          </w:tcPr>
          <w:p w:rsidR="005877AC" w:rsidRDefault="005877AC"/>
        </w:tc>
        <w:tc>
          <w:tcPr>
            <w:tcW w:w="568" w:type="dxa"/>
          </w:tcPr>
          <w:p w:rsidR="005877AC" w:rsidRDefault="005877AC"/>
        </w:tc>
        <w:tc>
          <w:tcPr>
            <w:tcW w:w="993" w:type="dxa"/>
          </w:tcPr>
          <w:p w:rsidR="005877AC" w:rsidRDefault="005877AC"/>
        </w:tc>
      </w:tr>
      <w:tr w:rsidR="005877AC">
        <w:trPr>
          <w:trHeight w:hRule="exact" w:val="416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 ФОНД ОЦЕНОЧНЫХ СРЕДСТВ</w:t>
            </w:r>
          </w:p>
        </w:tc>
      </w:tr>
      <w:tr w:rsidR="005877AC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5.1. Контрольные вопросы и задания</w:t>
            </w:r>
          </w:p>
        </w:tc>
      </w:tr>
      <w:tr w:rsidR="005877AC" w:rsidRPr="006B64DF">
        <w:trPr>
          <w:trHeight w:hRule="exact" w:val="4213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Pr="00F00E80" w:rsidRDefault="005877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877AC" w:rsidRPr="00F00E80" w:rsidRDefault="005877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877AC" w:rsidRPr="00F00E80" w:rsidRDefault="005877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Используя материалы лекций, учебной литературы и материалов практических занятий  подготовьте ответы на вопросы к зачету:</w:t>
            </w:r>
          </w:p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 Понятие прогнозирование рыболовства.</w:t>
            </w:r>
          </w:p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 Задачи прогнозирования рыболовства.</w:t>
            </w:r>
          </w:p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 Два основных расчетных метода оценки запасов и прогнозирования вылова рыб.</w:t>
            </w:r>
          </w:p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 Методика оценки состояния запасов рыб и прогноз ожидаемых результатов.</w:t>
            </w:r>
          </w:p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 Методы регулирования рыболовства.</w:t>
            </w:r>
          </w:p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 Современные меры регулирования рыболовства.</w:t>
            </w:r>
          </w:p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 Классификация орудий рыболовства.</w:t>
            </w:r>
          </w:p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      Охарактеризуйте биостатистический метод.</w:t>
            </w:r>
            <w:r w:rsidR="0009450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прогнозирования ВБР.</w:t>
            </w:r>
          </w:p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      Какие статистические данные необходимы для составления краткосрочных прогнозов.</w:t>
            </w:r>
          </w:p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     Какие статистические данные необхоимы для среднесрочных прогнозов вылова ВБР</w:t>
            </w:r>
          </w:p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     Как селективность орудий лова влияет на прогноз вылова ВБР?</w:t>
            </w:r>
          </w:p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12.     Перечислите методы прогнозирования вылова ВБР.</w:t>
            </w:r>
          </w:p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13.     Как определяется величина ОДУ ?</w:t>
            </w:r>
          </w:p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14.     Как интенсивность лова  влияет на прогноз вылова ВБР?</w:t>
            </w:r>
          </w:p>
        </w:tc>
      </w:tr>
      <w:tr w:rsidR="005877AC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5.2. Темы письменных работ</w:t>
            </w:r>
          </w:p>
        </w:tc>
      </w:tr>
      <w:tr w:rsidR="005877AC" w:rsidRPr="006B64DF">
        <w:trPr>
          <w:trHeight w:hRule="exact" w:val="2675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1.Расчетные методы оценки запасов и прогнозирование вылова рыб.</w:t>
            </w:r>
          </w:p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2.Влияние селективности на популяционные характеристики.</w:t>
            </w:r>
          </w:p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3.Концепция перелова.</w:t>
            </w:r>
          </w:p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4.Оптимальный улов.</w:t>
            </w:r>
          </w:p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5.Виды промысловых прогнозов.</w:t>
            </w:r>
          </w:p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6.Содержание понятия перелова. Биологический и экономический перелов.</w:t>
            </w:r>
          </w:p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7.Содержание понятия перелова. Методы по предотвращению переловов.</w:t>
            </w:r>
          </w:p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8.Биологический смысл показателей максимального уравновешенного улова.</w:t>
            </w:r>
          </w:p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9.Теоретические основы регулирования рыболовства.</w:t>
            </w:r>
          </w:p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10.Концепция проблемы рыбопромыслового прогнозирования.</w:t>
            </w:r>
          </w:p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11.Методика определения относительной численности и промысловых запасов.</w:t>
            </w:r>
          </w:p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12.Общие закономерности динамики эксплуатируемых популяций рыб</w:t>
            </w:r>
          </w:p>
        </w:tc>
      </w:tr>
      <w:tr w:rsidR="005877AC">
        <w:trPr>
          <w:trHeight w:hRule="exact" w:val="277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5.3. Фонд оценочных средств</w:t>
            </w:r>
          </w:p>
        </w:tc>
      </w:tr>
      <w:tr w:rsidR="005877AC" w:rsidRPr="006B64DF" w:rsidTr="002C2EA2">
        <w:trPr>
          <w:trHeight w:hRule="exact" w:val="1639"/>
        </w:trPr>
        <w:tc>
          <w:tcPr>
            <w:tcW w:w="10788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Фонд оценочных средств по данной дисциплине (модулю) представлен в приложении к рабочей программе.</w:t>
            </w:r>
          </w:p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Основные вопросы, выносимые для оценки сформированности компетенции ПК-8 следующие:</w:t>
            </w:r>
          </w:p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Определить  краткосрочный прогноз вылова ВБР биостатистическим методом.</w:t>
            </w:r>
          </w:p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Определить  долгосрочный прогноз ОДУ биостатистическим методом.</w:t>
            </w:r>
          </w:p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Определить среднесрочный прогноз вылова ВБР статистическим методом.</w:t>
            </w:r>
          </w:p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Найти размер ячеи с учетом  прогноза вылова ВБР биостатистическим методом.</w:t>
            </w:r>
          </w:p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Определить ВДУ методом регрессивного анализа.</w:t>
            </w:r>
          </w:p>
          <w:p w:rsidR="005877AC" w:rsidRPr="006B64DF" w:rsidRDefault="005877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</w:tbl>
    <w:p w:rsidR="005877AC" w:rsidRPr="006B64DF" w:rsidRDefault="004B2536">
      <w:pPr>
        <w:rPr>
          <w:sz w:val="0"/>
          <w:szCs w:val="0"/>
          <w:lang w:val="ru-RU"/>
        </w:rPr>
      </w:pPr>
      <w:r w:rsidRPr="006B64DF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289"/>
        <w:gridCol w:w="9588"/>
        <w:gridCol w:w="6"/>
        <w:gridCol w:w="6"/>
        <w:gridCol w:w="15"/>
        <w:gridCol w:w="370"/>
      </w:tblGrid>
      <w:tr w:rsidR="005877AC" w:rsidTr="002C2EA2">
        <w:trPr>
          <w:trHeight w:hRule="exact" w:val="80"/>
        </w:trPr>
        <w:tc>
          <w:tcPr>
            <w:tcW w:w="9883" w:type="dxa"/>
            <w:gridSpan w:val="3"/>
            <w:shd w:val="clear" w:color="C0C0C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lastRenderedPageBreak/>
              <w:t>УП: 35.03.09_2020_Менеджмент рыболовства.plx</w:t>
            </w:r>
          </w:p>
        </w:tc>
        <w:tc>
          <w:tcPr>
            <w:tcW w:w="6" w:type="dxa"/>
          </w:tcPr>
          <w:p w:rsidR="005877AC" w:rsidRDefault="005877AC"/>
        </w:tc>
        <w:tc>
          <w:tcPr>
            <w:tcW w:w="15" w:type="dxa"/>
          </w:tcPr>
          <w:p w:rsidR="005877AC" w:rsidRDefault="005877AC"/>
        </w:tc>
        <w:tc>
          <w:tcPr>
            <w:tcW w:w="370" w:type="dxa"/>
            <w:shd w:val="clear" w:color="C0C0C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right"/>
              <w:rPr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color w:val="C0C0C0"/>
                <w:sz w:val="16"/>
                <w:szCs w:val="16"/>
              </w:rPr>
              <w:t>стр. 8</w:t>
            </w:r>
          </w:p>
        </w:tc>
      </w:tr>
      <w:tr w:rsidR="005877AC" w:rsidRPr="00F00E80" w:rsidTr="002C2EA2">
        <w:trPr>
          <w:trHeight w:hRule="exact" w:val="1357"/>
        </w:trPr>
        <w:tc>
          <w:tcPr>
            <w:tcW w:w="10274" w:type="dxa"/>
            <w:gridSpan w:val="6"/>
            <w:tcBorders>
              <w:bottom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Pr="00F00E80" w:rsidRDefault="005877AC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</w:p>
        </w:tc>
      </w:tr>
      <w:tr w:rsidR="005877AC" w:rsidTr="00F00E80">
        <w:trPr>
          <w:trHeight w:hRule="exact" w:val="277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5.4. Перечень видов оценочных средств</w:t>
            </w:r>
          </w:p>
        </w:tc>
      </w:tr>
      <w:tr w:rsidR="005877AC" w:rsidRPr="006B64DF" w:rsidTr="00F00E80">
        <w:trPr>
          <w:trHeight w:hRule="exact" w:val="277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Pr="00F00E80" w:rsidRDefault="004B2536">
            <w:pPr>
              <w:spacing w:after="0" w:line="240" w:lineRule="auto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Отчет по практической , оценка выполнения реферата, зачет (ПК-8)</w:t>
            </w:r>
          </w:p>
        </w:tc>
      </w:tr>
      <w:tr w:rsidR="005877AC" w:rsidRPr="006B64DF" w:rsidTr="002C2EA2">
        <w:trPr>
          <w:trHeight w:hRule="exact" w:val="277"/>
        </w:trPr>
        <w:tc>
          <w:tcPr>
            <w:tcW w:w="289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9588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6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6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15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370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</w:tr>
      <w:tr w:rsidR="005877AC" w:rsidRPr="006B64DF" w:rsidTr="00F00E80">
        <w:trPr>
          <w:trHeight w:hRule="exact" w:val="277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877AC" w:rsidRPr="00F00E80" w:rsidRDefault="004B253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 УЧЕБНО-МЕТОДИЧЕСКОЕ И ИНФОРМАЦИОННОЕ ОБЕСПЕЧЕНИЕ ДИСЦИПЛИНЫ (МОДУЛЯ)</w:t>
            </w:r>
          </w:p>
        </w:tc>
      </w:tr>
      <w:tr w:rsidR="005877AC" w:rsidTr="00F00E80">
        <w:trPr>
          <w:trHeight w:hRule="exact" w:val="277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6.1. Рекомендуемая литература</w:t>
            </w:r>
          </w:p>
        </w:tc>
      </w:tr>
      <w:tr w:rsidR="002C2EA2" w:rsidRPr="006B64DF" w:rsidTr="002421CA">
        <w:trPr>
          <w:trHeight w:hRule="exact" w:val="2725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2C2EA2" w:rsidRPr="007F1D5D" w:rsidRDefault="002C2EA2" w:rsidP="002C2EA2">
            <w:pPr>
              <w:tabs>
                <w:tab w:val="left" w:pos="0"/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7F1D5D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val="ru-RU"/>
              </w:rPr>
              <w:t xml:space="preserve">6.1.1. Мельников, А.В. </w:t>
            </w:r>
            <w:r w:rsidRPr="007F1D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Объячеивающие орудия лова: техника, теория, проектирование: монография</w:t>
            </w:r>
            <w:r w:rsidRPr="007F1D5D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val="ru-RU"/>
              </w:rPr>
              <w:t xml:space="preserve"> / А.В. Мельников, В.Н. Мельников.–</w:t>
            </w:r>
            <w:r w:rsidRPr="007F1D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 xml:space="preserve">  Астрахань: Изд-во АГТУ, 2010. — 272с. – 251 экз.  </w:t>
            </w:r>
          </w:p>
          <w:p w:rsidR="002C2EA2" w:rsidRPr="007F1D5D" w:rsidRDefault="002C2EA2" w:rsidP="002C2EA2">
            <w:pPr>
              <w:tabs>
                <w:tab w:val="left" w:pos="0"/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val="ru-RU"/>
              </w:rPr>
            </w:pPr>
            <w:r w:rsidRPr="007F1D5D">
              <w:rPr>
                <w:rFonts w:ascii="Times New Roman" w:hAnsi="Times New Roman" w:cs="Times New Roman"/>
                <w:bCs/>
                <w:color w:val="000000"/>
                <w:sz w:val="19"/>
                <w:szCs w:val="19"/>
                <w:lang w:val="ru-RU"/>
              </w:rPr>
              <w:t>6.1.2. Мельников, А.В. Управление запасами промысловых рыб и охрана природы: учеб. Пособие / А.В. Мельников, В.Н. Мельников // Астрахань: Изд-во АГТУ, 2010. — 572с. – 140 экз.</w:t>
            </w:r>
          </w:p>
          <w:p w:rsidR="002C2EA2" w:rsidRPr="007F1D5D" w:rsidRDefault="002C2EA2" w:rsidP="002C2EA2">
            <w:pPr>
              <w:tabs>
                <w:tab w:val="left" w:pos="0"/>
                <w:tab w:val="left" w:pos="284"/>
                <w:tab w:val="left" w:pos="567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</w:pPr>
            <w:r w:rsidRPr="007F1D5D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6.1.3. Орудия промышленного рыболовства внутренних водоемов России: справочник. В 4-х т./ М-во сел. хоз-ва Рос. Федерации, Росрыбхоз, СибрыбНИИпроект ; под общ.ред. А.И. Литвиненко ; [сост.: М.И. Полуянов, Н.П. Слинкин, В.Н. Новокшонов]. Т.1: Рыболовные материалы, постройка и ремонт орудий лова / М-во сел. хоз-ва Рос. Федерации, Росрыбхоз, СибрыбНИИпроект ; под общ.ред. А.И. Литвиненко ; [сост.: М.И. Полуянов, Н.П. Слинкин, В.Н. Новокшонов] — Тюмень: , 2003. — 90с. – 10 экз.</w:t>
            </w:r>
          </w:p>
          <w:p w:rsidR="002C2EA2" w:rsidRPr="002C2EA2" w:rsidRDefault="002C2EA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5877AC" w:rsidRPr="006B64DF" w:rsidTr="00F00E80">
        <w:trPr>
          <w:trHeight w:hRule="exact" w:val="277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Pr="00F00E80" w:rsidRDefault="004B253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6.2. Перечень ресурсов информационно-телекоммуникационной сети "Интернет"</w:t>
            </w:r>
          </w:p>
        </w:tc>
      </w:tr>
      <w:tr w:rsidR="005877AC" w:rsidRPr="006B64DF" w:rsidTr="002C2EA2">
        <w:trPr>
          <w:trHeight w:hRule="exact" w:val="277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Э1</w:t>
            </w:r>
          </w:p>
        </w:tc>
        <w:tc>
          <w:tcPr>
            <w:tcW w:w="99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Pr="00F00E80" w:rsidRDefault="00F00E80">
            <w:pPr>
              <w:rPr>
                <w:rFonts w:ascii="Times New Roman" w:hAnsi="Times New Roman" w:cs="Times New Roman"/>
                <w:lang w:val="ru-RU"/>
              </w:rPr>
            </w:pPr>
            <w:r w:rsidRPr="00F00E8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ЭБС «Университетская библиотека </w:t>
            </w:r>
            <w:r w:rsidRPr="00F00E80">
              <w:rPr>
                <w:rFonts w:ascii="Times New Roman" w:hAnsi="Times New Roman" w:cs="Times New Roman"/>
                <w:sz w:val="19"/>
                <w:szCs w:val="19"/>
              </w:rPr>
              <w:t>on</w:t>
            </w:r>
            <w:r w:rsidRPr="00F00E8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-</w:t>
            </w:r>
            <w:r w:rsidRPr="00F00E80">
              <w:rPr>
                <w:rFonts w:ascii="Times New Roman" w:hAnsi="Times New Roman" w:cs="Times New Roman"/>
                <w:sz w:val="19"/>
                <w:szCs w:val="19"/>
              </w:rPr>
              <w:t>line</w:t>
            </w:r>
            <w:r w:rsidRPr="00F00E8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» </w:t>
            </w:r>
            <w:hyperlink r:id="rId9">
              <w:r w:rsidRPr="00F00E80">
                <w:rPr>
                  <w:rFonts w:ascii="Times New Roman" w:hAnsi="Times New Roman" w:cs="Times New Roman"/>
                  <w:sz w:val="19"/>
                  <w:szCs w:val="19"/>
                </w:rPr>
                <w:t>http</w:t>
              </w:r>
              <w:r w:rsidRPr="00F00E80">
                <w:rPr>
                  <w:rFonts w:ascii="Times New Roman" w:hAnsi="Times New Roman" w:cs="Times New Roman"/>
                  <w:sz w:val="19"/>
                  <w:szCs w:val="19"/>
                  <w:lang w:val="ru-RU"/>
                </w:rPr>
                <w:t>://</w:t>
              </w:r>
              <w:r w:rsidRPr="00F00E80">
                <w:rPr>
                  <w:rFonts w:ascii="Times New Roman" w:hAnsi="Times New Roman" w:cs="Times New Roman"/>
                  <w:sz w:val="19"/>
                  <w:szCs w:val="19"/>
                </w:rPr>
                <w:t>biblioclub</w:t>
              </w:r>
              <w:r w:rsidRPr="00F00E80">
                <w:rPr>
                  <w:rFonts w:ascii="Times New Roman" w:hAnsi="Times New Roman" w:cs="Times New Roman"/>
                  <w:sz w:val="19"/>
                  <w:szCs w:val="19"/>
                  <w:lang w:val="ru-RU"/>
                </w:rPr>
                <w:t>.</w:t>
              </w:r>
              <w:r w:rsidRPr="00F00E80">
                <w:rPr>
                  <w:rFonts w:ascii="Times New Roman" w:hAnsi="Times New Roman" w:cs="Times New Roman"/>
                  <w:sz w:val="19"/>
                  <w:szCs w:val="19"/>
                </w:rPr>
                <w:t>ru</w:t>
              </w:r>
            </w:hyperlink>
          </w:p>
        </w:tc>
      </w:tr>
      <w:tr w:rsidR="005877AC" w:rsidRPr="006B64DF" w:rsidTr="002C2EA2">
        <w:trPr>
          <w:trHeight w:hRule="exact" w:val="277"/>
        </w:trPr>
        <w:tc>
          <w:tcPr>
            <w:tcW w:w="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Э2</w:t>
            </w:r>
          </w:p>
        </w:tc>
        <w:tc>
          <w:tcPr>
            <w:tcW w:w="9985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Pr="00F00E80" w:rsidRDefault="00F00E80">
            <w:pPr>
              <w:rPr>
                <w:rFonts w:ascii="Times New Roman" w:hAnsi="Times New Roman" w:cs="Times New Roman"/>
                <w:lang w:val="ru-RU"/>
              </w:rPr>
            </w:pPr>
            <w:r w:rsidRPr="00F00E8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 xml:space="preserve">ЭБС Юрайт </w:t>
            </w:r>
            <w:r w:rsidRPr="00F00E80">
              <w:rPr>
                <w:rFonts w:ascii="Times New Roman" w:hAnsi="Times New Roman" w:cs="Times New Roman"/>
                <w:sz w:val="19"/>
                <w:szCs w:val="19"/>
              </w:rPr>
              <w:t>https</w:t>
            </w:r>
            <w:r w:rsidRPr="00F00E80">
              <w:rPr>
                <w:rFonts w:ascii="Times New Roman" w:hAnsi="Times New Roman" w:cs="Times New Roman"/>
                <w:sz w:val="19"/>
                <w:szCs w:val="19"/>
                <w:lang w:val="ru-RU"/>
              </w:rPr>
              <w:t>:/</w:t>
            </w:r>
            <w:hyperlink r:id="rId10">
              <w:r w:rsidRPr="00F00E80">
                <w:rPr>
                  <w:rFonts w:ascii="Times New Roman" w:hAnsi="Times New Roman" w:cs="Times New Roman"/>
                  <w:sz w:val="19"/>
                  <w:szCs w:val="19"/>
                  <w:lang w:val="ru-RU"/>
                </w:rPr>
                <w:t>/</w:t>
              </w:r>
              <w:r w:rsidRPr="00F00E80">
                <w:rPr>
                  <w:rFonts w:ascii="Times New Roman" w:hAnsi="Times New Roman" w:cs="Times New Roman"/>
                  <w:sz w:val="19"/>
                  <w:szCs w:val="19"/>
                </w:rPr>
                <w:t>www</w:t>
              </w:r>
              <w:r w:rsidRPr="00F00E80">
                <w:rPr>
                  <w:rFonts w:ascii="Times New Roman" w:hAnsi="Times New Roman" w:cs="Times New Roman"/>
                  <w:sz w:val="19"/>
                  <w:szCs w:val="19"/>
                  <w:lang w:val="ru-RU"/>
                </w:rPr>
                <w:t>.</w:t>
              </w:r>
              <w:r w:rsidRPr="00F00E80">
                <w:rPr>
                  <w:rFonts w:ascii="Times New Roman" w:hAnsi="Times New Roman" w:cs="Times New Roman"/>
                  <w:sz w:val="19"/>
                  <w:szCs w:val="19"/>
                </w:rPr>
                <w:t>biblio</w:t>
              </w:r>
              <w:r w:rsidRPr="00F00E80">
                <w:rPr>
                  <w:rFonts w:ascii="Times New Roman" w:hAnsi="Times New Roman" w:cs="Times New Roman"/>
                  <w:sz w:val="19"/>
                  <w:szCs w:val="19"/>
                  <w:lang w:val="ru-RU"/>
                </w:rPr>
                <w:t>-</w:t>
              </w:r>
              <w:r w:rsidRPr="00F00E80">
                <w:rPr>
                  <w:rFonts w:ascii="Times New Roman" w:hAnsi="Times New Roman" w:cs="Times New Roman"/>
                  <w:sz w:val="19"/>
                  <w:szCs w:val="19"/>
                </w:rPr>
                <w:t>online</w:t>
              </w:r>
              <w:r w:rsidRPr="00F00E80">
                <w:rPr>
                  <w:rFonts w:ascii="Times New Roman" w:hAnsi="Times New Roman" w:cs="Times New Roman"/>
                  <w:sz w:val="19"/>
                  <w:szCs w:val="19"/>
                  <w:lang w:val="ru-RU"/>
                </w:rPr>
                <w:t>.</w:t>
              </w:r>
              <w:r w:rsidRPr="00F00E80">
                <w:rPr>
                  <w:rFonts w:ascii="Times New Roman" w:hAnsi="Times New Roman" w:cs="Times New Roman"/>
                  <w:sz w:val="19"/>
                  <w:szCs w:val="19"/>
                </w:rPr>
                <w:t>ru</w:t>
              </w:r>
            </w:hyperlink>
          </w:p>
        </w:tc>
      </w:tr>
      <w:tr w:rsidR="005877AC" w:rsidTr="00F00E80">
        <w:trPr>
          <w:trHeight w:hRule="exact" w:val="277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19"/>
                <w:szCs w:val="19"/>
              </w:rPr>
              <w:t>6.3.1 Перечень программного обеспечения</w:t>
            </w:r>
          </w:p>
        </w:tc>
      </w:tr>
      <w:tr w:rsidR="005877AC" w:rsidRPr="00F00E80" w:rsidTr="00F00E80">
        <w:trPr>
          <w:trHeight w:hRule="exact" w:val="2416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600"/>
            </w:tblPr>
            <w:tblGrid>
              <w:gridCol w:w="778"/>
              <w:gridCol w:w="9408"/>
            </w:tblGrid>
            <w:tr w:rsidR="00F00E80" w:rsidTr="004B2536">
              <w:trPr>
                <w:trHeight w:hRule="exact" w:val="288"/>
              </w:trPr>
              <w:tc>
                <w:tcPr>
                  <w:tcW w:w="7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F00E80" w:rsidRDefault="00F00E80" w:rsidP="004B2536">
                  <w:pPr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6.3.1.1</w:t>
                  </w:r>
                </w:p>
              </w:tc>
              <w:tc>
                <w:tcPr>
                  <w:tcW w:w="94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F00E80" w:rsidRDefault="00F00E80" w:rsidP="004B2536">
                  <w:pPr>
                    <w:rPr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Kaspersky Edpoint Security - антивируснаяпрограмма.</w:t>
                  </w:r>
                </w:p>
              </w:tc>
            </w:tr>
            <w:tr w:rsidR="00F00E80" w:rsidRPr="006B64DF" w:rsidTr="004B2536">
              <w:trPr>
                <w:trHeight w:hRule="exact" w:val="288"/>
              </w:trPr>
              <w:tc>
                <w:tcPr>
                  <w:tcW w:w="7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F00E80" w:rsidRDefault="00F00E80" w:rsidP="004B2536">
                  <w:pPr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6.3.1.2</w:t>
                  </w:r>
                </w:p>
              </w:tc>
              <w:tc>
                <w:tcPr>
                  <w:tcW w:w="94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F00E80" w:rsidRPr="00563764" w:rsidRDefault="00F00E80" w:rsidP="004B2536">
                  <w:pPr>
                    <w:rPr>
                      <w:sz w:val="19"/>
                      <w:szCs w:val="19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AdobeReader</w:t>
                  </w:r>
                  <w:r w:rsidRPr="00563764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  <w:lang w:val="ru-RU"/>
                    </w:rPr>
                    <w:t xml:space="preserve"> - программа для просмотра документов в формате </w:t>
                  </w: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pdf</w:t>
                  </w:r>
                  <w:r w:rsidRPr="00563764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  <w:lang w:val="ru-RU"/>
                    </w:rPr>
                    <w:t>.</w:t>
                  </w:r>
                </w:p>
              </w:tc>
            </w:tr>
            <w:tr w:rsidR="00F00E80" w:rsidRPr="006B64DF" w:rsidTr="004B2536">
              <w:trPr>
                <w:trHeight w:hRule="exact" w:val="288"/>
              </w:trPr>
              <w:tc>
                <w:tcPr>
                  <w:tcW w:w="7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F00E80" w:rsidRDefault="00F00E80" w:rsidP="004B2536">
                  <w:pPr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6.3.1.3</w:t>
                  </w:r>
                </w:p>
              </w:tc>
              <w:tc>
                <w:tcPr>
                  <w:tcW w:w="94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F00E80" w:rsidRPr="00563764" w:rsidRDefault="00F00E80" w:rsidP="004B2536">
                  <w:pPr>
                    <w:rPr>
                      <w:sz w:val="19"/>
                      <w:szCs w:val="19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FoxitReader</w:t>
                  </w:r>
                  <w:r w:rsidRPr="00563764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  <w:lang w:val="ru-RU"/>
                    </w:rPr>
                    <w:t xml:space="preserve"> - программа для просмотра электронных документов.</w:t>
                  </w:r>
                </w:p>
              </w:tc>
            </w:tr>
            <w:tr w:rsidR="00F00E80" w:rsidTr="004B2536">
              <w:trPr>
                <w:trHeight w:hRule="exact" w:val="288"/>
              </w:trPr>
              <w:tc>
                <w:tcPr>
                  <w:tcW w:w="7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F00E80" w:rsidRDefault="00F00E80" w:rsidP="004B2536">
                  <w:pPr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6.3.1.4</w:t>
                  </w:r>
                </w:p>
              </w:tc>
              <w:tc>
                <w:tcPr>
                  <w:tcW w:w="94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F00E80" w:rsidRDefault="00F00E80" w:rsidP="004B2536">
                  <w:pPr>
                    <w:rPr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Google Chrome - браузер.</w:t>
                  </w:r>
                </w:p>
              </w:tc>
            </w:tr>
            <w:tr w:rsidR="00F00E80" w:rsidRPr="006B64DF" w:rsidTr="004B2536">
              <w:trPr>
                <w:trHeight w:hRule="exact" w:val="288"/>
              </w:trPr>
              <w:tc>
                <w:tcPr>
                  <w:tcW w:w="7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F00E80" w:rsidRDefault="00F00E80" w:rsidP="004B2536">
                  <w:pPr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6.3.1.5</w:t>
                  </w:r>
                </w:p>
              </w:tc>
              <w:tc>
                <w:tcPr>
                  <w:tcW w:w="94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F00E80" w:rsidRPr="00563764" w:rsidRDefault="00F00E80" w:rsidP="004B2536">
                  <w:pPr>
                    <w:rPr>
                      <w:sz w:val="19"/>
                      <w:szCs w:val="19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Moodle</w:t>
                  </w:r>
                  <w:r w:rsidRPr="00563764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  <w:lang w:val="ru-RU"/>
                    </w:rPr>
                    <w:t xml:space="preserve"> - образовательный портал ФГБОУ ВО "АГТУ".</w:t>
                  </w:r>
                </w:p>
              </w:tc>
            </w:tr>
            <w:tr w:rsidR="00F00E80" w:rsidTr="004B2536">
              <w:trPr>
                <w:trHeight w:hRule="exact" w:val="288"/>
              </w:trPr>
              <w:tc>
                <w:tcPr>
                  <w:tcW w:w="7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F00E80" w:rsidRDefault="00F00E80" w:rsidP="004B2536">
                  <w:pPr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6.3.1.6</w:t>
                  </w:r>
                </w:p>
              </w:tc>
              <w:tc>
                <w:tcPr>
                  <w:tcW w:w="94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F00E80" w:rsidRDefault="00F00E80" w:rsidP="004B2536">
                  <w:pPr>
                    <w:rPr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Mozilla FireFox - браузер.</w:t>
                  </w:r>
                </w:p>
              </w:tc>
            </w:tr>
            <w:tr w:rsidR="00F00E80" w:rsidRPr="006B64DF" w:rsidTr="004B2536">
              <w:trPr>
                <w:trHeight w:hRule="exact" w:val="288"/>
              </w:trPr>
              <w:tc>
                <w:tcPr>
                  <w:tcW w:w="7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F00E80" w:rsidRDefault="00F00E80" w:rsidP="004B2536">
                  <w:pPr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6.3.1.7</w:t>
                  </w:r>
                </w:p>
              </w:tc>
              <w:tc>
                <w:tcPr>
                  <w:tcW w:w="94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F00E80" w:rsidRPr="00563764" w:rsidRDefault="00F00E80" w:rsidP="004B2536">
                  <w:pPr>
                    <w:rPr>
                      <w:sz w:val="19"/>
                      <w:szCs w:val="19"/>
                      <w:lang w:val="ru-RU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OpenOffice</w:t>
                  </w:r>
                  <w:r w:rsidRPr="00563764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  <w:lang w:val="ru-RU"/>
                    </w:rPr>
                    <w:t xml:space="preserve"> - программное обеспечение для работы с электронными документами.</w:t>
                  </w:r>
                </w:p>
              </w:tc>
            </w:tr>
            <w:tr w:rsidR="00F00E80" w:rsidTr="004B2536">
              <w:trPr>
                <w:trHeight w:hRule="exact" w:val="288"/>
              </w:trPr>
              <w:tc>
                <w:tcPr>
                  <w:tcW w:w="780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F00E80" w:rsidRDefault="00F00E80" w:rsidP="004B2536">
                  <w:pPr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6.3.1.8</w:t>
                  </w:r>
                </w:p>
              </w:tc>
              <w:tc>
                <w:tcPr>
                  <w:tcW w:w="9494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F00E80" w:rsidRDefault="00F00E80" w:rsidP="004B2536">
                  <w:pPr>
                    <w:rPr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7-zip - архиватор.</w:t>
                  </w:r>
                </w:p>
              </w:tc>
            </w:tr>
          </w:tbl>
          <w:p w:rsidR="005877AC" w:rsidRPr="00F00E80" w:rsidRDefault="005877AC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F00E80" w:rsidRPr="006B64DF" w:rsidTr="002C2EA2">
        <w:trPr>
          <w:trHeight w:hRule="exact" w:val="285"/>
        </w:trPr>
        <w:tc>
          <w:tcPr>
            <w:tcW w:w="289" w:type="dxa"/>
            <w:vMerge w:val="restart"/>
            <w:tcBorders>
              <w:left w:val="single" w:sz="4" w:space="0" w:color="auto"/>
            </w:tcBorders>
          </w:tcPr>
          <w:p w:rsidR="00F00E80" w:rsidRPr="00F00E80" w:rsidRDefault="00F00E80">
            <w:pPr>
              <w:rPr>
                <w:lang w:val="ru-RU"/>
              </w:rPr>
            </w:pPr>
          </w:p>
        </w:tc>
        <w:tc>
          <w:tcPr>
            <w:tcW w:w="9588" w:type="dxa"/>
            <w:vMerge w:val="restart"/>
          </w:tcPr>
          <w:tbl>
            <w:tblPr>
              <w:tblW w:w="9568" w:type="dxa"/>
              <w:tblInd w:w="10" w:type="dxa"/>
              <w:tblCellMar>
                <w:left w:w="0" w:type="dxa"/>
                <w:right w:w="0" w:type="dxa"/>
              </w:tblCellMar>
              <w:tblLook w:val="0600"/>
            </w:tblPr>
            <w:tblGrid>
              <w:gridCol w:w="591"/>
              <w:gridCol w:w="8977"/>
            </w:tblGrid>
            <w:tr w:rsidR="00F00E80" w:rsidTr="00F00E80">
              <w:trPr>
                <w:trHeight w:hRule="exact" w:val="278"/>
              </w:trPr>
              <w:tc>
                <w:tcPr>
                  <w:tcW w:w="9568" w:type="dxa"/>
                  <w:gridSpan w:val="2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F00E80" w:rsidRDefault="00F00E80" w:rsidP="004B2536">
                  <w:pPr>
                    <w:jc w:val="center"/>
                    <w:rPr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b/>
                      <w:color w:val="000000"/>
                      <w:sz w:val="19"/>
                      <w:szCs w:val="19"/>
                    </w:rPr>
                    <w:t>6.3.2 Перечень информационных справочных систем</w:t>
                  </w:r>
                </w:p>
              </w:tc>
            </w:tr>
            <w:tr w:rsidR="00F00E80" w:rsidRPr="006B64DF" w:rsidTr="00F00E80">
              <w:trPr>
                <w:trHeight w:hRule="exact" w:val="288"/>
              </w:trPr>
              <w:tc>
                <w:tcPr>
                  <w:tcW w:w="591" w:type="dxa"/>
                  <w:tcBorders>
                    <w:top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F00E80" w:rsidRDefault="00F00E80" w:rsidP="004B2536">
                  <w:pPr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6.3.2.1</w:t>
                  </w:r>
                </w:p>
              </w:tc>
              <w:tc>
                <w:tcPr>
                  <w:tcW w:w="8977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F00E80" w:rsidRPr="00563764" w:rsidRDefault="00F00E80" w:rsidP="004B2536">
                  <w:pPr>
                    <w:rPr>
                      <w:sz w:val="19"/>
                      <w:szCs w:val="19"/>
                      <w:lang w:val="ru-RU"/>
                    </w:rPr>
                  </w:pPr>
                  <w:r w:rsidRPr="00563764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  <w:lang w:val="ru-RU"/>
                    </w:rPr>
                    <w:t>Электронный периодический справочник «Система Гарант»</w:t>
                  </w:r>
                </w:p>
              </w:tc>
            </w:tr>
            <w:tr w:rsidR="00F00E80" w:rsidRPr="006B64DF" w:rsidTr="00F00E80">
              <w:trPr>
                <w:trHeight w:hRule="exact" w:val="288"/>
              </w:trPr>
              <w:tc>
                <w:tcPr>
                  <w:tcW w:w="591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F00E80" w:rsidRDefault="00F00E80" w:rsidP="004B2536">
                  <w:pPr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6.3.2.2</w:t>
                  </w:r>
                </w:p>
              </w:tc>
              <w:tc>
                <w:tcPr>
                  <w:tcW w:w="8977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F00E80" w:rsidRPr="00563764" w:rsidRDefault="00F00E80" w:rsidP="004B2536">
                  <w:pPr>
                    <w:rPr>
                      <w:sz w:val="19"/>
                      <w:szCs w:val="19"/>
                      <w:lang w:val="ru-RU"/>
                    </w:rPr>
                  </w:pPr>
                  <w:r w:rsidRPr="00563764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  <w:lang w:val="ru-RU"/>
                    </w:rPr>
                    <w:t>Справочно-правовая база «Консультант Плюс», локальная сеть АГТУ</w:t>
                  </w:r>
                </w:p>
              </w:tc>
            </w:tr>
          </w:tbl>
          <w:p w:rsidR="00F00E80" w:rsidRPr="00F00E80" w:rsidRDefault="00F00E80">
            <w:pPr>
              <w:rPr>
                <w:lang w:val="ru-RU"/>
              </w:rPr>
            </w:pPr>
          </w:p>
        </w:tc>
        <w:tc>
          <w:tcPr>
            <w:tcW w:w="6" w:type="dxa"/>
            <w:tcBorders>
              <w:bottom w:val="single" w:sz="4" w:space="0" w:color="auto"/>
            </w:tcBorders>
          </w:tcPr>
          <w:p w:rsidR="00F00E80" w:rsidRPr="00F00E80" w:rsidRDefault="00F00E80">
            <w:pPr>
              <w:rPr>
                <w:lang w:val="ru-RU"/>
              </w:rPr>
            </w:pPr>
          </w:p>
        </w:tc>
        <w:tc>
          <w:tcPr>
            <w:tcW w:w="6" w:type="dxa"/>
            <w:tcBorders>
              <w:bottom w:val="single" w:sz="4" w:space="0" w:color="auto"/>
            </w:tcBorders>
          </w:tcPr>
          <w:p w:rsidR="00F00E80" w:rsidRDefault="00F00E80">
            <w:pPr>
              <w:rPr>
                <w:lang w:val="ru-RU"/>
              </w:rPr>
            </w:pPr>
          </w:p>
          <w:p w:rsidR="00F00E80" w:rsidRDefault="00F00E80">
            <w:pPr>
              <w:rPr>
                <w:lang w:val="ru-RU"/>
              </w:rPr>
            </w:pPr>
          </w:p>
          <w:p w:rsidR="00F00E80" w:rsidRDefault="00F00E80">
            <w:pPr>
              <w:rPr>
                <w:lang w:val="ru-RU"/>
              </w:rPr>
            </w:pPr>
          </w:p>
          <w:p w:rsidR="00F00E80" w:rsidRDefault="00F00E80">
            <w:pPr>
              <w:rPr>
                <w:lang w:val="ru-RU"/>
              </w:rPr>
            </w:pPr>
          </w:p>
          <w:p w:rsidR="00F00E80" w:rsidRDefault="00F00E80">
            <w:pPr>
              <w:rPr>
                <w:lang w:val="ru-RU"/>
              </w:rPr>
            </w:pPr>
          </w:p>
          <w:p w:rsidR="00F00E80" w:rsidRDefault="00F00E80">
            <w:pPr>
              <w:rPr>
                <w:lang w:val="ru-RU"/>
              </w:rPr>
            </w:pPr>
          </w:p>
          <w:p w:rsidR="00F00E80" w:rsidRDefault="00F00E80">
            <w:pPr>
              <w:rPr>
                <w:lang w:val="ru-RU"/>
              </w:rPr>
            </w:pPr>
          </w:p>
          <w:p w:rsidR="00F00E80" w:rsidRDefault="00F00E80">
            <w:pPr>
              <w:rPr>
                <w:lang w:val="ru-RU"/>
              </w:rPr>
            </w:pPr>
          </w:p>
          <w:p w:rsidR="00F00E80" w:rsidRPr="00F00E80" w:rsidRDefault="00F00E80">
            <w:pPr>
              <w:rPr>
                <w:lang w:val="ru-RU"/>
              </w:rPr>
            </w:pPr>
          </w:p>
        </w:tc>
        <w:tc>
          <w:tcPr>
            <w:tcW w:w="15" w:type="dxa"/>
            <w:tcBorders>
              <w:bottom w:val="single" w:sz="4" w:space="0" w:color="auto"/>
            </w:tcBorders>
          </w:tcPr>
          <w:p w:rsidR="00F00E80" w:rsidRPr="00F00E80" w:rsidRDefault="00F00E80">
            <w:pPr>
              <w:rPr>
                <w:lang w:val="ru-RU"/>
              </w:rPr>
            </w:pPr>
          </w:p>
        </w:tc>
        <w:tc>
          <w:tcPr>
            <w:tcW w:w="370" w:type="dxa"/>
            <w:tcBorders>
              <w:bottom w:val="single" w:sz="4" w:space="0" w:color="auto"/>
              <w:right w:val="single" w:sz="4" w:space="0" w:color="auto"/>
            </w:tcBorders>
          </w:tcPr>
          <w:p w:rsidR="00F00E80" w:rsidRPr="00F00E80" w:rsidRDefault="00F00E80">
            <w:pPr>
              <w:rPr>
                <w:lang w:val="ru-RU"/>
              </w:rPr>
            </w:pPr>
          </w:p>
        </w:tc>
      </w:tr>
      <w:tr w:rsidR="00F00E80" w:rsidRPr="006B64DF" w:rsidTr="002C2EA2">
        <w:trPr>
          <w:trHeight w:hRule="exact" w:val="620"/>
        </w:trPr>
        <w:tc>
          <w:tcPr>
            <w:tcW w:w="289" w:type="dxa"/>
            <w:vMerge/>
            <w:tcBorders>
              <w:left w:val="single" w:sz="4" w:space="0" w:color="auto"/>
            </w:tcBorders>
          </w:tcPr>
          <w:p w:rsidR="00F00E80" w:rsidRPr="00F00E80" w:rsidRDefault="00F00E80">
            <w:pPr>
              <w:rPr>
                <w:lang w:val="ru-RU"/>
              </w:rPr>
            </w:pPr>
          </w:p>
        </w:tc>
        <w:tc>
          <w:tcPr>
            <w:tcW w:w="9588" w:type="dxa"/>
            <w:vMerge/>
          </w:tcPr>
          <w:p w:rsidR="00F00E80" w:rsidRPr="006B64DF" w:rsidRDefault="00F00E80" w:rsidP="004B25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6" w:type="dxa"/>
            <w:tcBorders>
              <w:top w:val="single" w:sz="4" w:space="0" w:color="auto"/>
              <w:bottom w:val="single" w:sz="4" w:space="0" w:color="auto"/>
            </w:tcBorders>
          </w:tcPr>
          <w:p w:rsidR="00F00E80" w:rsidRPr="00F00E80" w:rsidRDefault="00F00E80">
            <w:pPr>
              <w:rPr>
                <w:lang w:val="ru-RU"/>
              </w:rPr>
            </w:pPr>
          </w:p>
        </w:tc>
        <w:tc>
          <w:tcPr>
            <w:tcW w:w="6" w:type="dxa"/>
            <w:tcBorders>
              <w:top w:val="single" w:sz="4" w:space="0" w:color="auto"/>
              <w:bottom w:val="single" w:sz="4" w:space="0" w:color="auto"/>
            </w:tcBorders>
          </w:tcPr>
          <w:p w:rsidR="00F00E80" w:rsidRDefault="00F00E80" w:rsidP="00F00E80">
            <w:pPr>
              <w:rPr>
                <w:lang w:val="ru-RU"/>
              </w:rPr>
            </w:pPr>
          </w:p>
        </w:tc>
        <w:tc>
          <w:tcPr>
            <w:tcW w:w="15" w:type="dxa"/>
            <w:tcBorders>
              <w:top w:val="single" w:sz="4" w:space="0" w:color="auto"/>
              <w:bottom w:val="single" w:sz="4" w:space="0" w:color="auto"/>
            </w:tcBorders>
          </w:tcPr>
          <w:p w:rsidR="00F00E80" w:rsidRPr="00F00E80" w:rsidRDefault="00F00E80">
            <w:pPr>
              <w:rPr>
                <w:lang w:val="ru-RU"/>
              </w:rPr>
            </w:pPr>
          </w:p>
        </w:tc>
        <w:tc>
          <w:tcPr>
            <w:tcW w:w="3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0E80" w:rsidRPr="00F00E80" w:rsidRDefault="00F00E80">
            <w:pPr>
              <w:rPr>
                <w:lang w:val="ru-RU"/>
              </w:rPr>
            </w:pPr>
          </w:p>
        </w:tc>
      </w:tr>
      <w:tr w:rsidR="00F00E80" w:rsidRPr="006B64DF" w:rsidTr="002C2EA2">
        <w:trPr>
          <w:trHeight w:hRule="exact" w:val="90"/>
        </w:trPr>
        <w:tc>
          <w:tcPr>
            <w:tcW w:w="289" w:type="dxa"/>
            <w:vMerge/>
            <w:tcBorders>
              <w:left w:val="single" w:sz="4" w:space="0" w:color="auto"/>
            </w:tcBorders>
          </w:tcPr>
          <w:p w:rsidR="00F00E80" w:rsidRPr="00F00E80" w:rsidRDefault="00F00E80">
            <w:pPr>
              <w:rPr>
                <w:lang w:val="ru-RU"/>
              </w:rPr>
            </w:pPr>
          </w:p>
        </w:tc>
        <w:tc>
          <w:tcPr>
            <w:tcW w:w="9588" w:type="dxa"/>
            <w:vMerge/>
          </w:tcPr>
          <w:p w:rsidR="00F00E80" w:rsidRPr="006B64DF" w:rsidRDefault="00F00E80" w:rsidP="004B253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</w:pPr>
          </w:p>
        </w:tc>
        <w:tc>
          <w:tcPr>
            <w:tcW w:w="6" w:type="dxa"/>
            <w:tcBorders>
              <w:top w:val="single" w:sz="4" w:space="0" w:color="auto"/>
            </w:tcBorders>
          </w:tcPr>
          <w:p w:rsidR="00F00E80" w:rsidRPr="00F00E80" w:rsidRDefault="00F00E80">
            <w:pPr>
              <w:rPr>
                <w:lang w:val="ru-RU"/>
              </w:rPr>
            </w:pPr>
          </w:p>
        </w:tc>
        <w:tc>
          <w:tcPr>
            <w:tcW w:w="6" w:type="dxa"/>
            <w:tcBorders>
              <w:top w:val="single" w:sz="4" w:space="0" w:color="auto"/>
            </w:tcBorders>
          </w:tcPr>
          <w:p w:rsidR="00F00E80" w:rsidRDefault="00F00E80" w:rsidP="00F00E80">
            <w:pPr>
              <w:rPr>
                <w:lang w:val="ru-RU"/>
              </w:rPr>
            </w:pPr>
          </w:p>
        </w:tc>
        <w:tc>
          <w:tcPr>
            <w:tcW w:w="15" w:type="dxa"/>
            <w:tcBorders>
              <w:top w:val="single" w:sz="4" w:space="0" w:color="auto"/>
            </w:tcBorders>
          </w:tcPr>
          <w:p w:rsidR="00F00E80" w:rsidRPr="00F00E80" w:rsidRDefault="00F00E80">
            <w:pPr>
              <w:rPr>
                <w:lang w:val="ru-RU"/>
              </w:rPr>
            </w:pPr>
          </w:p>
        </w:tc>
        <w:tc>
          <w:tcPr>
            <w:tcW w:w="370" w:type="dxa"/>
            <w:tcBorders>
              <w:top w:val="single" w:sz="4" w:space="0" w:color="auto"/>
              <w:right w:val="single" w:sz="4" w:space="0" w:color="auto"/>
            </w:tcBorders>
          </w:tcPr>
          <w:p w:rsidR="00F00E80" w:rsidRPr="00F00E80" w:rsidRDefault="00F00E80">
            <w:pPr>
              <w:rPr>
                <w:lang w:val="ru-RU"/>
              </w:rPr>
            </w:pPr>
          </w:p>
        </w:tc>
      </w:tr>
      <w:tr w:rsidR="005877AC" w:rsidRPr="006B64DF" w:rsidTr="002C2EA2">
        <w:trPr>
          <w:trHeight w:hRule="exact" w:val="1864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877AC" w:rsidRDefault="004B25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7. МАТЕРИАЛЬНО-ТЕХНИЧЕСКОЕ ОБЕСПЕЧЕНИЕ ДИСЦИПЛИНЫ (МОДУЛЯ)</w:t>
            </w:r>
          </w:p>
          <w:tbl>
            <w:tblPr>
              <w:tblW w:w="0" w:type="auto"/>
              <w:tblInd w:w="10" w:type="dxa"/>
              <w:tblCellMar>
                <w:left w:w="0" w:type="dxa"/>
                <w:right w:w="0" w:type="dxa"/>
              </w:tblCellMar>
              <w:tblLook w:val="0600"/>
            </w:tblPr>
            <w:tblGrid>
              <w:gridCol w:w="774"/>
              <w:gridCol w:w="9412"/>
            </w:tblGrid>
            <w:tr w:rsidR="002C2EA2" w:rsidRPr="006B64DF" w:rsidTr="002C2EA2">
              <w:trPr>
                <w:trHeight w:hRule="exact" w:val="507"/>
              </w:trPr>
              <w:tc>
                <w:tcPr>
                  <w:tcW w:w="774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2C2EA2" w:rsidRDefault="002C2EA2" w:rsidP="00CD3924">
                  <w:pPr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7.1</w:t>
                  </w:r>
                </w:p>
              </w:tc>
              <w:tc>
                <w:tcPr>
                  <w:tcW w:w="94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2C2EA2" w:rsidRPr="00563764" w:rsidRDefault="002C2EA2" w:rsidP="00CD3924">
                  <w:pPr>
                    <w:rPr>
                      <w:sz w:val="19"/>
                      <w:szCs w:val="19"/>
                      <w:lang w:val="ru-RU"/>
                    </w:rPr>
                  </w:pPr>
                  <w:r w:rsidRPr="00563764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  <w:lang w:val="ru-RU"/>
                    </w:rPr>
                    <w:t>Аудитории для занятий лекционного типа с набором демонстрационного оборудования (экран, компьютер, проектор).</w:t>
                  </w:r>
                </w:p>
              </w:tc>
            </w:tr>
            <w:tr w:rsidR="002C2EA2" w:rsidRPr="006B64DF" w:rsidTr="002C2EA2">
              <w:trPr>
                <w:trHeight w:hRule="exact" w:val="507"/>
              </w:trPr>
              <w:tc>
                <w:tcPr>
                  <w:tcW w:w="774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2C2EA2" w:rsidRDefault="002C2EA2" w:rsidP="00CD3924">
                  <w:pPr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7.2</w:t>
                  </w:r>
                </w:p>
              </w:tc>
              <w:tc>
                <w:tcPr>
                  <w:tcW w:w="94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2C2EA2" w:rsidRPr="00563764" w:rsidRDefault="002C2EA2" w:rsidP="00CD3924">
                  <w:pPr>
                    <w:rPr>
                      <w:sz w:val="19"/>
                      <w:szCs w:val="19"/>
                      <w:lang w:val="ru-RU"/>
                    </w:rPr>
                  </w:pPr>
                  <w:r w:rsidRPr="00563764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  <w:lang w:val="ru-RU"/>
                    </w:rPr>
                    <w:t>Аудитории для проведения занятий семинарского типа - практических занятий, групповых и индивидуальных консультаций, текущего контроля и промежуточной аттестации обучающихся.</w:t>
                  </w:r>
                </w:p>
              </w:tc>
            </w:tr>
            <w:tr w:rsidR="002C2EA2" w:rsidRPr="006B64DF" w:rsidTr="002C2EA2">
              <w:trPr>
                <w:trHeight w:hRule="exact" w:val="507"/>
              </w:trPr>
              <w:tc>
                <w:tcPr>
                  <w:tcW w:w="774" w:type="dxa"/>
                  <w:tcBorders>
                    <w:top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2C2EA2" w:rsidRDefault="002C2EA2" w:rsidP="00CD3924">
                  <w:pPr>
                    <w:jc w:val="right"/>
                    <w:rPr>
                      <w:sz w:val="19"/>
                      <w:szCs w:val="19"/>
                    </w:rPr>
                  </w:pPr>
                  <w:r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</w:rPr>
                    <w:t>7.3</w:t>
                  </w:r>
                </w:p>
              </w:tc>
              <w:tc>
                <w:tcPr>
                  <w:tcW w:w="9412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</w:tcBorders>
                  <w:shd w:val="clear" w:color="000000" w:fill="FFFFFF"/>
                  <w:tcMar>
                    <w:top w:w="0" w:type="dxa"/>
                    <w:left w:w="34" w:type="dxa"/>
                    <w:bottom w:w="0" w:type="dxa"/>
                    <w:right w:w="34" w:type="dxa"/>
                  </w:tcMar>
                </w:tcPr>
                <w:p w:rsidR="002C2EA2" w:rsidRPr="00563764" w:rsidRDefault="002C2EA2" w:rsidP="00CD3924">
                  <w:pPr>
                    <w:rPr>
                      <w:sz w:val="19"/>
                      <w:szCs w:val="19"/>
                      <w:lang w:val="ru-RU"/>
                    </w:rPr>
                  </w:pPr>
                  <w:r w:rsidRPr="00563764">
                    <w:rPr>
                      <w:rFonts w:ascii="Times New Roman" w:hAnsi="Times New Roman" w:cs="Times New Roman"/>
                      <w:color w:val="000000"/>
                      <w:sz w:val="19"/>
                      <w:szCs w:val="19"/>
                      <w:lang w:val="ru-RU"/>
                    </w:rPr>
                    <w:t>Помещения для самостоятельной работы, оснащенные компьютерной техникой с возможностью подключения к сети «Интернет» и обеспеченные доступом к электронной информационно-образовательной среде Университета.</w:t>
                  </w:r>
                </w:p>
              </w:tc>
            </w:tr>
          </w:tbl>
          <w:p w:rsidR="002C2EA2" w:rsidRPr="00F00E80" w:rsidRDefault="002C2EA2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</w:p>
        </w:tc>
      </w:tr>
      <w:tr w:rsidR="005877AC" w:rsidRPr="006B64DF" w:rsidTr="002C2EA2">
        <w:trPr>
          <w:trHeight w:hRule="exact" w:val="292"/>
        </w:trPr>
        <w:tc>
          <w:tcPr>
            <w:tcW w:w="289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9588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6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6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15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  <w:tc>
          <w:tcPr>
            <w:tcW w:w="370" w:type="dxa"/>
          </w:tcPr>
          <w:p w:rsidR="005877AC" w:rsidRPr="00F00E80" w:rsidRDefault="005877AC">
            <w:pPr>
              <w:rPr>
                <w:lang w:val="ru-RU"/>
              </w:rPr>
            </w:pPr>
          </w:p>
        </w:tc>
      </w:tr>
      <w:tr w:rsidR="005877AC" w:rsidRPr="006B64DF" w:rsidTr="00F00E80">
        <w:trPr>
          <w:trHeight w:hRule="exact" w:val="277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D3D3D3"/>
            <w:tcMar>
              <w:left w:w="34" w:type="dxa"/>
              <w:right w:w="34" w:type="dxa"/>
            </w:tcMar>
          </w:tcPr>
          <w:p w:rsidR="005877AC" w:rsidRPr="00F00E80" w:rsidRDefault="004B2536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F00E80">
              <w:rPr>
                <w:rFonts w:ascii="Times New Roman" w:hAnsi="Times New Roman" w:cs="Times New Roman"/>
                <w:b/>
                <w:color w:val="000000"/>
                <w:sz w:val="19"/>
                <w:szCs w:val="19"/>
                <w:lang w:val="ru-RU"/>
              </w:rPr>
              <w:t>МЕТОДИЧЕСКИЕ УКАЗАНИЯ ДЛЯ ОБУЧАЮЩИХСЯ ПО ОСВОЕНИЮ ДИСЦИПЛИНЫ (МОДУЛЯ)</w:t>
            </w:r>
          </w:p>
        </w:tc>
      </w:tr>
      <w:tr w:rsidR="005877AC" w:rsidRPr="006B64DF" w:rsidTr="00F00E80">
        <w:trPr>
          <w:trHeight w:hRule="exact" w:val="277"/>
        </w:trPr>
        <w:tc>
          <w:tcPr>
            <w:tcW w:w="10274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5877AC" w:rsidRPr="00F00E80" w:rsidRDefault="005877AC">
            <w:pPr>
              <w:rPr>
                <w:lang w:val="ru-RU"/>
              </w:rPr>
            </w:pPr>
          </w:p>
        </w:tc>
      </w:tr>
    </w:tbl>
    <w:p w:rsidR="005877AC" w:rsidRDefault="005877AC">
      <w:pPr>
        <w:rPr>
          <w:lang w:val="ru-RU"/>
        </w:rPr>
      </w:pPr>
    </w:p>
    <w:p w:rsidR="002C2EA2" w:rsidRDefault="002C2EA2">
      <w:pPr>
        <w:rPr>
          <w:lang w:val="ru-RU"/>
        </w:rPr>
      </w:pPr>
    </w:p>
    <w:p w:rsidR="002C2EA2" w:rsidRDefault="002C2EA2">
      <w:pPr>
        <w:rPr>
          <w:lang w:val="ru-RU"/>
        </w:rPr>
      </w:pPr>
    </w:p>
    <w:p w:rsidR="002C2EA2" w:rsidRDefault="002C2EA2">
      <w:pPr>
        <w:rPr>
          <w:lang w:val="ru-RU"/>
        </w:rPr>
      </w:pPr>
    </w:p>
    <w:p w:rsidR="002C2EA2" w:rsidRDefault="002C2EA2">
      <w:pPr>
        <w:rPr>
          <w:lang w:val="ru-RU"/>
        </w:rPr>
      </w:pPr>
    </w:p>
    <w:p w:rsidR="002C2EA2" w:rsidRDefault="002C2EA2">
      <w:pPr>
        <w:rPr>
          <w:lang w:val="ru-RU"/>
        </w:rPr>
      </w:pPr>
    </w:p>
    <w:p w:rsidR="002C2EA2" w:rsidRDefault="002C2EA2">
      <w:pPr>
        <w:rPr>
          <w:lang w:val="ru-RU"/>
        </w:rPr>
      </w:pPr>
    </w:p>
    <w:p w:rsidR="002C2EA2" w:rsidRDefault="002C2EA2">
      <w:pPr>
        <w:rPr>
          <w:lang w:val="ru-RU"/>
        </w:rPr>
      </w:pPr>
    </w:p>
    <w:p w:rsidR="002C2EA2" w:rsidRPr="009447CA" w:rsidRDefault="002C2EA2" w:rsidP="002C2EA2">
      <w:pPr>
        <w:ind w:firstLine="5529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9447CA">
        <w:rPr>
          <w:rFonts w:ascii="Times New Roman" w:hAnsi="Times New Roman" w:cs="Times New Roman"/>
          <w:i/>
          <w:sz w:val="24"/>
          <w:szCs w:val="24"/>
          <w:lang w:val="ru-RU"/>
        </w:rPr>
        <w:t>Приложение 1 к рабочей программе</w:t>
      </w:r>
    </w:p>
    <w:p w:rsidR="002C2EA2" w:rsidRPr="009447CA" w:rsidRDefault="002C2EA2" w:rsidP="002C2EA2">
      <w:pPr>
        <w:ind w:firstLine="5529"/>
        <w:rPr>
          <w:rFonts w:ascii="Times New Roman" w:hAnsi="Times New Roman" w:cs="Times New Roman"/>
          <w:sz w:val="24"/>
          <w:szCs w:val="24"/>
          <w:lang w:val="ru-RU"/>
        </w:rPr>
      </w:pPr>
      <w:r w:rsidRPr="009447CA">
        <w:rPr>
          <w:rFonts w:ascii="Times New Roman" w:hAnsi="Times New Roman" w:cs="Times New Roman"/>
          <w:i/>
          <w:sz w:val="24"/>
          <w:szCs w:val="24"/>
          <w:lang w:val="ru-RU"/>
        </w:rPr>
        <w:t>дисциплины</w:t>
      </w:r>
      <w:r w:rsidRPr="00A27CF8">
        <w:rPr>
          <w:rStyle w:val="a8"/>
          <w:sz w:val="24"/>
          <w:szCs w:val="24"/>
        </w:rPr>
        <w:footnoteReference w:id="2"/>
      </w:r>
    </w:p>
    <w:p w:rsidR="002C2EA2" w:rsidRDefault="002C2EA2" w:rsidP="002C2EA2">
      <w:pPr>
        <w:spacing w:after="0"/>
        <w:ind w:firstLine="5528"/>
        <w:jc w:val="center"/>
        <w:rPr>
          <w:rFonts w:ascii="Times New Roman" w:hAnsi="Times New Roman" w:cs="Times New Roman"/>
          <w:sz w:val="24"/>
          <w:szCs w:val="24"/>
          <w:u w:val="single"/>
          <w:lang w:val="ru-RU"/>
        </w:rPr>
      </w:pPr>
      <w:r>
        <w:rPr>
          <w:rFonts w:ascii="Times New Roman" w:hAnsi="Times New Roman" w:cs="Times New Roman"/>
          <w:sz w:val="24"/>
          <w:szCs w:val="24"/>
          <w:u w:val="single"/>
          <w:lang w:val="ru-RU"/>
        </w:rPr>
        <w:t>Прогнозирование рыболовства</w:t>
      </w:r>
    </w:p>
    <w:p w:rsidR="002C2EA2" w:rsidRPr="009447CA" w:rsidRDefault="002C2EA2" w:rsidP="002C2EA2">
      <w:pPr>
        <w:spacing w:after="0"/>
        <w:ind w:firstLine="5528"/>
        <w:jc w:val="center"/>
        <w:rPr>
          <w:rFonts w:ascii="Times New Roman" w:hAnsi="Times New Roman" w:cs="Times New Roman"/>
          <w:sz w:val="18"/>
          <w:szCs w:val="24"/>
          <w:lang w:val="ru-RU"/>
        </w:rPr>
      </w:pPr>
      <w:r w:rsidRPr="009447CA">
        <w:rPr>
          <w:rFonts w:ascii="Times New Roman" w:hAnsi="Times New Roman" w:cs="Times New Roman"/>
          <w:sz w:val="18"/>
          <w:szCs w:val="24"/>
          <w:lang w:val="ru-RU"/>
        </w:rPr>
        <w:t>(</w:t>
      </w:r>
      <w:r w:rsidRPr="009447CA">
        <w:rPr>
          <w:rFonts w:ascii="Times New Roman" w:hAnsi="Times New Roman" w:cs="Times New Roman"/>
          <w:i/>
          <w:sz w:val="18"/>
          <w:szCs w:val="24"/>
          <w:lang w:val="ru-RU"/>
        </w:rPr>
        <w:t>название РПД</w:t>
      </w:r>
      <w:r w:rsidRPr="009447CA">
        <w:rPr>
          <w:rFonts w:ascii="Times New Roman" w:hAnsi="Times New Roman" w:cs="Times New Roman"/>
          <w:sz w:val="18"/>
          <w:szCs w:val="24"/>
          <w:lang w:val="ru-RU"/>
        </w:rPr>
        <w:t>)</w:t>
      </w:r>
    </w:p>
    <w:p w:rsidR="002C2EA2" w:rsidRPr="009447CA" w:rsidRDefault="002C2EA2" w:rsidP="002C2EA2">
      <w:pPr>
        <w:ind w:firstLine="4962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2C2EA2" w:rsidRPr="009447CA" w:rsidRDefault="002C2EA2" w:rsidP="002C2EA2">
      <w:pPr>
        <w:ind w:firstLine="4962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2EA2" w:rsidRPr="009447CA" w:rsidRDefault="002C2EA2" w:rsidP="002C2EA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447CA">
        <w:rPr>
          <w:rFonts w:ascii="Times New Roman" w:hAnsi="Times New Roman" w:cs="Times New Roman"/>
          <w:b/>
          <w:sz w:val="24"/>
          <w:szCs w:val="24"/>
          <w:lang w:val="ru-RU"/>
        </w:rPr>
        <w:t>Особенности реализации РПД при наличии в контингенте обучающихся с ограниченными возможностями здоровья по зрению</w:t>
      </w:r>
    </w:p>
    <w:p w:rsidR="002C2EA2" w:rsidRPr="009447CA" w:rsidRDefault="002C2EA2" w:rsidP="002C2EA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C2EA2" w:rsidRPr="00EB33D9" w:rsidRDefault="002C2EA2" w:rsidP="002C2EA2">
      <w:pPr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9447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Университете в рамках создания безбарьерной образовательной среды для </w:t>
      </w:r>
      <w:r w:rsidRPr="009447CA">
        <w:rPr>
          <w:rFonts w:ascii="Times New Roman" w:hAnsi="Times New Roman" w:cs="Times New Roman"/>
          <w:sz w:val="24"/>
          <w:szCs w:val="24"/>
          <w:lang w:val="ru-RU"/>
        </w:rPr>
        <w:t>обучающихся с ограниченными возможностями здоровья по зрению</w:t>
      </w:r>
      <w:r w:rsidRPr="009447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организованы информационные указатели с использованием тактильного шрифта по системе Брайля.</w:t>
      </w:r>
      <w:r w:rsidRPr="00EB33D9">
        <w:rPr>
          <w:rFonts w:ascii="Times New Roman" w:hAnsi="Times New Roman" w:cs="Times New Roman"/>
          <w:color w:val="000000"/>
          <w:sz w:val="24"/>
          <w:szCs w:val="24"/>
          <w:lang w:val="ru-RU"/>
        </w:rPr>
        <w:t>Сайт Университета имеет версию для слабовидящих.</w:t>
      </w:r>
    </w:p>
    <w:p w:rsidR="002C2EA2" w:rsidRPr="00EB33D9" w:rsidRDefault="002C2EA2" w:rsidP="002C2EA2">
      <w:pPr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C2EA2" w:rsidRPr="00375B4B" w:rsidRDefault="002C2EA2" w:rsidP="002C2EA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75B4B">
        <w:rPr>
          <w:rFonts w:ascii="Times New Roman" w:hAnsi="Times New Roman"/>
          <w:color w:val="000000"/>
          <w:sz w:val="24"/>
          <w:szCs w:val="24"/>
          <w:lang w:val="ru-RU"/>
        </w:rPr>
        <w:t>Реализация РПД может осуществляться с использованием дистанционных технологий в части освоения следующих разделов (видов контактной работы): (</w:t>
      </w:r>
      <w:r w:rsidRPr="00375B4B">
        <w:rPr>
          <w:rFonts w:ascii="Times New Roman" w:hAnsi="Times New Roman"/>
          <w:i/>
          <w:color w:val="000000"/>
          <w:sz w:val="24"/>
          <w:szCs w:val="24"/>
          <w:lang w:val="ru-RU"/>
        </w:rPr>
        <w:t>приводятся разделы или виды контактной работы</w:t>
      </w:r>
      <w:r w:rsidRPr="00375B4B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2C2EA2" w:rsidRPr="00375B4B" w:rsidRDefault="002C2EA2" w:rsidP="002C2EA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75B4B">
        <w:rPr>
          <w:rFonts w:ascii="Times New Roman" w:hAnsi="Times New Roman"/>
          <w:color w:val="000000"/>
          <w:sz w:val="24"/>
          <w:szCs w:val="24"/>
          <w:lang w:val="ru-RU"/>
        </w:rPr>
        <w:t>Методические указания для обучающихся по освоению дисциплины (модуля) представлены в аудиоформате (</w:t>
      </w:r>
      <w:r w:rsidRPr="00375B4B">
        <w:rPr>
          <w:rFonts w:ascii="Times New Roman" w:hAnsi="Times New Roman"/>
          <w:i/>
          <w:color w:val="000000"/>
          <w:sz w:val="24"/>
          <w:szCs w:val="24"/>
          <w:lang w:val="ru-RU"/>
        </w:rPr>
        <w:t>ссылка на размещение файлов на образовательном портале</w:t>
      </w:r>
      <w:r w:rsidRPr="00375B4B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2C2EA2" w:rsidRPr="00375B4B" w:rsidRDefault="002C2EA2" w:rsidP="002C2EA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5B4B">
        <w:rPr>
          <w:rFonts w:ascii="Times New Roman" w:hAnsi="Times New Roman"/>
          <w:color w:val="000000"/>
          <w:sz w:val="24"/>
          <w:szCs w:val="24"/>
          <w:lang w:val="ru-RU"/>
        </w:rPr>
        <w:t>Форма проведения промежуточной аттестации по дисциплине устанавливается для обучающихся с ОВЗ с учетом индивидуальных психофизических особенностей (устно, письменно на бумаге, письменно на компьютере, в форме тестирования и т.п.).</w:t>
      </w:r>
    </w:p>
    <w:p w:rsidR="002C2EA2" w:rsidRPr="00375B4B" w:rsidRDefault="002C2EA2" w:rsidP="002C2EA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5B4B">
        <w:rPr>
          <w:rFonts w:ascii="Times New Roman" w:hAnsi="Times New Roman"/>
          <w:sz w:val="24"/>
          <w:szCs w:val="24"/>
          <w:lang w:val="ru-RU"/>
        </w:rPr>
        <w:t>При проведении промежуточного контроля обучающемуся при необходимости предоставляется ассистент.</w:t>
      </w:r>
    </w:p>
    <w:p w:rsidR="002C2EA2" w:rsidRPr="00375B4B" w:rsidRDefault="002C2EA2" w:rsidP="002C2EA2">
      <w:pPr>
        <w:pStyle w:val="a5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5B4B">
        <w:rPr>
          <w:rFonts w:ascii="Times New Roman" w:hAnsi="Times New Roman"/>
          <w:sz w:val="24"/>
          <w:szCs w:val="24"/>
          <w:lang w:val="ru-RU"/>
        </w:rPr>
        <w:t>При проведении промежуточного и текущего контроля с использованием ассистивных средств обучающемуся предоставляется дополнительное время для подготовки  ответа.</w:t>
      </w:r>
    </w:p>
    <w:p w:rsidR="002C2EA2" w:rsidRPr="009447CA" w:rsidRDefault="002C2EA2" w:rsidP="002C2EA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2EA2" w:rsidRPr="009447CA" w:rsidRDefault="002C2EA2" w:rsidP="002C2EA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2EA2" w:rsidRPr="009447CA" w:rsidRDefault="002C2EA2" w:rsidP="002C2EA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447CA">
        <w:rPr>
          <w:rFonts w:ascii="Times New Roman" w:hAnsi="Times New Roman" w:cs="Times New Roman"/>
          <w:b/>
          <w:sz w:val="24"/>
          <w:szCs w:val="24"/>
          <w:lang w:val="ru-RU"/>
        </w:rPr>
        <w:t>Особенности реализации РПД при наличии в контингенте обучающихся с ограниченными возможностями здоровья по слуху</w:t>
      </w:r>
    </w:p>
    <w:p w:rsidR="002C2EA2" w:rsidRPr="009447CA" w:rsidRDefault="002C2EA2" w:rsidP="002C2EA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2EA2" w:rsidRPr="00375B4B" w:rsidRDefault="002C2EA2" w:rsidP="002C2EA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75B4B">
        <w:rPr>
          <w:rFonts w:ascii="Times New Roman" w:hAnsi="Times New Roman"/>
          <w:color w:val="000000"/>
          <w:sz w:val="24"/>
          <w:szCs w:val="24"/>
          <w:lang w:val="ru-RU"/>
        </w:rPr>
        <w:t>Реализация РПД может осуществляться с использованием дистанционных технологий в части освоения следующих разделов (видов контактной работы): (</w:t>
      </w:r>
      <w:r w:rsidRPr="00375B4B">
        <w:rPr>
          <w:rFonts w:ascii="Times New Roman" w:hAnsi="Times New Roman"/>
          <w:i/>
          <w:color w:val="000000"/>
          <w:sz w:val="24"/>
          <w:szCs w:val="24"/>
          <w:lang w:val="ru-RU"/>
        </w:rPr>
        <w:t>приводятся разделы или виды контактной работы</w:t>
      </w:r>
      <w:r w:rsidRPr="00375B4B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2C2EA2" w:rsidRPr="00375B4B" w:rsidRDefault="002C2EA2" w:rsidP="002C2EA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75B4B">
        <w:rPr>
          <w:rFonts w:ascii="Times New Roman" w:hAnsi="Times New Roman"/>
          <w:sz w:val="24"/>
          <w:szCs w:val="24"/>
          <w:lang w:val="ru-RU"/>
        </w:rPr>
        <w:t>При проведении практических (лабораторных) занятий производится дублирование звуковой справочной информации визуальной.</w:t>
      </w:r>
    </w:p>
    <w:p w:rsidR="002C2EA2" w:rsidRPr="00375B4B" w:rsidRDefault="002C2EA2" w:rsidP="002C2EA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5B4B">
        <w:rPr>
          <w:rFonts w:ascii="Times New Roman" w:hAnsi="Times New Roman"/>
          <w:color w:val="000000"/>
          <w:sz w:val="24"/>
          <w:szCs w:val="24"/>
          <w:lang w:val="ru-RU"/>
        </w:rPr>
        <w:t>Форма проведения промежуточной аттестации по дисциплине устанавливается для обучающихся с ОВЗ с учетом индивидуальных психофизических особенностей (устно, письменно на бумаге, письменно на компьютере, в форме тестирования и т.п.).</w:t>
      </w:r>
    </w:p>
    <w:p w:rsidR="002C2EA2" w:rsidRPr="00375B4B" w:rsidRDefault="002C2EA2" w:rsidP="002C2EA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5B4B">
        <w:rPr>
          <w:rFonts w:ascii="Times New Roman" w:hAnsi="Times New Roman"/>
          <w:sz w:val="24"/>
          <w:szCs w:val="24"/>
          <w:lang w:val="ru-RU"/>
        </w:rPr>
        <w:lastRenderedPageBreak/>
        <w:t>При проведении промежуточного контроля обучающемуся при необходимости предоставляется ассистент.</w:t>
      </w:r>
    </w:p>
    <w:p w:rsidR="002C2EA2" w:rsidRPr="00375B4B" w:rsidRDefault="002C2EA2" w:rsidP="002C2EA2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5B4B">
        <w:rPr>
          <w:rFonts w:ascii="Times New Roman" w:hAnsi="Times New Roman"/>
          <w:sz w:val="24"/>
          <w:szCs w:val="24"/>
          <w:lang w:val="ru-RU"/>
        </w:rPr>
        <w:t>При проведении промежуточного и текущего контроля с использованием ассистивных средств обучающемуся предоставляется дополнительное время для подготовки  ответа.</w:t>
      </w:r>
    </w:p>
    <w:p w:rsidR="002C2EA2" w:rsidRPr="009447CA" w:rsidRDefault="002C2EA2" w:rsidP="002C2EA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2EA2" w:rsidRPr="009447CA" w:rsidRDefault="002C2EA2" w:rsidP="002C2EA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2EA2" w:rsidRPr="009447CA" w:rsidRDefault="002C2EA2" w:rsidP="002C2EA2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9447CA">
        <w:rPr>
          <w:rFonts w:ascii="Times New Roman" w:hAnsi="Times New Roman" w:cs="Times New Roman"/>
          <w:b/>
          <w:sz w:val="24"/>
          <w:szCs w:val="24"/>
          <w:lang w:val="ru-RU"/>
        </w:rPr>
        <w:t>Особенности реализации РПД при наличии в контингенте обучающихся с ограниченными возможностями здоровья, имеющих нарушения опорно-двигательного аппарата</w:t>
      </w:r>
    </w:p>
    <w:p w:rsidR="002C2EA2" w:rsidRPr="009447CA" w:rsidRDefault="002C2EA2" w:rsidP="002C2EA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2EA2" w:rsidRPr="009447CA" w:rsidRDefault="002C2EA2" w:rsidP="002C2EA2">
      <w:pPr>
        <w:ind w:firstLine="567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9447C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В Университете в рамках создания безбарьерной образовательной среды для </w:t>
      </w:r>
      <w:r w:rsidRPr="009447CA">
        <w:rPr>
          <w:rFonts w:ascii="Times New Roman" w:hAnsi="Times New Roman" w:cs="Times New Roman"/>
          <w:sz w:val="24"/>
          <w:szCs w:val="24"/>
          <w:lang w:val="ru-RU"/>
        </w:rPr>
        <w:t>обучающихся с ограниченными возможностями здоровья, имеющих нарушения опорно-двигательного аппарата, корпуса, в которых реализуется образовательная деятельность, укомплектованы необходимым оборудованием для облегчения доступа в аудитории и обслуживающие помещения.</w:t>
      </w:r>
    </w:p>
    <w:p w:rsidR="002C2EA2" w:rsidRPr="009447CA" w:rsidRDefault="002C2EA2" w:rsidP="002C2EA2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2C2EA2" w:rsidRPr="00375B4B" w:rsidRDefault="002C2EA2" w:rsidP="002C2EA2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75B4B">
        <w:rPr>
          <w:rFonts w:ascii="Times New Roman" w:hAnsi="Times New Roman"/>
          <w:color w:val="000000"/>
          <w:sz w:val="24"/>
          <w:szCs w:val="24"/>
          <w:lang w:val="ru-RU"/>
        </w:rPr>
        <w:t>Реализация РПД может осуществляться с использованием дистанционных технологий в части освоения следующих разделов (видов контактной работы): (</w:t>
      </w:r>
      <w:r w:rsidRPr="00375B4B">
        <w:rPr>
          <w:rFonts w:ascii="Times New Roman" w:hAnsi="Times New Roman"/>
          <w:i/>
          <w:color w:val="000000"/>
          <w:sz w:val="24"/>
          <w:szCs w:val="24"/>
          <w:lang w:val="ru-RU"/>
        </w:rPr>
        <w:t>приводятся разделы или виды контактной работы</w:t>
      </w:r>
      <w:r w:rsidRPr="00375B4B">
        <w:rPr>
          <w:rFonts w:ascii="Times New Roman" w:hAnsi="Times New Roman"/>
          <w:color w:val="000000"/>
          <w:sz w:val="24"/>
          <w:szCs w:val="24"/>
          <w:lang w:val="ru-RU"/>
        </w:rPr>
        <w:t>).</w:t>
      </w:r>
    </w:p>
    <w:p w:rsidR="002C2EA2" w:rsidRPr="00375B4B" w:rsidRDefault="002C2EA2" w:rsidP="002C2EA2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val="ru-RU"/>
        </w:rPr>
      </w:pPr>
      <w:r w:rsidRPr="00375B4B">
        <w:rPr>
          <w:rFonts w:ascii="Times New Roman" w:hAnsi="Times New Roman"/>
          <w:sz w:val="24"/>
          <w:szCs w:val="24"/>
          <w:lang w:val="ru-RU"/>
        </w:rPr>
        <w:t>При проведении практических (лабораторных) занятий обеспечивается возможность освоения практических навыков обучающимся с ОВЗ с учетом его индивидуальных физических возможностей.</w:t>
      </w:r>
    </w:p>
    <w:p w:rsidR="002C2EA2" w:rsidRPr="00375B4B" w:rsidRDefault="002C2EA2" w:rsidP="002C2EA2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5B4B">
        <w:rPr>
          <w:rFonts w:ascii="Times New Roman" w:hAnsi="Times New Roman"/>
          <w:color w:val="000000"/>
          <w:sz w:val="24"/>
          <w:szCs w:val="24"/>
          <w:lang w:val="ru-RU"/>
        </w:rPr>
        <w:t>Форма проведения промежуточной аттестации по дисциплине устанавливается для обучающихся с ОВЗ с учетом индивидуальных психофизических особенностей (устно, письменно на бумаге, письменно на компьютере, в форме тестирования и т.п.).</w:t>
      </w:r>
    </w:p>
    <w:p w:rsidR="002C2EA2" w:rsidRPr="00375B4B" w:rsidRDefault="002C2EA2" w:rsidP="002C2EA2">
      <w:pPr>
        <w:pStyle w:val="a5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r w:rsidRPr="00375B4B">
        <w:rPr>
          <w:rFonts w:ascii="Times New Roman" w:hAnsi="Times New Roman"/>
          <w:sz w:val="24"/>
          <w:szCs w:val="24"/>
          <w:lang w:val="ru-RU"/>
        </w:rPr>
        <w:t>При проведении промежуточного контроля обучающемуся при необходимости предоставляется ассистент.</w:t>
      </w:r>
    </w:p>
    <w:p w:rsidR="002C2EA2" w:rsidRPr="00007CF8" w:rsidRDefault="002C2EA2" w:rsidP="002C2EA2">
      <w:pPr>
        <w:rPr>
          <w:sz w:val="0"/>
          <w:szCs w:val="0"/>
          <w:lang w:val="ru-RU"/>
        </w:rPr>
      </w:pPr>
    </w:p>
    <w:p w:rsidR="002C2EA2" w:rsidRPr="00563764" w:rsidRDefault="002C2EA2" w:rsidP="002C2EA2">
      <w:pPr>
        <w:rPr>
          <w:lang w:val="ru-RU"/>
        </w:rPr>
      </w:pPr>
    </w:p>
    <w:p w:rsidR="002C2EA2" w:rsidRPr="00F00E80" w:rsidRDefault="002C2EA2">
      <w:pPr>
        <w:rPr>
          <w:lang w:val="ru-RU"/>
        </w:rPr>
      </w:pPr>
    </w:p>
    <w:sectPr w:rsidR="002C2EA2" w:rsidRPr="00F00E80" w:rsidSect="002C2EA2">
      <w:pgSz w:w="11907" w:h="16840"/>
      <w:pgMar w:top="0" w:right="567" w:bottom="54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C1BD8" w:rsidRDefault="008C1BD8" w:rsidP="002C2EA2">
      <w:pPr>
        <w:spacing w:after="0" w:line="240" w:lineRule="auto"/>
      </w:pPr>
      <w:r>
        <w:separator/>
      </w:r>
    </w:p>
  </w:endnote>
  <w:endnote w:type="continuationSeparator" w:id="1">
    <w:p w:rsidR="008C1BD8" w:rsidRDefault="008C1BD8" w:rsidP="002C2E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C1BD8" w:rsidRDefault="008C1BD8" w:rsidP="002C2EA2">
      <w:pPr>
        <w:spacing w:after="0" w:line="240" w:lineRule="auto"/>
      </w:pPr>
      <w:r>
        <w:separator/>
      </w:r>
    </w:p>
  </w:footnote>
  <w:footnote w:type="continuationSeparator" w:id="1">
    <w:p w:rsidR="008C1BD8" w:rsidRDefault="008C1BD8" w:rsidP="002C2EA2">
      <w:pPr>
        <w:spacing w:after="0" w:line="240" w:lineRule="auto"/>
      </w:pPr>
      <w:r>
        <w:continuationSeparator/>
      </w:r>
    </w:p>
  </w:footnote>
  <w:footnote w:id="2">
    <w:p w:rsidR="002C2EA2" w:rsidRDefault="002C2EA2" w:rsidP="002C2EA2">
      <w:pPr>
        <w:pStyle w:val="a6"/>
        <w:jc w:val="both"/>
      </w:pPr>
      <w:r w:rsidRPr="00656F88">
        <w:rPr>
          <w:rStyle w:val="a8"/>
        </w:rPr>
        <w:footnoteRef/>
      </w:r>
      <w:r w:rsidRPr="00656F88">
        <w:rPr>
          <w:i/>
          <w:sz w:val="24"/>
        </w:rPr>
        <w:t>Приложение 1 к рабочей программе – адаптация РПД, учитывающая возможность обучения на данной ОП ВО</w:t>
      </w:r>
      <w:r w:rsidRPr="00656F88">
        <w:rPr>
          <w:i/>
          <w:sz w:val="24"/>
          <w:szCs w:val="24"/>
        </w:rPr>
        <w:t xml:space="preserve"> лиц с ОВЗ распечатывается и размещается на образовательном портале вместе с рабочей программой</w:t>
      </w:r>
      <w:r w:rsidRPr="00656F88">
        <w:rPr>
          <w:i/>
          <w:sz w:val="24"/>
        </w:rPr>
        <w:t xml:space="preserve"> (</w:t>
      </w:r>
      <w:r>
        <w:rPr>
          <w:i/>
          <w:sz w:val="24"/>
        </w:rPr>
        <w:t>п</w:t>
      </w:r>
      <w:r w:rsidRPr="00656F88">
        <w:rPr>
          <w:i/>
          <w:sz w:val="24"/>
        </w:rPr>
        <w:t>риложение 2 – фонд оценочных средств – на обра</w:t>
      </w:r>
      <w:r>
        <w:rPr>
          <w:i/>
          <w:sz w:val="24"/>
        </w:rPr>
        <w:t>зовательном портале не размещается).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A269D4"/>
    <w:multiLevelType w:val="hybridMultilevel"/>
    <w:tmpl w:val="1E726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D35100"/>
    <w:multiLevelType w:val="hybridMultilevel"/>
    <w:tmpl w:val="1E726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200413"/>
    <w:multiLevelType w:val="hybridMultilevel"/>
    <w:tmpl w:val="1E7267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31453"/>
    <w:rsid w:val="0002418B"/>
    <w:rsid w:val="00094500"/>
    <w:rsid w:val="001F0BC7"/>
    <w:rsid w:val="002368ED"/>
    <w:rsid w:val="002C2EA2"/>
    <w:rsid w:val="004B2536"/>
    <w:rsid w:val="005877AC"/>
    <w:rsid w:val="006B64DF"/>
    <w:rsid w:val="008C1BD8"/>
    <w:rsid w:val="00D31453"/>
    <w:rsid w:val="00DE56E8"/>
    <w:rsid w:val="00E209E2"/>
    <w:rsid w:val="00F00E80"/>
    <w:rsid w:val="00FD47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77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00E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00E8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2C2EA2"/>
    <w:pPr>
      <w:ind w:left="720"/>
      <w:contextualSpacing/>
    </w:pPr>
  </w:style>
  <w:style w:type="paragraph" w:styleId="a6">
    <w:name w:val="footnote text"/>
    <w:basedOn w:val="a"/>
    <w:link w:val="a7"/>
    <w:uiPriority w:val="99"/>
    <w:rsid w:val="002C2EA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customStyle="1" w:styleId="a7">
    <w:name w:val="Текст сноски Знак"/>
    <w:basedOn w:val="a0"/>
    <w:link w:val="a6"/>
    <w:uiPriority w:val="99"/>
    <w:rsid w:val="002C2EA2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styleId="a8">
    <w:name w:val="footnote reference"/>
    <w:uiPriority w:val="99"/>
    <w:rsid w:val="002C2EA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biblio-online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biblioclub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3CB28F-BBCA-4658-91F5-A323B5FB7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10</Pages>
  <Words>2896</Words>
  <Characters>16513</Characters>
  <Application>Microsoft Office Word</Application>
  <DocSecurity>0</DocSecurity>
  <Lines>137</Lines>
  <Paragraphs>38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2020-2021_35_03_09_2020_Менеджмент рыболовства_plx_Прогнозирование рыболовства</vt:lpstr>
      <vt:lpstr>Лист1</vt:lpstr>
    </vt:vector>
  </TitlesOfParts>
  <Company/>
  <LinksUpToDate>false</LinksUpToDate>
  <CharactersWithSpaces>19371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2020-2021_35_03_09_2020_Менеджмент рыболовства_plx_Прогнозирование рыболовства</dc:title>
  <dc:creator>FastReport.NET</dc:creator>
  <cp:lastModifiedBy>ПНВ</cp:lastModifiedBy>
  <cp:revision>4</cp:revision>
  <dcterms:created xsi:type="dcterms:W3CDTF">2022-03-17T11:37:00Z</dcterms:created>
  <dcterms:modified xsi:type="dcterms:W3CDTF">2022-03-24T09:08:00Z</dcterms:modified>
</cp:coreProperties>
</file>