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23" w:rsidRDefault="000E6823" w:rsidP="000E6823">
      <w:pPr>
        <w:rPr>
          <w:b/>
        </w:rPr>
      </w:pPr>
      <w:r>
        <w:rPr>
          <w:b/>
        </w:rPr>
        <w:t xml:space="preserve">Учебно-методическое и информационное обеспечение дисциплины </w:t>
      </w:r>
    </w:p>
    <w:p w:rsidR="000E6823" w:rsidRDefault="000E6823" w:rsidP="000E6823">
      <w:r>
        <w:t>а) основная литература:</w:t>
      </w:r>
    </w:p>
    <w:p w:rsidR="000E6823" w:rsidRDefault="000E6823" w:rsidP="000E6823"/>
    <w:p w:rsidR="000E6823" w:rsidRPr="00172CF5" w:rsidRDefault="000E6823" w:rsidP="000E6823">
      <w:pPr>
        <w:numPr>
          <w:ilvl w:val="0"/>
          <w:numId w:val="1"/>
        </w:numPr>
        <w:suppressAutoHyphens w:val="0"/>
        <w:jc w:val="both"/>
        <w:rPr>
          <w:bCs/>
        </w:rPr>
      </w:pPr>
      <w:proofErr w:type="spellStart"/>
      <w:r w:rsidRPr="00172CF5">
        <w:rPr>
          <w:b/>
        </w:rPr>
        <w:t>Грандберг</w:t>
      </w:r>
      <w:proofErr w:type="spellEnd"/>
      <w:r w:rsidRPr="00172CF5">
        <w:rPr>
          <w:b/>
        </w:rPr>
        <w:t>, И.И.</w:t>
      </w:r>
      <w:r>
        <w:t xml:space="preserve"> Органическая химия</w:t>
      </w:r>
      <w:proofErr w:type="gramStart"/>
      <w:r>
        <w:t xml:space="preserve"> :</w:t>
      </w:r>
      <w:proofErr w:type="gramEnd"/>
      <w:r>
        <w:t xml:space="preserve"> учебник для вузов — 7-е изд., </w:t>
      </w:r>
      <w:proofErr w:type="spellStart"/>
      <w:r>
        <w:t>перераб</w:t>
      </w:r>
      <w:proofErr w:type="spellEnd"/>
      <w:r>
        <w:t xml:space="preserve">. и доп. — М.: Дрофа, 2009. — 607с.  — [Высшее образование] (31 экз.). </w:t>
      </w:r>
    </w:p>
    <w:p w:rsidR="000E6823" w:rsidRDefault="000E6823" w:rsidP="000E6823">
      <w:pPr>
        <w:numPr>
          <w:ilvl w:val="0"/>
          <w:numId w:val="1"/>
        </w:numPr>
        <w:suppressAutoHyphens w:val="0"/>
        <w:jc w:val="both"/>
        <w:rPr>
          <w:bCs/>
        </w:rPr>
      </w:pPr>
      <w:r w:rsidRPr="008F7997">
        <w:rPr>
          <w:b/>
          <w:bCs/>
        </w:rPr>
        <w:t>Артеменко А.И</w:t>
      </w:r>
      <w:r w:rsidRPr="00CC3E2D">
        <w:rPr>
          <w:bCs/>
        </w:rPr>
        <w:t>. Органическая химия</w:t>
      </w:r>
      <w:proofErr w:type="gramStart"/>
      <w:r w:rsidRPr="00CC3E2D">
        <w:rPr>
          <w:bCs/>
        </w:rPr>
        <w:t xml:space="preserve"> :</w:t>
      </w:r>
      <w:proofErr w:type="gramEnd"/>
      <w:r w:rsidRPr="00CC3E2D">
        <w:rPr>
          <w:bCs/>
        </w:rPr>
        <w:t xml:space="preserve"> учебник для вузов — Изд. 6-е, </w:t>
      </w:r>
      <w:proofErr w:type="spellStart"/>
      <w:r w:rsidRPr="00CC3E2D">
        <w:rPr>
          <w:bCs/>
        </w:rPr>
        <w:t>испр</w:t>
      </w:r>
      <w:proofErr w:type="spellEnd"/>
      <w:r w:rsidRPr="00CC3E2D">
        <w:rPr>
          <w:bCs/>
        </w:rPr>
        <w:t>. — М.</w:t>
      </w:r>
      <w:proofErr w:type="gramStart"/>
      <w:r w:rsidRPr="00CC3E2D">
        <w:rPr>
          <w:bCs/>
        </w:rPr>
        <w:t xml:space="preserve"> :</w:t>
      </w:r>
      <w:proofErr w:type="gramEnd"/>
      <w:r w:rsidRPr="00CC3E2D">
        <w:rPr>
          <w:bCs/>
        </w:rPr>
        <w:t xml:space="preserve"> Высшая школа, 2007. — 559с.</w:t>
      </w:r>
      <w:r>
        <w:rPr>
          <w:bCs/>
        </w:rPr>
        <w:t xml:space="preserve"> (23 экз.).</w:t>
      </w:r>
    </w:p>
    <w:p w:rsidR="000E6823" w:rsidRPr="00DB3618" w:rsidRDefault="000E6823" w:rsidP="000E6823">
      <w:pPr>
        <w:numPr>
          <w:ilvl w:val="0"/>
          <w:numId w:val="1"/>
        </w:numPr>
        <w:suppressAutoHyphens w:val="0"/>
        <w:jc w:val="both"/>
        <w:rPr>
          <w:bCs/>
        </w:rPr>
      </w:pPr>
      <w:r w:rsidRPr="00DB3618">
        <w:rPr>
          <w:b/>
          <w:bCs/>
        </w:rPr>
        <w:t xml:space="preserve"> Глинка Н.Л.</w:t>
      </w:r>
      <w:r w:rsidRPr="00DB3618">
        <w:rPr>
          <w:bCs/>
        </w:rPr>
        <w:t xml:space="preserve"> Общая химия. – М.: Интеграл-Пресс, 2006,</w:t>
      </w:r>
      <w:r>
        <w:rPr>
          <w:bCs/>
        </w:rPr>
        <w:t xml:space="preserve"> -</w:t>
      </w:r>
      <w:r w:rsidRPr="00DB3618">
        <w:rPr>
          <w:bCs/>
        </w:rPr>
        <w:t xml:space="preserve"> </w:t>
      </w:r>
      <w:r>
        <w:rPr>
          <w:bCs/>
        </w:rPr>
        <w:t>510 с. (20 экз.)</w:t>
      </w:r>
    </w:p>
    <w:p w:rsidR="000E6823" w:rsidRDefault="000E6823" w:rsidP="000E6823">
      <w:pPr>
        <w:rPr>
          <w:b/>
        </w:rPr>
      </w:pPr>
    </w:p>
    <w:p w:rsidR="000E6823" w:rsidRDefault="000E6823" w:rsidP="000E6823">
      <w:r>
        <w:t>б) дополнительная литература</w:t>
      </w:r>
    </w:p>
    <w:p w:rsidR="000E6823" w:rsidRPr="00172CF5" w:rsidRDefault="000E6823" w:rsidP="000E68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72CF5">
        <w:rPr>
          <w:rFonts w:ascii="Times New Roman" w:hAnsi="Times New Roman"/>
          <w:b/>
          <w:sz w:val="24"/>
          <w:szCs w:val="24"/>
          <w:lang w:val="ru-RU"/>
        </w:rPr>
        <w:t xml:space="preserve">Реутов, О.А., </w:t>
      </w:r>
      <w:proofErr w:type="spellStart"/>
      <w:r w:rsidRPr="00172CF5">
        <w:rPr>
          <w:rFonts w:ascii="Times New Roman" w:hAnsi="Times New Roman"/>
          <w:b/>
          <w:sz w:val="24"/>
          <w:szCs w:val="24"/>
          <w:lang w:val="ru-RU"/>
        </w:rPr>
        <w:t>Курц</w:t>
      </w:r>
      <w:proofErr w:type="spellEnd"/>
      <w:r w:rsidRPr="00172CF5">
        <w:rPr>
          <w:rFonts w:ascii="Times New Roman" w:hAnsi="Times New Roman"/>
          <w:b/>
          <w:sz w:val="24"/>
          <w:szCs w:val="24"/>
          <w:lang w:val="ru-RU"/>
        </w:rPr>
        <w:t xml:space="preserve"> А.Л., </w:t>
      </w:r>
      <w:proofErr w:type="spellStart"/>
      <w:r w:rsidRPr="00172CF5">
        <w:rPr>
          <w:rFonts w:ascii="Times New Roman" w:hAnsi="Times New Roman"/>
          <w:b/>
          <w:sz w:val="24"/>
          <w:szCs w:val="24"/>
          <w:lang w:val="ru-RU"/>
        </w:rPr>
        <w:t>Бутин</w:t>
      </w:r>
      <w:proofErr w:type="spellEnd"/>
      <w:r w:rsidRPr="00172CF5">
        <w:rPr>
          <w:rFonts w:ascii="Times New Roman" w:hAnsi="Times New Roman"/>
          <w:b/>
          <w:sz w:val="24"/>
          <w:szCs w:val="24"/>
          <w:lang w:val="ru-RU"/>
        </w:rPr>
        <w:t xml:space="preserve"> К.П.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2CF5">
        <w:rPr>
          <w:rFonts w:ascii="Times New Roman" w:hAnsi="Times New Roman"/>
          <w:sz w:val="24"/>
          <w:szCs w:val="24"/>
          <w:lang w:val="ru-RU"/>
        </w:rPr>
        <w:t xml:space="preserve">Органическая химия: учебник для вузов. В 4-х ч./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Моск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ун-т им. М.В.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Ломомносова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Ч. 1 /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Моск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ун-т им. М.В.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Ломо</w:t>
      </w:r>
      <w:r w:rsidRPr="00172CF5">
        <w:rPr>
          <w:rFonts w:ascii="Times New Roman" w:hAnsi="Times New Roman"/>
          <w:sz w:val="24"/>
          <w:szCs w:val="24"/>
          <w:lang w:val="ru-RU"/>
        </w:rPr>
        <w:t>м</w:t>
      </w:r>
      <w:r w:rsidRPr="00172CF5">
        <w:rPr>
          <w:rFonts w:ascii="Times New Roman" w:hAnsi="Times New Roman"/>
          <w:sz w:val="24"/>
          <w:szCs w:val="24"/>
          <w:lang w:val="ru-RU"/>
        </w:rPr>
        <w:t>носова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 — 3-е изд. — М.: БИНОМ. Лаборатория знаний, 2007. — 567с.</w:t>
      </w:r>
    </w:p>
    <w:p w:rsidR="000E6823" w:rsidRPr="00172CF5" w:rsidRDefault="000E6823" w:rsidP="000E68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72CF5">
        <w:rPr>
          <w:rFonts w:ascii="Times New Roman" w:hAnsi="Times New Roman"/>
          <w:b/>
          <w:sz w:val="24"/>
          <w:szCs w:val="24"/>
          <w:lang w:val="ru-RU"/>
        </w:rPr>
        <w:t xml:space="preserve">Реутов, О.А., </w:t>
      </w:r>
      <w:proofErr w:type="spellStart"/>
      <w:r w:rsidRPr="00172CF5">
        <w:rPr>
          <w:rFonts w:ascii="Times New Roman" w:hAnsi="Times New Roman"/>
          <w:b/>
          <w:sz w:val="24"/>
          <w:szCs w:val="24"/>
          <w:lang w:val="ru-RU"/>
        </w:rPr>
        <w:t>Курц</w:t>
      </w:r>
      <w:proofErr w:type="spellEnd"/>
      <w:r w:rsidRPr="00172CF5">
        <w:rPr>
          <w:rFonts w:ascii="Times New Roman" w:hAnsi="Times New Roman"/>
          <w:b/>
          <w:sz w:val="24"/>
          <w:szCs w:val="24"/>
          <w:lang w:val="ru-RU"/>
        </w:rPr>
        <w:t xml:space="preserve"> А.Л., </w:t>
      </w:r>
      <w:proofErr w:type="spellStart"/>
      <w:r w:rsidRPr="00172CF5">
        <w:rPr>
          <w:rFonts w:ascii="Times New Roman" w:hAnsi="Times New Roman"/>
          <w:b/>
          <w:sz w:val="24"/>
          <w:szCs w:val="24"/>
          <w:lang w:val="ru-RU"/>
        </w:rPr>
        <w:t>Бутин</w:t>
      </w:r>
      <w:proofErr w:type="spellEnd"/>
      <w:r w:rsidRPr="00172CF5">
        <w:rPr>
          <w:rFonts w:ascii="Times New Roman" w:hAnsi="Times New Roman"/>
          <w:b/>
          <w:sz w:val="24"/>
          <w:szCs w:val="24"/>
          <w:lang w:val="ru-RU"/>
        </w:rPr>
        <w:t xml:space="preserve"> К.П.</w:t>
      </w:r>
      <w:r w:rsidRPr="00172CF5">
        <w:rPr>
          <w:rFonts w:ascii="Times New Roman" w:hAnsi="Times New Roman"/>
          <w:sz w:val="24"/>
          <w:szCs w:val="24"/>
          <w:lang w:val="ru-RU"/>
        </w:rPr>
        <w:t xml:space="preserve"> Органическая химия: учебник для вузов. В 4-х ч./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Моск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ун-т им. М.В.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Ломомносова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 xml:space="preserve">. Ч. 2 </w:t>
      </w:r>
      <w:r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ун-т им. М.В. Лом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172CF5">
        <w:rPr>
          <w:rFonts w:ascii="Times New Roman" w:hAnsi="Times New Roman"/>
          <w:sz w:val="24"/>
          <w:szCs w:val="24"/>
          <w:lang w:val="ru-RU"/>
        </w:rPr>
        <w:t xml:space="preserve">носова — 3-е изд., </w:t>
      </w:r>
      <w:proofErr w:type="spellStart"/>
      <w:r w:rsidRPr="00172CF5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172CF5">
        <w:rPr>
          <w:rFonts w:ascii="Times New Roman" w:hAnsi="Times New Roman"/>
          <w:sz w:val="24"/>
          <w:szCs w:val="24"/>
          <w:lang w:val="ru-RU"/>
        </w:rPr>
        <w:t>. — М.: БИНОМ. Лаборатория знаний, 2007. — 623с.</w:t>
      </w:r>
    </w:p>
    <w:p w:rsidR="000E6823" w:rsidRPr="00F40CCF" w:rsidRDefault="000E6823" w:rsidP="000E6823">
      <w:pPr>
        <w:rPr>
          <w:lang w:val="en-US"/>
        </w:rPr>
      </w:pPr>
    </w:p>
    <w:p w:rsidR="000E6823" w:rsidRDefault="000E6823" w:rsidP="000E6823">
      <w:pPr>
        <w:ind w:left="720" w:hanging="360"/>
      </w:pPr>
      <w:r>
        <w:t xml:space="preserve">   в) методические указания</w:t>
      </w:r>
    </w:p>
    <w:p w:rsidR="000E6823" w:rsidRDefault="000E6823" w:rsidP="000E6823">
      <w:pPr>
        <w:pStyle w:val="11"/>
        <w:ind w:left="720" w:hanging="360"/>
      </w:pPr>
    </w:p>
    <w:p w:rsidR="000E6823" w:rsidRPr="00274979" w:rsidRDefault="000E6823" w:rsidP="000E6823">
      <w:pPr>
        <w:pStyle w:val="a5"/>
        <w:ind w:left="720" w:right="90" w:hanging="360"/>
        <w:jc w:val="both"/>
        <w:rPr>
          <w:rStyle w:val="WW8Num2z0"/>
          <w:rFonts w:ascii="Times New Roman" w:hAnsi="Times New Roman"/>
          <w:color w:val="000000"/>
          <w:shd w:val="clear" w:color="auto" w:fill="D5E3FD"/>
        </w:rPr>
      </w:pPr>
      <w:r>
        <w:rPr>
          <w:rStyle w:val="a4"/>
          <w:color w:val="000000"/>
        </w:rPr>
        <w:t xml:space="preserve">1. </w:t>
      </w:r>
      <w:r w:rsidRPr="00647162">
        <w:rPr>
          <w:rStyle w:val="a4"/>
          <w:color w:val="000000"/>
        </w:rPr>
        <w:t xml:space="preserve">Фоменко </w:t>
      </w:r>
      <w:r w:rsidRPr="001C3363">
        <w:rPr>
          <w:b/>
          <w:bCs/>
          <w:color w:val="000000"/>
        </w:rPr>
        <w:t>А. И., Осипова В. П.</w:t>
      </w:r>
      <w:r w:rsidRPr="001C3363">
        <w:rPr>
          <w:color w:val="000000"/>
        </w:rPr>
        <w:t>Органическая химия</w:t>
      </w:r>
      <w:proofErr w:type="gramStart"/>
      <w:r w:rsidRPr="001C3363">
        <w:rPr>
          <w:color w:val="000000"/>
        </w:rPr>
        <w:t xml:space="preserve">.: </w:t>
      </w:r>
      <w:proofErr w:type="gramEnd"/>
      <w:r w:rsidRPr="001C3363">
        <w:rPr>
          <w:color w:val="000000"/>
        </w:rPr>
        <w:t>Методические указания по выполнению лабораторных работ для студентов специальности 020803.65 "</w:t>
      </w:r>
      <w:proofErr w:type="spellStart"/>
      <w:r w:rsidRPr="001C3363">
        <w:rPr>
          <w:color w:val="000000"/>
        </w:rPr>
        <w:t>Биоэкология</w:t>
      </w:r>
      <w:proofErr w:type="spellEnd"/>
      <w:r w:rsidRPr="001C3363">
        <w:rPr>
          <w:color w:val="000000"/>
        </w:rPr>
        <w:t>", 020801.65 "Экология", 110901.65 "ВБА", 080401.65 "ТЭТ", колледж "Технолог". Часть 1. — Астрахань: АГТУ, 2009. — 36с.</w:t>
      </w:r>
      <w:r w:rsidRPr="00274979">
        <w:rPr>
          <w:rStyle w:val="WW8Num2z0"/>
          <w:rFonts w:ascii="Times New Roman" w:hAnsi="Times New Roman"/>
          <w:color w:val="000000"/>
          <w:shd w:val="clear" w:color="auto" w:fill="D5E3FD"/>
        </w:rPr>
        <w:t xml:space="preserve"> </w:t>
      </w:r>
    </w:p>
    <w:p w:rsidR="000E6823" w:rsidRPr="00647162" w:rsidRDefault="000E6823" w:rsidP="000E6823">
      <w:pPr>
        <w:pStyle w:val="a5"/>
        <w:ind w:left="720" w:right="90" w:hanging="360"/>
        <w:jc w:val="both"/>
      </w:pPr>
      <w:r>
        <w:rPr>
          <w:rStyle w:val="a4"/>
          <w:color w:val="000000"/>
        </w:rPr>
        <w:t xml:space="preserve">2. </w:t>
      </w:r>
      <w:r w:rsidRPr="00647162">
        <w:rPr>
          <w:rStyle w:val="a4"/>
          <w:color w:val="000000"/>
        </w:rPr>
        <w:t xml:space="preserve">Фоменко </w:t>
      </w:r>
      <w:r w:rsidRPr="001C3363">
        <w:rPr>
          <w:b/>
          <w:bCs/>
          <w:color w:val="000000"/>
        </w:rPr>
        <w:t xml:space="preserve">А. И., Осипова В. П. </w:t>
      </w:r>
      <w:r w:rsidRPr="001C3363">
        <w:rPr>
          <w:color w:val="000000"/>
        </w:rPr>
        <w:t>Органическая химия</w:t>
      </w:r>
      <w:proofErr w:type="gramStart"/>
      <w:r w:rsidRPr="001C3363">
        <w:rPr>
          <w:color w:val="000000"/>
        </w:rPr>
        <w:t xml:space="preserve">.: </w:t>
      </w:r>
      <w:proofErr w:type="gramEnd"/>
      <w:r w:rsidRPr="001C3363">
        <w:rPr>
          <w:color w:val="000000"/>
        </w:rPr>
        <w:t>Методические указания по выполнению лабораторных работ для студентов специальности</w:t>
      </w:r>
      <w:r w:rsidRPr="00647162">
        <w:rPr>
          <w:color w:val="000000"/>
        </w:rPr>
        <w:t xml:space="preserve"> 020803.65 "</w:t>
      </w:r>
      <w:proofErr w:type="spellStart"/>
      <w:r w:rsidRPr="00647162">
        <w:rPr>
          <w:color w:val="000000"/>
        </w:rPr>
        <w:t>Биоэкология</w:t>
      </w:r>
      <w:proofErr w:type="spellEnd"/>
      <w:r w:rsidRPr="00647162">
        <w:rPr>
          <w:color w:val="000000"/>
        </w:rPr>
        <w:t>", 020801.65 "Экология", 110901.65 Водные биоресурсы и аквакультура", 080401.65 "ТЭТ", колледж "Технолог". Часть 2. — Астрахань: АГТУ, 2009. — 40с.</w:t>
      </w:r>
    </w:p>
    <w:p w:rsidR="00721A64" w:rsidRDefault="00721A64"/>
    <w:sectPr w:rsidR="00721A64" w:rsidSect="0072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835"/>
    <w:multiLevelType w:val="hybridMultilevel"/>
    <w:tmpl w:val="EC840F20"/>
    <w:lvl w:ilvl="0" w:tplc="A2844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7D304B"/>
    <w:multiLevelType w:val="hybridMultilevel"/>
    <w:tmpl w:val="EC864F98"/>
    <w:lvl w:ilvl="0" w:tplc="410007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E6823"/>
    <w:rsid w:val="000E6823"/>
    <w:rsid w:val="00514D10"/>
    <w:rsid w:val="00721A64"/>
    <w:rsid w:val="0098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4D10"/>
    <w:pPr>
      <w:jc w:val="center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514D10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D10"/>
    <w:rPr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14D10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Emphasis"/>
    <w:basedOn w:val="a0"/>
    <w:qFormat/>
    <w:rsid w:val="00514D10"/>
    <w:rPr>
      <w:i/>
      <w:iCs/>
    </w:rPr>
  </w:style>
  <w:style w:type="character" w:customStyle="1" w:styleId="WW8Num2z0">
    <w:name w:val="WW8Num2z0"/>
    <w:rsid w:val="000E6823"/>
    <w:rPr>
      <w:rFonts w:ascii="Wingdings" w:hAnsi="Wingdings"/>
    </w:rPr>
  </w:style>
  <w:style w:type="character" w:styleId="a4">
    <w:name w:val="Strong"/>
    <w:basedOn w:val="a0"/>
    <w:uiPriority w:val="22"/>
    <w:qFormat/>
    <w:rsid w:val="000E6823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0E68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6823"/>
    <w:rPr>
      <w:sz w:val="24"/>
      <w:szCs w:val="24"/>
      <w:lang w:eastAsia="ar-SA"/>
    </w:rPr>
  </w:style>
  <w:style w:type="paragraph" w:customStyle="1" w:styleId="11">
    <w:name w:val="Текст1"/>
    <w:basedOn w:val="a"/>
    <w:rsid w:val="000E6823"/>
  </w:style>
  <w:style w:type="paragraph" w:styleId="a7">
    <w:name w:val="Plain Text"/>
    <w:basedOn w:val="a"/>
    <w:link w:val="a8"/>
    <w:uiPriority w:val="99"/>
    <w:rsid w:val="000E6823"/>
    <w:pPr>
      <w:suppressAutoHyphens w:val="0"/>
    </w:pPr>
    <w:rPr>
      <w:rFonts w:ascii="Courier New" w:hAnsi="Courier New"/>
      <w:sz w:val="20"/>
      <w:szCs w:val="20"/>
      <w:lang w:val="en-GB" w:eastAsia="ru-RU"/>
    </w:rPr>
  </w:style>
  <w:style w:type="character" w:customStyle="1" w:styleId="a8">
    <w:name w:val="Текст Знак"/>
    <w:basedOn w:val="a0"/>
    <w:link w:val="a7"/>
    <w:uiPriority w:val="99"/>
    <w:rsid w:val="000E6823"/>
    <w:rPr>
      <w:rFonts w:ascii="Courier New" w:hAnsi="Courier New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ASTU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2016-01-13T07:32:00Z</dcterms:created>
  <dcterms:modified xsi:type="dcterms:W3CDTF">2016-01-13T07:33:00Z</dcterms:modified>
</cp:coreProperties>
</file>