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FF" w:rsidRDefault="00574F34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4F3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819775" cy="822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7330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обучения по дисциплине</w:t>
      </w:r>
    </w:p>
    <w:p w:rsidR="004D5BCC" w:rsidRPr="0073309B" w:rsidRDefault="004D5BCC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3057"/>
        <w:gridCol w:w="1941"/>
        <w:gridCol w:w="1941"/>
        <w:gridCol w:w="1941"/>
      </w:tblGrid>
      <w:tr w:rsidR="007C53FF" w:rsidRPr="00C361B5" w:rsidTr="00630385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Определение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Планируемые ре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зультаты обучения по дисциплине</w:t>
            </w: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соотнесенные с планируемыми результатами</w:t>
            </w:r>
          </w:p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освоения образовательной программы</w:t>
            </w:r>
          </w:p>
        </w:tc>
      </w:tr>
      <w:tr w:rsidR="007C53FF" w:rsidRPr="00C361B5" w:rsidTr="00630385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Владеть навыками </w:t>
            </w:r>
          </w:p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 (или) иметь опыт</w:t>
            </w:r>
          </w:p>
        </w:tc>
      </w:tr>
      <w:tr w:rsidR="007C53FF" w:rsidRPr="00C361B5" w:rsidTr="00630385">
        <w:trPr>
          <w:trHeight w:val="6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467B82" w:rsidRDefault="007C53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A12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F473E5" w:rsidRDefault="007C53FF" w:rsidP="006303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технические средства для измерения основных параметров технологических процессов, орудий рыболовства, технических средств аквакультуры и свойств рыболовных материалов</w:t>
            </w:r>
          </w:p>
          <w:p w:rsidR="007C53FF" w:rsidRPr="00467B82" w:rsidRDefault="007C53FF" w:rsidP="00630385">
            <w:pPr>
              <w:pStyle w:val="3"/>
              <w:widowControl w:val="0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467B82" w:rsidRDefault="007C53FF" w:rsidP="00630385">
            <w:pPr>
              <w:pStyle w:val="a5"/>
              <w:tabs>
                <w:tab w:val="clear" w:pos="1512"/>
                <w:tab w:val="left" w:pos="1720"/>
              </w:tabs>
              <w:spacing w:line="240" w:lineRule="auto"/>
              <w:ind w:left="0"/>
              <w:rPr>
                <w:color w:val="000000"/>
                <w:sz w:val="22"/>
                <w:szCs w:val="22"/>
                <w:highlight w:val="yellow"/>
              </w:rPr>
            </w:pPr>
            <w:r w:rsidRPr="00467B82">
              <w:rPr>
                <w:rFonts w:eastAsia="Times New Roman"/>
                <w:kern w:val="0"/>
                <w:sz w:val="22"/>
                <w:szCs w:val="22"/>
              </w:rPr>
              <w:t xml:space="preserve">основные </w:t>
            </w:r>
            <w:r>
              <w:rPr>
                <w:rFonts w:eastAsia="Times New Roman"/>
                <w:kern w:val="0"/>
                <w:sz w:val="22"/>
                <w:szCs w:val="22"/>
              </w:rPr>
              <w:t>технические средства измерений основных технологических процессов выловы гидробионтов и аквакультуры, свойств рыболовных материалов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467B82" w:rsidRDefault="007C53FF" w:rsidP="00630385">
            <w:pPr>
              <w:pStyle w:val="3"/>
              <w:widowControl w:val="0"/>
              <w:shd w:val="clear" w:color="auto" w:fill="auto"/>
              <w:spacing w:after="0" w:line="240" w:lineRule="auto"/>
              <w:ind w:left="20" w:right="2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7B82">
              <w:rPr>
                <w:rFonts w:ascii="Times New Roman" w:hAnsi="Times New Roman"/>
                <w:sz w:val="22"/>
                <w:szCs w:val="22"/>
              </w:rPr>
              <w:t xml:space="preserve">применять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технические средства для регулирования  параметров технологических процессов ,орудий рыболовства, технических  средств аквакультуры  и свойств рыболовных материалов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467B82" w:rsidRDefault="007C53FF" w:rsidP="00630385">
            <w:pPr>
              <w:pStyle w:val="a5"/>
              <w:tabs>
                <w:tab w:val="clear" w:pos="1512"/>
                <w:tab w:val="left" w:pos="1071"/>
                <w:tab w:val="left" w:pos="1720"/>
              </w:tabs>
              <w:spacing w:line="240" w:lineRule="auto"/>
              <w:ind w:left="0"/>
              <w:jc w:val="left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Обработки данных полученных в результате измерения технологических параметров, орудий рыболовства, и технических средств аквакультуры и свойств рыболовных материалов</w:t>
            </w:r>
          </w:p>
        </w:tc>
      </w:tr>
      <w:tr w:rsidR="007C53FF" w:rsidRPr="00C361B5" w:rsidTr="00630385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A12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A123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1D6E92" w:rsidRDefault="007C53FF" w:rsidP="00630385">
            <w:pPr>
              <w:pStyle w:val="Style1"/>
              <w:widowControl/>
              <w:tabs>
                <w:tab w:val="left" w:pos="567"/>
                <w:tab w:val="left" w:pos="851"/>
              </w:tabs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1D6E92">
              <w:rPr>
                <w:rStyle w:val="FontStyle11"/>
                <w:sz w:val="24"/>
                <w:szCs w:val="24"/>
              </w:rPr>
              <w:t>способностью использо-вать</w:t>
            </w:r>
            <w:r w:rsidR="00922961" w:rsidRPr="001D6E92">
              <w:rPr>
                <w:rStyle w:val="FontStyle11"/>
                <w:sz w:val="24"/>
                <w:szCs w:val="24"/>
              </w:rPr>
              <w:t xml:space="preserve"> </w:t>
            </w:r>
            <w:r w:rsidRPr="001D6E92">
              <w:rPr>
                <w:rStyle w:val="FontStyle11"/>
                <w:sz w:val="24"/>
                <w:szCs w:val="24"/>
              </w:rPr>
              <w:t>нормативно-правовые документы в своей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366BD6" w:rsidRDefault="007C53FF" w:rsidP="00630385">
            <w:pPr>
              <w:pStyle w:val="21"/>
              <w:spacing w:line="240" w:lineRule="auto"/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66BD6">
              <w:rPr>
                <w:sz w:val="22"/>
                <w:szCs w:val="22"/>
              </w:rPr>
              <w:t xml:space="preserve"> государственные, отраслевые стандарты, технические условия </w:t>
            </w:r>
            <w:r>
              <w:rPr>
                <w:sz w:val="22"/>
                <w:szCs w:val="22"/>
              </w:rPr>
              <w:t>и другие руководящие документы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366BD6" w:rsidRDefault="007C53FF" w:rsidP="0063038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66BD6">
              <w:rPr>
                <w:rFonts w:ascii="Times New Roman" w:eastAsia="Times New Roman" w:hAnsi="Times New Roman"/>
              </w:rPr>
              <w:t xml:space="preserve">проводить стандартные испытания по определению показателей </w:t>
            </w:r>
            <w:r>
              <w:rPr>
                <w:rFonts w:ascii="Times New Roman" w:eastAsia="Times New Roman" w:hAnsi="Times New Roman"/>
              </w:rPr>
              <w:t>качества орудий рыболовства</w:t>
            </w:r>
          </w:p>
          <w:p w:rsidR="007C53FF" w:rsidRPr="007A57FF" w:rsidRDefault="007C53FF" w:rsidP="00630385">
            <w:pPr>
              <w:pStyle w:val="a3"/>
              <w:spacing w:after="0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366BD6" w:rsidRDefault="007C53FF" w:rsidP="00630385">
            <w:pPr>
              <w:pStyle w:val="a3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использования методик</w:t>
            </w:r>
            <w:r w:rsidRPr="00366BD6">
              <w:rPr>
                <w:sz w:val="22"/>
                <w:szCs w:val="22"/>
              </w:rPr>
              <w:t xml:space="preserve"> выбора и определения свойств, а так же эк</w:t>
            </w:r>
            <w:r>
              <w:rPr>
                <w:sz w:val="22"/>
                <w:szCs w:val="22"/>
              </w:rPr>
              <w:t>спертизы показателей качества орудий лова</w:t>
            </w:r>
          </w:p>
          <w:p w:rsidR="007C53FF" w:rsidRPr="00A12370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53FF" w:rsidRPr="00C361B5" w:rsidTr="00630385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922961" w:rsidRDefault="001D6E92" w:rsidP="00892EF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D6E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ОПК-</w:t>
            </w:r>
            <w:r w:rsidR="00892E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F" w:rsidRPr="00892EFF" w:rsidRDefault="00892EFF" w:rsidP="00892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участвовать в процессах постройки орудий рыболовства, организации их производства, определении износа и долговечности орудий лова, организации хранения орудий лова и ухода за ними</w:t>
            </w:r>
          </w:p>
          <w:p w:rsidR="007C53FF" w:rsidRPr="001D6E92" w:rsidRDefault="007C53FF" w:rsidP="00630385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922961" w:rsidRDefault="00892EFF" w:rsidP="00892EF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Знать нормативную документацию по технологическим  процессам постройки орудий лова, способы  и методы оценки износа орудий лова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922961" w:rsidRDefault="00892EFF" w:rsidP="00892EF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Оценивать степень износа орудий лова, выполнять технологические процессы изготовления орудий лова в соответствии с технической документацией.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922961" w:rsidRDefault="00892EFF" w:rsidP="00892EF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highlight w:val="yellow"/>
              </w:rPr>
            </w:pPr>
            <w:r>
              <w:rPr>
                <w:rFonts w:ascii="Times New Roman" w:hAnsi="Times New Roman"/>
              </w:rPr>
              <w:t>Изготовления орудий лова, выполнять  экспериментальные работы и выполнять эксперименты.</w:t>
            </w:r>
          </w:p>
        </w:tc>
      </w:tr>
    </w:tbl>
    <w:p w:rsidR="007C53FF" w:rsidRPr="00A12370" w:rsidRDefault="007C53FF" w:rsidP="007C53FF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922961" w:rsidRDefault="00922961" w:rsidP="007C53FF">
      <w:pPr>
        <w:overflowPunct w:val="0"/>
        <w:autoSpaceDE w:val="0"/>
        <w:autoSpaceDN w:val="0"/>
        <w:adjustRightInd w:val="0"/>
        <w:spacing w:after="0" w:line="240" w:lineRule="auto"/>
        <w:ind w:firstLine="540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6E92" w:rsidRPr="00A12370" w:rsidRDefault="001D6E92" w:rsidP="001D6E92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>2 .</w:t>
      </w:r>
      <w:r w:rsidR="007C53FF"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>Место дисциплины «Стандартизация и управление качеством</w:t>
      </w:r>
      <w:r w:rsidR="00892E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рыболовстве</w:t>
      </w:r>
      <w:r w:rsidR="007C53FF"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» структуре ОП ВО</w:t>
      </w:r>
      <w:r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1237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1D6E92" w:rsidRPr="00A12370" w:rsidRDefault="001D6E92" w:rsidP="001D6E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4759"/>
      </w:tblGrid>
      <w:tr w:rsidR="001D6E92" w:rsidRPr="00C361B5" w:rsidTr="001D6E92">
        <w:trPr>
          <w:trHeight w:val="54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Цикл (раздел) ОП, к котор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ому относится данная дисциплина</w:t>
            </w: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Default="001D6E92" w:rsidP="001D6E92">
            <w:pPr>
              <w:tabs>
                <w:tab w:val="left" w:pos="1758"/>
                <w:tab w:val="center" w:pos="2272"/>
              </w:tabs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ab/>
            </w:r>
          </w:p>
          <w:p w:rsidR="001D6E92" w:rsidRPr="001D6E92" w:rsidRDefault="001D6E92" w:rsidP="001D6E92">
            <w:pPr>
              <w:tabs>
                <w:tab w:val="left" w:pos="1758"/>
                <w:tab w:val="center" w:pos="2272"/>
              </w:tabs>
              <w:rPr>
                <w:rFonts w:ascii="Tahoma" w:hAnsi="Tahoma" w:cs="Tahoma"/>
                <w:i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</w:rPr>
              <w:tab/>
            </w:r>
            <w:r w:rsidRPr="001D6E92">
              <w:rPr>
                <w:rFonts w:ascii="Tahoma" w:hAnsi="Tahoma" w:cs="Tahoma"/>
                <w:iCs/>
                <w:color w:val="000000"/>
                <w:sz w:val="24"/>
                <w:szCs w:val="24"/>
              </w:rPr>
              <w:t>Б1.В.ДВ.1.2</w:t>
            </w:r>
          </w:p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6E92" w:rsidRPr="00C361B5" w:rsidTr="001D6E92">
        <w:trPr>
          <w:trHeight w:val="855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92" w:rsidRPr="00A12370" w:rsidRDefault="001D6E92" w:rsidP="001D6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lastRenderedPageBreak/>
              <w:t>Описание логической и содержательно-методической взаимосвязи с другими частям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и ОП (дисциплинами</w:t>
            </w: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практиками)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075B29" w:rsidRDefault="001D6E92" w:rsidP="001D6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Имеет логическую и содержательно-методическую взаимосвязь с дисциплинами основной образовательной программы 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35.03.09 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«Промышленное рыболовство</w:t>
            </w:r>
            <w:r w:rsidRPr="00610E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»,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дисциплинами базового и вариативного циклов,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математикой,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физикой,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610E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сновы морского дела, устройство и эксплуатация орудий лова</w:t>
            </w:r>
          </w:p>
        </w:tc>
      </w:tr>
      <w:tr w:rsidR="001D6E92" w:rsidRPr="00C361B5" w:rsidTr="001D6E92">
        <w:trPr>
          <w:trHeight w:val="83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Компетенции, сформированные у обучающихся до начала изучения дисциплины: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610EE1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ОПК-4,ОПК-8</w:t>
            </w:r>
          </w:p>
        </w:tc>
      </w:tr>
      <w:tr w:rsidR="001D6E92" w:rsidRPr="00C361B5" w:rsidTr="001D6E92">
        <w:trPr>
          <w:trHeight w:val="88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Требования к «входным» знаниям, умениям и готовностям обучающегося, необходимым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 при освоении данной дисциплины</w:t>
            </w: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610EE1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использовать знания полученные при изучении предшествующих дисциплин, готовность обобщать и логически мыслить. </w:t>
            </w:r>
          </w:p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D6E92" w:rsidRPr="00C361B5" w:rsidTr="001D6E92">
        <w:trPr>
          <w:trHeight w:val="84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92" w:rsidRPr="00A12370" w:rsidRDefault="001D6E92" w:rsidP="001D6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Теоретические дисциплины и практики, </w:t>
            </w:r>
          </w:p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для кот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>орых освоение данной дисциплины</w:t>
            </w:r>
            <w:r w:rsidRPr="00A12370">
              <w:rPr>
                <w:rFonts w:ascii="Times New Roman" w:eastAsia="Times New Roman" w:hAnsi="Times New Roman"/>
                <w:iCs/>
                <w:color w:val="000000"/>
                <w:sz w:val="24"/>
                <w:szCs w:val="20"/>
              </w:rPr>
              <w:t xml:space="preserve"> необходимо как предшествующее: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A12370" w:rsidRDefault="001D6E92" w:rsidP="001D6E9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361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Основы морского дела</w:t>
            </w:r>
            <w:r w:rsidRPr="00C361B5">
              <w:rPr>
                <w:rFonts w:ascii="Times New Roman" w:hAnsi="Times New Roman"/>
                <w:sz w:val="24"/>
                <w:szCs w:val="24"/>
              </w:rPr>
              <w:t>», «Устройство и эксплуатация орудий рыболовства»</w:t>
            </w:r>
            <w:r>
              <w:rPr>
                <w:rFonts w:ascii="Times New Roman" w:hAnsi="Times New Roman"/>
                <w:sz w:val="24"/>
                <w:szCs w:val="24"/>
              </w:rPr>
              <w:t>, необходимы для ГИА и написания ВКР</w:t>
            </w:r>
          </w:p>
        </w:tc>
      </w:tr>
    </w:tbl>
    <w:p w:rsidR="001D6E92" w:rsidRDefault="001D6E92" w:rsidP="001D6E92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C53FF" w:rsidRPr="003E7357" w:rsidRDefault="007C53FF" w:rsidP="003E7357">
      <w:pPr>
        <w:pStyle w:val="af"/>
        <w:numPr>
          <w:ilvl w:val="0"/>
          <w:numId w:val="8"/>
        </w:numPr>
        <w:shd w:val="clear" w:color="auto" w:fill="FFFFFF"/>
        <w:tabs>
          <w:tab w:val="left" w:pos="0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3E73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Структура, содержание, объем (трудоёмкость) дисциплины </w:t>
      </w:r>
      <w:r w:rsidRPr="003E7357">
        <w:rPr>
          <w:rFonts w:ascii="Times New Roman" w:eastAsia="Times New Roman" w:hAnsi="Times New Roman"/>
          <w:b/>
          <w:color w:val="000000"/>
          <w:sz w:val="24"/>
          <w:szCs w:val="24"/>
        </w:rPr>
        <w:t>«Стандартизация и управление качеством в рыболовстве »</w:t>
      </w:r>
    </w:p>
    <w:p w:rsidR="007C53FF" w:rsidRDefault="007C53FF" w:rsidP="007C53FF">
      <w:pPr>
        <w:shd w:val="clear" w:color="auto" w:fill="FFFFFF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C651FF">
        <w:rPr>
          <w:rFonts w:ascii="Times New Roman" w:eastAsia="Times New Roman" w:hAnsi="Times New Roman"/>
          <w:color w:val="000000"/>
          <w:sz w:val="24"/>
          <w:szCs w:val="24"/>
        </w:rPr>
        <w:t>Общая трудоемкость дисциплины составляет</w:t>
      </w:r>
      <w:r w:rsidR="003E735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</w:t>
      </w:r>
      <w:r w:rsidRPr="00C651FF">
        <w:rPr>
          <w:rFonts w:ascii="Times New Roman" w:eastAsia="Times New Roman" w:hAnsi="Times New Roman"/>
          <w:color w:val="000000"/>
          <w:sz w:val="24"/>
          <w:szCs w:val="24"/>
        </w:rPr>
        <w:t xml:space="preserve"> зачетных единиц,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108</w:t>
      </w:r>
      <w:r w:rsidRPr="00C651FF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часов; в том числе на контактную работу обучающихся с преподавателем (далее </w:t>
      </w:r>
      <w:r w:rsidR="00630385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D21C1E" w:rsidRPr="00D21C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30385">
        <w:rPr>
          <w:rFonts w:ascii="Times New Roman" w:eastAsia="Times New Roman" w:hAnsi="Times New Roman"/>
          <w:color w:val="000000"/>
          <w:sz w:val="24"/>
          <w:szCs w:val="24"/>
        </w:rPr>
        <w:t xml:space="preserve">аудиторная работа  </w:t>
      </w:r>
      <w:r w:rsidRPr="00C651FF">
        <w:rPr>
          <w:rFonts w:ascii="Times New Roman" w:eastAsia="Times New Roman" w:hAnsi="Times New Roman"/>
          <w:color w:val="000000"/>
          <w:sz w:val="24"/>
          <w:szCs w:val="24"/>
        </w:rPr>
        <w:t>по видам) _</w:t>
      </w:r>
      <w:r w:rsidRPr="001D6E9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3</w:t>
      </w:r>
      <w:r w:rsidR="008F19A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2</w:t>
      </w:r>
      <w:r w:rsidRPr="001D6E9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</w:t>
      </w:r>
      <w:r w:rsidRPr="001D6E92">
        <w:rPr>
          <w:rFonts w:ascii="Times New Roman" w:eastAsia="Times New Roman" w:hAnsi="Times New Roman"/>
          <w:color w:val="000000"/>
          <w:sz w:val="24"/>
          <w:szCs w:val="24"/>
        </w:rPr>
        <w:t xml:space="preserve"> час</w:t>
      </w:r>
      <w:r w:rsidR="008F19A2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3E7357" w:rsidRPr="001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Pr="001D6E9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>самостоятельную работу обучающегося</w:t>
      </w:r>
      <w:r w:rsidR="00630385"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>(далее внеаудито</w:t>
      </w:r>
      <w:bookmarkStart w:id="0" w:name="_GoBack"/>
      <w:bookmarkEnd w:id="0"/>
      <w:r w:rsidR="00630385"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>рная СРС)</w:t>
      </w:r>
      <w:r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</w:t>
      </w:r>
      <w:r w:rsidR="008F19A2">
        <w:rPr>
          <w:rFonts w:ascii="Times New Roman" w:eastAsia="Times New Roman" w:hAnsi="Times New Roman"/>
          <w:color w:val="000000" w:themeColor="text1"/>
          <w:sz w:val="24"/>
          <w:szCs w:val="24"/>
        </w:rPr>
        <w:t>40</w:t>
      </w:r>
      <w:r w:rsidR="00D21C1E"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>час</w:t>
      </w:r>
      <w:r w:rsidR="003E7357" w:rsidRPr="001D6E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ов, </w:t>
      </w:r>
      <w:r w:rsidR="003E7357" w:rsidRPr="001D6E92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3E7357" w:rsidRPr="001D6E92">
        <w:rPr>
          <w:rFonts w:ascii="Times New Roman" w:eastAsia="Times New Roman" w:hAnsi="Times New Roman"/>
          <w:sz w:val="24"/>
          <w:szCs w:val="24"/>
        </w:rPr>
        <w:t>на контроль – 36 ч.</w:t>
      </w:r>
      <w:r w:rsidR="003E7357" w:rsidRPr="00557AB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D369F0" w:rsidRPr="00557AB7" w:rsidRDefault="00D369F0" w:rsidP="007C53FF">
      <w:pPr>
        <w:shd w:val="clear" w:color="auto" w:fill="FFFFFF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147"/>
        <w:gridCol w:w="424"/>
        <w:gridCol w:w="553"/>
        <w:gridCol w:w="619"/>
        <w:gridCol w:w="708"/>
        <w:gridCol w:w="716"/>
        <w:gridCol w:w="1219"/>
        <w:gridCol w:w="1049"/>
        <w:gridCol w:w="1511"/>
      </w:tblGrid>
      <w:tr w:rsidR="00630385" w:rsidRPr="00C361B5" w:rsidTr="00557AB7">
        <w:trPr>
          <w:cantSplit/>
          <w:trHeight w:val="716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Семестр</w:t>
            </w:r>
          </w:p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Неделя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Аудиторная работа </w:t>
            </w:r>
            <w:r w:rsidRPr="00A12370">
              <w:rPr>
                <w:rFonts w:ascii="Times New Roman" w:eastAsia="Times New Roman" w:hAnsi="Times New Roman"/>
                <w:color w:val="000000"/>
              </w:rPr>
              <w:t xml:space="preserve"> по видам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93" w:hanging="393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Внеаудиторная СРС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iCs/>
                <w:color w:val="000000"/>
              </w:rPr>
              <w:t>Образовательные технологии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Формы</w:t>
            </w:r>
          </w:p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текущего контроля</w:t>
            </w:r>
          </w:p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успеваемости</w:t>
            </w:r>
          </w:p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0385" w:rsidRPr="00C361B5" w:rsidTr="00557AB7">
        <w:trPr>
          <w:trHeight w:val="657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Лек.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Лаб.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Пр.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85" w:rsidRPr="00A12370" w:rsidRDefault="00630385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630385" w:rsidRPr="000C63A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Роль стандартизации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сертификации в рыболовстве для</w:t>
            </w:r>
            <w:r w:rsidR="001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1D6E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орудий лова</w:t>
            </w: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 №1</w:t>
            </w:r>
          </w:p>
          <w:p w:rsidR="00630385" w:rsidRPr="000C63A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>Изучение ГОСТов,</w:t>
            </w:r>
            <w:r w:rsidR="001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>ОСТов на проектирование,и</w:t>
            </w:r>
            <w:r w:rsidR="001D6E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63A3">
              <w:rPr>
                <w:rFonts w:ascii="Times New Roman" w:hAnsi="Times New Roman" w:cs="Times New Roman"/>
                <w:sz w:val="24"/>
                <w:szCs w:val="24"/>
              </w:rPr>
              <w:t>готовление и эксплуатацию орудий лова .</w:t>
            </w:r>
          </w:p>
          <w:p w:rsidR="00630385" w:rsidRPr="000C63A3" w:rsidRDefault="00630385" w:rsidP="006303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5964C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037414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EE5D1C" w:rsidP="00892EF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Традиционная лекция</w:t>
            </w:r>
            <w:r w:rsidR="00892EFF">
              <w:rPr>
                <w:rFonts w:ascii="Times New Roman" w:hAnsi="Times New Roman"/>
              </w:rPr>
              <w:t>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57" w:rsidRPr="00A12370" w:rsidRDefault="00EE5D1C" w:rsidP="00EE5D1C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E7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сертификации и </w:t>
            </w: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стандартов по форме, категориям, видам.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</w:t>
            </w:r>
          </w:p>
          <w:p w:rsidR="00630385" w:rsidRPr="009A2A9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руководящих технических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рыболовстве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26,27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Традиционная </w:t>
            </w:r>
            <w:r>
              <w:rPr>
                <w:rFonts w:ascii="Times New Roman" w:hAnsi="Times New Roman"/>
              </w:rPr>
              <w:lastRenderedPageBreak/>
              <w:t>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EE5D1C" w:rsidP="008F19A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Устный опрос.</w:t>
            </w: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сертификации в рыболовстве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Практическое занятие№3</w:t>
            </w:r>
          </w:p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стандартов на проектирование орудий лова.</w:t>
            </w:r>
          </w:p>
          <w:p w:rsidR="00630385" w:rsidRPr="00A12370" w:rsidRDefault="00630385" w:rsidP="0063038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28,29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EE5D1C" w:rsidP="004B1BB2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0A6320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Международные стандарты ИСО 9000: назначения, объекты, структура.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85" w:rsidRPr="000A6320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Практическое занятие №4Изучение методов сертификации орудий рыболовства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385" w:rsidRPr="008C2166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30,31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EE5D1C" w:rsidP="007723C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156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  <w:p w:rsidR="00630385" w:rsidRPr="000A6320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>кономическая эффективность стандартизации.</w:t>
            </w:r>
          </w:p>
          <w:p w:rsidR="00630385" w:rsidRPr="00F75824" w:rsidRDefault="00630385" w:rsidP="0063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2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630385" w:rsidRPr="000A6320" w:rsidRDefault="00630385" w:rsidP="00630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12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показателей качества орудий </w:t>
            </w:r>
            <w:r w:rsidRPr="002F4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промышленного рыболовства методом экспертных 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2B161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32,33</w:t>
            </w:r>
          </w:p>
          <w:p w:rsidR="00630385" w:rsidRPr="002B161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2B161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EE5D1C" w:rsidP="00630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99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сертификации, Добровольная и обязательная сертификация продукции..</w:t>
            </w:r>
          </w:p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30385" w:rsidRDefault="00630385" w:rsidP="0063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</w:t>
            </w:r>
          </w:p>
          <w:p w:rsidR="00630385" w:rsidRDefault="00630385" w:rsidP="00630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документации на проектирование, постройку и эксплуатацию орудий лова.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34,35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C361B5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EE5D1C" w:rsidP="00630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153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разработки и внедрения стандартов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№7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отказов и неисправностей орудий лова. Построение «дерева» отказов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36,37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C361B5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BA77AE" w:rsidRDefault="00EE5D1C" w:rsidP="00630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Сертификация систем качества</w:t>
            </w:r>
            <w:r w:rsidRPr="002F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385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</w:p>
          <w:p w:rsidR="00630385" w:rsidRPr="008C2166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Порядок сертифицирования продукции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2B161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2B1612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037414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892EFF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Традиционная лекция, реферат</w:t>
            </w:r>
            <w:r w:rsidR="00630385">
              <w:rPr>
                <w:rFonts w:ascii="Times New Roman" w:hAnsi="Times New Roman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85" w:rsidRPr="00C361B5" w:rsidTr="00557AB7">
        <w:trPr>
          <w:trHeight w:val="2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8C2166" w:rsidRDefault="00630385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5964C3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0385" w:rsidRPr="00C361B5" w:rsidTr="00557AB7">
        <w:trPr>
          <w:trHeight w:val="65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Pr="00A12370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85" w:rsidRDefault="00630385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7AB7" w:rsidRPr="00C361B5" w:rsidTr="00557AB7">
        <w:trPr>
          <w:trHeight w:val="12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7" w:rsidRDefault="00557AB7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B7" w:rsidRPr="00A12370" w:rsidRDefault="00557AB7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</w:rPr>
            </w:pPr>
            <w:r w:rsidRPr="00A12370">
              <w:rPr>
                <w:rFonts w:ascii="Times New Roman" w:eastAsia="Times New Roman" w:hAnsi="Times New Roman"/>
                <w:b/>
                <w:color w:val="000000"/>
              </w:rPr>
              <w:t xml:space="preserve">Форма </w:t>
            </w:r>
          </w:p>
          <w:p w:rsidR="00557AB7" w:rsidRDefault="00557AB7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b/>
                <w:color w:val="000000"/>
              </w:rPr>
              <w:t>промежуточной аттестации</w:t>
            </w:r>
          </w:p>
        </w:tc>
        <w:tc>
          <w:tcPr>
            <w:tcW w:w="3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B7" w:rsidRDefault="00557AB7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557AB7" w:rsidRDefault="00557AB7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C53FF" w:rsidRPr="00557AB7" w:rsidRDefault="007C53FF" w:rsidP="00557AB7">
      <w:pPr>
        <w:pStyle w:val="af"/>
        <w:numPr>
          <w:ilvl w:val="0"/>
          <w:numId w:val="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  <w:r w:rsidRPr="00557AB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Программа и учебно-методическое обеспечение самостоятельной работы обучающихся по дисциплине </w:t>
      </w:r>
      <w:r w:rsidRPr="00557AB7">
        <w:rPr>
          <w:rFonts w:ascii="Times New Roman" w:eastAsia="Times New Roman" w:hAnsi="Times New Roman"/>
          <w:b/>
          <w:color w:val="000000"/>
          <w:sz w:val="24"/>
          <w:szCs w:val="24"/>
        </w:rPr>
        <w:t>«Стандартизация и управление качеством</w:t>
      </w:r>
      <w:r w:rsidR="00892E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рыболовстве</w:t>
      </w:r>
      <w:r w:rsidR="001D6E92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557AB7" w:rsidRPr="00C651FF" w:rsidRDefault="00557AB7" w:rsidP="007C53FF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647"/>
        <w:gridCol w:w="482"/>
        <w:gridCol w:w="738"/>
        <w:gridCol w:w="1686"/>
        <w:gridCol w:w="1649"/>
        <w:gridCol w:w="1627"/>
      </w:tblGrid>
      <w:tr w:rsidR="007723CD" w:rsidRPr="00C361B5" w:rsidTr="007723CD">
        <w:trPr>
          <w:trHeight w:val="270"/>
        </w:trPr>
        <w:tc>
          <w:tcPr>
            <w:tcW w:w="638" w:type="dxa"/>
            <w:vMerge w:val="restart"/>
            <w:vAlign w:val="center"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5D4DF6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2647" w:type="dxa"/>
            <w:vMerge w:val="restart"/>
            <w:vAlign w:val="center"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482" w:type="dxa"/>
            <w:vMerge w:val="restart"/>
            <w:textDirection w:val="btLr"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Семестр</w:t>
            </w:r>
          </w:p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extDirection w:val="btLr"/>
          </w:tcPr>
          <w:p w:rsidR="007C53FF" w:rsidRPr="00A12370" w:rsidRDefault="007C53FF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 w:rsidRPr="00A12370">
              <w:rPr>
                <w:rFonts w:ascii="Times New Roman" w:eastAsia="Times New Roman" w:hAnsi="Times New Roman"/>
                <w:color w:val="000000"/>
              </w:rPr>
              <w:t>Неделя</w:t>
            </w:r>
          </w:p>
        </w:tc>
        <w:tc>
          <w:tcPr>
            <w:tcW w:w="4962" w:type="dxa"/>
            <w:gridSpan w:val="3"/>
            <w:vAlign w:val="center"/>
          </w:tcPr>
          <w:p w:rsidR="007C53FF" w:rsidRPr="00A12370" w:rsidRDefault="00EE5D1C" w:rsidP="00EE5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Виды СРС и </w:t>
            </w:r>
            <w:r w:rsidR="007C53FF" w:rsidRPr="00A123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Учебно-методическое обеспечение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самостоятельной работы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  <w:vMerge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647" w:type="dxa"/>
            <w:vMerge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482" w:type="dxa"/>
            <w:vMerge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35" w:type="dxa"/>
            <w:gridSpan w:val="2"/>
            <w:vAlign w:val="center"/>
          </w:tcPr>
          <w:p w:rsidR="007C53FF" w:rsidRPr="00A12370" w:rsidRDefault="007C53FF" w:rsidP="00EE5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23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Учебные задания для </w:t>
            </w:r>
            <w:r w:rsidR="00EE5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1627" w:type="dxa"/>
            <w:vMerge w:val="restart"/>
            <w:vAlign w:val="center"/>
          </w:tcPr>
          <w:p w:rsidR="007C53FF" w:rsidRPr="00EE5D1C" w:rsidRDefault="00EE5D1C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Учебно-методическое обеспечение СРС</w:t>
            </w:r>
          </w:p>
        </w:tc>
      </w:tr>
      <w:tr w:rsidR="007723CD" w:rsidRPr="00C361B5" w:rsidTr="007723CD">
        <w:trPr>
          <w:trHeight w:val="747"/>
        </w:trPr>
        <w:tc>
          <w:tcPr>
            <w:tcW w:w="638" w:type="dxa"/>
            <w:vMerge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647" w:type="dxa"/>
            <w:vMerge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482" w:type="dxa"/>
            <w:vMerge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7C53FF" w:rsidRPr="00A12370" w:rsidRDefault="00EE5D1C" w:rsidP="00EE5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Аудиторная СРС</w:t>
            </w:r>
          </w:p>
        </w:tc>
        <w:tc>
          <w:tcPr>
            <w:tcW w:w="1649" w:type="dxa"/>
            <w:vAlign w:val="center"/>
          </w:tcPr>
          <w:p w:rsidR="007C53FF" w:rsidRPr="00A12370" w:rsidRDefault="00EE5D1C" w:rsidP="00EE5D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Внеаудиторная СРС</w:t>
            </w:r>
          </w:p>
        </w:tc>
        <w:tc>
          <w:tcPr>
            <w:tcW w:w="1627" w:type="dxa"/>
            <w:vMerge/>
          </w:tcPr>
          <w:p w:rsidR="007C53FF" w:rsidRPr="00A12370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</w:tcPr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1.</w:t>
            </w:r>
          </w:p>
        </w:tc>
        <w:tc>
          <w:tcPr>
            <w:tcW w:w="2647" w:type="dxa"/>
          </w:tcPr>
          <w:p w:rsidR="007C53FF" w:rsidRPr="005D4DF6" w:rsidRDefault="007C53FF" w:rsidP="0063038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ГОСТов,</w:t>
            </w:r>
            <w:r w:rsidR="001D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 на проектирование, и зготовление и эксплуатацию орудий лова </w:t>
            </w: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C53FF" w:rsidRPr="00DC5687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1"/>
              </w:rPr>
            </w:pPr>
            <w:r w:rsidRPr="00DC5687">
              <w:rPr>
                <w:rFonts w:ascii="Times New Roman" w:eastAsia="Andale Sans UI" w:hAnsi="Times New Roman"/>
                <w:kern w:val="1"/>
              </w:rPr>
              <w:t xml:space="preserve">Освоить теоретический материал к </w:t>
            </w:r>
            <w:r>
              <w:rPr>
                <w:rFonts w:ascii="Times New Roman" w:eastAsia="Andale Sans UI" w:hAnsi="Times New Roman"/>
                <w:kern w:val="1"/>
              </w:rPr>
              <w:t>практическому занятию</w:t>
            </w:r>
            <w:r w:rsidRPr="00DC5687">
              <w:rPr>
                <w:rFonts w:ascii="Times New Roman" w:eastAsia="Andale Sans UI" w:hAnsi="Times New Roman"/>
                <w:kern w:val="1"/>
              </w:rPr>
              <w:t xml:space="preserve"> №1.</w:t>
            </w:r>
          </w:p>
          <w:p w:rsidR="007C53FF" w:rsidRPr="005D4DF6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482" w:type="dxa"/>
          </w:tcPr>
          <w:p w:rsidR="007C53FF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C53FF" w:rsidRPr="00A12370" w:rsidRDefault="007C53FF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B43E9D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686" w:type="dxa"/>
          </w:tcPr>
          <w:p w:rsidR="007C53FF" w:rsidRPr="00A12370" w:rsidRDefault="007723CD" w:rsidP="007723CD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</w:t>
            </w:r>
            <w:r w:rsidR="001D6E92">
              <w:rPr>
                <w:rFonts w:ascii="Times New Roman" w:eastAsia="Andale Sans UI" w:hAnsi="Times New Roman"/>
                <w:kern w:val="1"/>
              </w:rPr>
              <w:t>, контрольной работе</w:t>
            </w:r>
            <w:r>
              <w:rPr>
                <w:rFonts w:ascii="Times New Roman" w:eastAsia="Andale Sans UI" w:hAnsi="Times New Roman"/>
                <w:kern w:val="1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7C53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Подготовка и выполнение РГР </w:t>
            </w:r>
          </w:p>
          <w:p w:rsidR="007C53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C53FF" w:rsidRPr="00B65CCD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7C53FF" w:rsidRPr="008755AA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1,2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2.</w:t>
            </w:r>
          </w:p>
        </w:tc>
        <w:tc>
          <w:tcPr>
            <w:tcW w:w="2647" w:type="dxa"/>
          </w:tcPr>
          <w:p w:rsidR="007723CD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 w:rsidRPr="009A2A92">
              <w:rPr>
                <w:rFonts w:ascii="Times New Roman" w:hAnsi="Times New Roman" w:cs="Times New Roman"/>
                <w:sz w:val="24"/>
                <w:szCs w:val="24"/>
              </w:rPr>
              <w:t>Изучение руководящих технических документов</w:t>
            </w:r>
            <w:r w:rsidRPr="009A2A92">
              <w:rPr>
                <w:rFonts w:ascii="Times New Roman" w:hAnsi="Times New Roman" w:cs="Times New Roman"/>
                <w:sz w:val="28"/>
              </w:rPr>
              <w:t>.</w:t>
            </w:r>
          </w:p>
          <w:p w:rsidR="007723CD" w:rsidRPr="005D4DF6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Освоить теоретический материал к </w:t>
            </w:r>
            <w:r>
              <w:rPr>
                <w:rFonts w:ascii="Times New Roman" w:eastAsia="Andale Sans UI" w:hAnsi="Times New Roman"/>
                <w:kern w:val="1"/>
              </w:rPr>
              <w:t>практическому занятию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2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  <w:tc>
          <w:tcPr>
            <w:tcW w:w="482" w:type="dxa"/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723CD" w:rsidRPr="00A12370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B43E9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Подготовка и выполнение РГР </w:t>
            </w:r>
          </w:p>
          <w:p w:rsidR="007723CD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723CD" w:rsidRPr="00A12370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7723CD" w:rsidRPr="008755AA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3.</w:t>
            </w:r>
          </w:p>
        </w:tc>
        <w:tc>
          <w:tcPr>
            <w:tcW w:w="2647" w:type="dxa"/>
          </w:tcPr>
          <w:p w:rsidR="007723CD" w:rsidRDefault="007723CD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показателей качества орудий лова методом контрольных карт.</w:t>
            </w:r>
          </w:p>
          <w:p w:rsidR="007723CD" w:rsidRPr="005D4DF6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>Освоить теоретический материал к</w:t>
            </w:r>
            <w:r>
              <w:rPr>
                <w:rFonts w:ascii="Times New Roman" w:eastAsia="Andale Sans UI" w:hAnsi="Times New Roman"/>
                <w:kern w:val="1"/>
              </w:rPr>
              <w:t xml:space="preserve"> практическому занятию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3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  <w:tc>
          <w:tcPr>
            <w:tcW w:w="482" w:type="dxa"/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86" w:type="dxa"/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7723CD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Подготовка к практической работе </w:t>
            </w:r>
          </w:p>
        </w:tc>
        <w:tc>
          <w:tcPr>
            <w:tcW w:w="1627" w:type="dxa"/>
            <w:tcBorders>
              <w:top w:val="single" w:sz="4" w:space="0" w:color="auto"/>
            </w:tcBorders>
          </w:tcPr>
          <w:p w:rsidR="007723CD" w:rsidRPr="008755AA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4.</w:t>
            </w:r>
          </w:p>
        </w:tc>
        <w:tc>
          <w:tcPr>
            <w:tcW w:w="2647" w:type="dxa"/>
          </w:tcPr>
          <w:p w:rsidR="007723CD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</w:p>
          <w:p w:rsidR="007723CD" w:rsidRPr="000A6320" w:rsidRDefault="007723CD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>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320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различных орудий лова.</w:t>
            </w:r>
          </w:p>
          <w:p w:rsidR="007723CD" w:rsidRPr="005D4DF6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О</w:t>
            </w:r>
            <w:r w:rsidRPr="005D4DF6">
              <w:rPr>
                <w:rFonts w:ascii="Times New Roman" w:eastAsia="Andale Sans UI" w:hAnsi="Times New Roman"/>
                <w:kern w:val="1"/>
              </w:rPr>
              <w:t>своить теоретический материал к</w:t>
            </w:r>
            <w:r>
              <w:rPr>
                <w:rFonts w:ascii="Times New Roman" w:eastAsia="Andale Sans UI" w:hAnsi="Times New Roman"/>
                <w:kern w:val="1"/>
              </w:rPr>
              <w:t xml:space="preserve"> практическому занятию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4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482" w:type="dxa"/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723CD" w:rsidRPr="00A12370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B43E9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A12370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практической работе</w:t>
            </w:r>
          </w:p>
        </w:tc>
        <w:tc>
          <w:tcPr>
            <w:tcW w:w="1627" w:type="dxa"/>
          </w:tcPr>
          <w:p w:rsidR="007723CD" w:rsidRPr="008755AA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lastRenderedPageBreak/>
              <w:t>5.</w:t>
            </w:r>
          </w:p>
        </w:tc>
        <w:tc>
          <w:tcPr>
            <w:tcW w:w="2647" w:type="dxa"/>
          </w:tcPr>
          <w:p w:rsidR="007723CD" w:rsidRPr="000A6320" w:rsidRDefault="007723CD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12">
              <w:rPr>
                <w:rFonts w:ascii="Times New Roman" w:hAnsi="Times New Roman" w:cs="Times New Roman"/>
                <w:sz w:val="24"/>
                <w:szCs w:val="24"/>
              </w:rPr>
              <w:t>Оценка показателей качества орудий промышленного рыболовства методом экспертных  оцено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7723CD" w:rsidRPr="005D4DF6" w:rsidRDefault="007723CD" w:rsidP="00630385">
            <w:pPr>
              <w:spacing w:after="0" w:line="240" w:lineRule="auto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Освоить теоретический материал </w:t>
            </w:r>
            <w:r>
              <w:rPr>
                <w:rFonts w:ascii="Times New Roman" w:eastAsia="Andale Sans UI" w:hAnsi="Times New Roman"/>
                <w:kern w:val="1"/>
              </w:rPr>
              <w:t>практическому занятию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5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  <w:tc>
          <w:tcPr>
            <w:tcW w:w="482" w:type="dxa"/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7723CD" w:rsidRPr="00A12370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B43E9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A12370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практической работе</w:t>
            </w:r>
          </w:p>
        </w:tc>
        <w:tc>
          <w:tcPr>
            <w:tcW w:w="1627" w:type="dxa"/>
          </w:tcPr>
          <w:p w:rsidR="007723CD" w:rsidRPr="008755AA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  <w:tcBorders>
              <w:top w:val="nil"/>
              <w:bottom w:val="single" w:sz="4" w:space="0" w:color="auto"/>
            </w:tcBorders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6.</w:t>
            </w:r>
          </w:p>
        </w:tc>
        <w:tc>
          <w:tcPr>
            <w:tcW w:w="2647" w:type="dxa"/>
            <w:tcBorders>
              <w:top w:val="nil"/>
              <w:bottom w:val="single" w:sz="4" w:space="0" w:color="auto"/>
            </w:tcBorders>
          </w:tcPr>
          <w:p w:rsidR="007723CD" w:rsidRPr="008C2166" w:rsidRDefault="007723CD" w:rsidP="006303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технической документации на проектирование, постройку и эксплуатацию орудий лова.</w:t>
            </w:r>
          </w:p>
          <w:p w:rsidR="007723CD" w:rsidRPr="005D4DF6" w:rsidRDefault="007723CD" w:rsidP="00630385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О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своить теоретический материал к </w:t>
            </w:r>
            <w:r>
              <w:rPr>
                <w:rFonts w:ascii="Times New Roman" w:eastAsia="Andale Sans UI" w:hAnsi="Times New Roman"/>
                <w:kern w:val="1"/>
              </w:rPr>
              <w:t>практическому занятию</w:t>
            </w:r>
            <w:r w:rsidRPr="005D4DF6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6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bottom w:val="single" w:sz="4" w:space="0" w:color="auto"/>
            </w:tcBorders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7723CD" w:rsidRPr="00EC7CDD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B43E9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практической работе</w:t>
            </w:r>
          </w:p>
          <w:p w:rsidR="007723CD" w:rsidRPr="00A12370" w:rsidRDefault="007723CD" w:rsidP="007723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:rsidR="007723CD" w:rsidRPr="008755AA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1,2</w:t>
            </w:r>
          </w:p>
        </w:tc>
      </w:tr>
      <w:tr w:rsidR="007723CD" w:rsidRPr="00C361B5" w:rsidTr="007723CD">
        <w:trPr>
          <w:trHeight w:val="280"/>
        </w:trPr>
        <w:tc>
          <w:tcPr>
            <w:tcW w:w="638" w:type="dxa"/>
            <w:tcBorders>
              <w:top w:val="single" w:sz="4" w:space="0" w:color="auto"/>
            </w:tcBorders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bCs/>
                <w:iCs/>
                <w:color w:val="000000"/>
              </w:rPr>
              <w:t>7.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61000F" w:rsidRDefault="007723CD" w:rsidP="00630385">
            <w:pPr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отказов и неисправностей орудий лова. Построение «дерева» отказов</w:t>
            </w:r>
            <w:r w:rsidR="00B43E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000F">
              <w:rPr>
                <w:rFonts w:ascii="Times New Roman" w:eastAsia="Andale Sans UI" w:hAnsi="Times New Roman"/>
                <w:kern w:val="1"/>
              </w:rPr>
              <w:t xml:space="preserve">Освоить теоретический материал к </w:t>
            </w:r>
            <w:r>
              <w:rPr>
                <w:rFonts w:ascii="Times New Roman" w:eastAsia="Andale Sans UI" w:hAnsi="Times New Roman"/>
                <w:kern w:val="1"/>
              </w:rPr>
              <w:t>практическому занятию</w:t>
            </w:r>
            <w:r w:rsidRPr="0061000F">
              <w:rPr>
                <w:rFonts w:ascii="Times New Roman" w:eastAsia="Andale Sans UI" w:hAnsi="Times New Roman"/>
                <w:kern w:val="1"/>
              </w:rPr>
              <w:t xml:space="preserve"> №</w:t>
            </w:r>
            <w:r>
              <w:rPr>
                <w:rFonts w:ascii="Times New Roman" w:eastAsia="Andale Sans UI" w:hAnsi="Times New Roman"/>
                <w:kern w:val="1"/>
              </w:rPr>
              <w:t>7</w:t>
            </w:r>
            <w:r w:rsidRPr="005D4DF6">
              <w:rPr>
                <w:rFonts w:ascii="Times New Roman" w:eastAsia="Andale Sans UI" w:hAnsi="Times New Roman"/>
                <w:kern w:val="1"/>
              </w:rPr>
              <w:t>.</w:t>
            </w:r>
          </w:p>
          <w:p w:rsidR="007723CD" w:rsidRPr="005D4DF6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Andale Sans UI" w:hAnsi="Times New Roman"/>
                <w:kern w:val="1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A12370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7723C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Pr="00A12370" w:rsidRDefault="001D6E92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7723CD" w:rsidRDefault="007723CD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практической работе</w:t>
            </w:r>
          </w:p>
          <w:p w:rsidR="007723CD" w:rsidRPr="00A12370" w:rsidRDefault="007723CD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7723CD" w:rsidRPr="007723CD" w:rsidRDefault="007723C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723C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43E9D" w:rsidRPr="00C361B5" w:rsidTr="007723CD">
        <w:trPr>
          <w:trHeight w:val="280"/>
        </w:trPr>
        <w:tc>
          <w:tcPr>
            <w:tcW w:w="638" w:type="dxa"/>
            <w:tcBorders>
              <w:top w:val="single" w:sz="4" w:space="0" w:color="auto"/>
            </w:tcBorders>
          </w:tcPr>
          <w:p w:rsidR="00B43E9D" w:rsidRPr="005D4DF6" w:rsidRDefault="00B43E9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B43E9D" w:rsidRDefault="00B43E9D" w:rsidP="00B43E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Сертификация систем качества</w:t>
            </w:r>
            <w:r w:rsidRPr="002F4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E9D" w:rsidRDefault="00B43E9D" w:rsidP="00B43E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</w:p>
          <w:p w:rsidR="00B43E9D" w:rsidRDefault="00B43E9D" w:rsidP="00B43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Порядок сертификации продукции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B43E9D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B43E9D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B43E9D" w:rsidRDefault="00B43E9D" w:rsidP="003E7357">
            <w:pPr>
              <w:spacing w:after="0" w:line="240" w:lineRule="auto"/>
              <w:ind w:left="-18"/>
              <w:contextualSpacing/>
              <w:jc w:val="both"/>
              <w:rPr>
                <w:rFonts w:ascii="Times New Roman" w:eastAsia="Andale Sans UI" w:hAnsi="Times New Roman"/>
                <w:kern w:val="1"/>
              </w:rPr>
            </w:pPr>
            <w:r>
              <w:rPr>
                <w:rFonts w:ascii="Times New Roman" w:eastAsia="Andale Sans UI" w:hAnsi="Times New Roman"/>
                <w:kern w:val="1"/>
              </w:rPr>
              <w:t>Устный отчет по практической работе, контрольной работе.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B43E9D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Подготовка к практической работе</w:t>
            </w:r>
          </w:p>
          <w:p w:rsidR="00B43E9D" w:rsidRDefault="00B43E9D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</w:tcPr>
          <w:p w:rsidR="00B43E9D" w:rsidRPr="007723CD" w:rsidRDefault="00B43E9D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7723CD" w:rsidRPr="00C361B5" w:rsidTr="007723CD">
        <w:trPr>
          <w:trHeight w:val="270"/>
        </w:trPr>
        <w:tc>
          <w:tcPr>
            <w:tcW w:w="638" w:type="dxa"/>
          </w:tcPr>
          <w:p w:rsidR="007723CD" w:rsidRPr="005D4DF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</w:p>
        </w:tc>
        <w:tc>
          <w:tcPr>
            <w:tcW w:w="2647" w:type="dxa"/>
          </w:tcPr>
          <w:p w:rsidR="007723CD" w:rsidRPr="005D4DF6" w:rsidRDefault="007723CD" w:rsidP="00630385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 w:rsidRPr="005D4DF6">
              <w:rPr>
                <w:rFonts w:ascii="Times New Roman" w:eastAsia="Times New Roman" w:hAnsi="Times New Roman"/>
                <w:color w:val="000000"/>
              </w:rPr>
              <w:t>Итого: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76 часов</w:t>
            </w:r>
          </w:p>
        </w:tc>
        <w:tc>
          <w:tcPr>
            <w:tcW w:w="482" w:type="dxa"/>
          </w:tcPr>
          <w:p w:rsidR="007723CD" w:rsidRPr="00A12370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7723CD" w:rsidRPr="00A12370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</w:tcPr>
          <w:p w:rsidR="007723CD" w:rsidRPr="00F413D6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7723CD" w:rsidRPr="00F473E5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dxa"/>
          </w:tcPr>
          <w:p w:rsidR="007723CD" w:rsidRPr="00A12370" w:rsidRDefault="007723CD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C53FF" w:rsidRPr="00A12370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855CE0" w:rsidRDefault="00855CE0" w:rsidP="00855CE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5.Рекомендации по реализации дисциплины для инвалидов и лиц с ограниченными возможностями здоровья</w:t>
      </w:r>
    </w:p>
    <w:p w:rsidR="00855CE0" w:rsidRDefault="00855CE0" w:rsidP="00855CE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5.1. Наличие соответствующих условий реализации дисциплины </w:t>
      </w:r>
    </w:p>
    <w:p w:rsidR="00855CE0" w:rsidRDefault="00855CE0" w:rsidP="00855CE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из числа инвалидов и лиц с ограниченными возможностями здоровья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основании письменного заявления </w:t>
      </w:r>
      <w:r>
        <w:rPr>
          <w:rFonts w:ascii="Times New Roman" w:hAnsi="Times New Roman"/>
          <w:iCs/>
          <w:color w:val="000000"/>
          <w:sz w:val="24"/>
          <w:szCs w:val="24"/>
        </w:rPr>
        <w:t>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дисциплине.</w:t>
      </w:r>
    </w:p>
    <w:p w:rsidR="00855CE0" w:rsidRDefault="00855CE0" w:rsidP="00855C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Обеспечение соблюдения  общих требований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55CE0" w:rsidRDefault="00855CE0" w:rsidP="00855C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При реализации дисциплины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основании письменного заявления  </w:t>
      </w:r>
      <w:r>
        <w:rPr>
          <w:rFonts w:ascii="Times New Roman" w:hAnsi="Times New Roman"/>
          <w:iCs/>
          <w:color w:val="000000"/>
          <w:sz w:val="24"/>
          <w:szCs w:val="24"/>
        </w:rPr>
        <w:t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55CE0" w:rsidRDefault="00855CE0" w:rsidP="00855C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855CE0" w:rsidRDefault="00855CE0" w:rsidP="00855C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по данной доводятся до сведения обучающихся с ограниченными возможностями здоровья в доступной для них форме.</w:t>
      </w:r>
    </w:p>
    <w:p w:rsidR="00855CE0" w:rsidRDefault="00855CE0" w:rsidP="00855C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E0" w:rsidRDefault="00855CE0" w:rsidP="00855CE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>
        <w:rPr>
          <w:rFonts w:ascii="Times New Roman" w:hAnsi="Times New Roman"/>
          <w:color w:val="000000"/>
          <w:sz w:val="24"/>
          <w:szCs w:val="24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855CE0" w:rsidRPr="00A1740E" w:rsidRDefault="00855CE0" w:rsidP="00855CE0">
      <w:pPr>
        <w:shd w:val="clear" w:color="auto" w:fill="FFFFFF"/>
        <w:tabs>
          <w:tab w:val="left" w:pos="708"/>
        </w:tabs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A174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 Фонд оценочных средств для проведения текущего контроля и промежуточной аттестации обучающихся по дисциплине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Стандартизация и управление качеством в рыболовстве</w:t>
      </w:r>
      <w:r w:rsidRPr="00A1740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55CE0" w:rsidRPr="00A1740E" w:rsidRDefault="00855CE0" w:rsidP="00855CE0">
      <w:pPr>
        <w:shd w:val="clear" w:color="auto" w:fill="FFFFFF"/>
        <w:tabs>
          <w:tab w:val="left" w:pos="708"/>
        </w:tabs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1740E">
        <w:rPr>
          <w:rFonts w:ascii="Times New Roman" w:hAnsi="Times New Roman" w:cs="Times New Roman"/>
          <w:color w:val="000000"/>
          <w:sz w:val="24"/>
          <w:szCs w:val="24"/>
        </w:rPr>
        <w:t>Фонд оценочных средств представлен в приложении к рабочей программе.</w:t>
      </w:r>
    </w:p>
    <w:p w:rsidR="00855CE0" w:rsidRDefault="00855CE0" w:rsidP="00855CE0">
      <w:pPr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 «</w:t>
      </w:r>
      <w:r w:rsidR="00DD3549">
        <w:rPr>
          <w:rFonts w:ascii="Times New Roman" w:eastAsia="Times New Roman" w:hAnsi="Times New Roman"/>
          <w:b/>
          <w:color w:val="000000"/>
          <w:sz w:val="24"/>
          <w:szCs w:val="24"/>
        </w:rPr>
        <w:t>Стандартизация и управление качеством</w:t>
      </w:r>
      <w:r w:rsidR="005C6F2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рыболовстве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 </w:t>
      </w:r>
    </w:p>
    <w:p w:rsidR="005C6F24" w:rsidRPr="00B43E9D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3E9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а) основная литература:</w:t>
      </w:r>
    </w:p>
    <w:p w:rsidR="005C6F24" w:rsidRPr="005C6F24" w:rsidRDefault="005C6F24" w:rsidP="005C6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C6F24">
        <w:rPr>
          <w:rStyle w:val="af3"/>
          <w:rFonts w:ascii="Times New Roman" w:hAnsi="Times New Roman" w:cs="Times New Roman"/>
          <w:color w:val="000000"/>
          <w:sz w:val="24"/>
          <w:szCs w:val="24"/>
        </w:rPr>
        <w:t>1.</w:t>
      </w:r>
      <w:r w:rsidRPr="005C6F24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</w:rPr>
        <w:t>Сероштан М.В.,</w:t>
      </w:r>
      <w:r w:rsidRPr="005C6F2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C6F24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</w:rPr>
        <w:t>Михеева Е.Н</w:t>
      </w:r>
      <w:r w:rsidRPr="005C6F24">
        <w:rPr>
          <w:rStyle w:val="af3"/>
          <w:rFonts w:ascii="Times New Roman" w:hAnsi="Times New Roman" w:cs="Times New Roman"/>
          <w:color w:val="000000"/>
          <w:sz w:val="24"/>
          <w:szCs w:val="24"/>
        </w:rPr>
        <w:t>.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Качество непродовольственных товаров: учеб. пособие для вузов — 2-е изд. —</w:t>
      </w:r>
      <w:r w:rsidRPr="005C6F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F24">
        <w:rPr>
          <w:rFonts w:ascii="Times New Roman" w:hAnsi="Times New Roman" w:cs="Times New Roman"/>
          <w:sz w:val="24"/>
          <w:szCs w:val="24"/>
        </w:rPr>
        <w:t>М.:</w:t>
      </w:r>
      <w:r w:rsidRPr="005C6F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F24">
        <w:rPr>
          <w:rFonts w:ascii="Times New Roman" w:hAnsi="Times New Roman" w:cs="Times New Roman"/>
          <w:sz w:val="24"/>
          <w:szCs w:val="24"/>
        </w:rPr>
        <w:t>Дашков и К'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, 2000. — 162с.,10 экз.</w:t>
      </w:r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5C6F24" w:rsidRPr="00B43E9D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43E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б) дополнительная литература:</w:t>
      </w:r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Pr="005C6F24">
        <w:rPr>
          <w:rStyle w:val="af3"/>
          <w:rFonts w:ascii="Times New Roman" w:hAnsi="Times New Roman" w:cs="Times New Roman"/>
          <w:b w:val="0"/>
          <w:color w:val="000000"/>
          <w:sz w:val="24"/>
          <w:szCs w:val="24"/>
        </w:rPr>
        <w:t>Лифиц И.М.</w:t>
      </w:r>
      <w:r w:rsidRPr="005C6F24">
        <w:rPr>
          <w:rStyle w:val="af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Стандартизация, метрология и сертификация: учебник для вузов — 7-е изд., перераб. и доп. —</w:t>
      </w:r>
      <w:r w:rsidRPr="005C6F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F24">
        <w:rPr>
          <w:rFonts w:ascii="Times New Roman" w:hAnsi="Times New Roman" w:cs="Times New Roman"/>
          <w:sz w:val="24"/>
          <w:szCs w:val="24"/>
        </w:rPr>
        <w:t>М.:</w:t>
      </w:r>
      <w:r w:rsidRPr="005C6F2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C6F24">
        <w:rPr>
          <w:rFonts w:ascii="Times New Roman" w:hAnsi="Times New Roman" w:cs="Times New Roman"/>
          <w:sz w:val="24"/>
          <w:szCs w:val="24"/>
        </w:rPr>
        <w:t>Юрайт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, 2007. — 399с,10 экз.</w:t>
      </w:r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E9D" w:rsidRPr="00026EE1" w:rsidRDefault="00B43E9D" w:rsidP="00B43E9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Verdana" w:hAnsi="Verdana"/>
          <w:color w:val="000000"/>
        </w:rPr>
        <w:t> </w:t>
      </w:r>
      <w:r w:rsidRPr="00026EE1">
        <w:rPr>
          <w:rFonts w:ascii="Times New Roman" w:hAnsi="Times New Roman"/>
          <w:b/>
          <w:color w:val="000000"/>
          <w:sz w:val="24"/>
          <w:szCs w:val="24"/>
        </w:rPr>
        <w:t xml:space="preserve"> в) ресурсы информационно-телекоммуникационной сети «Интернет»: </w:t>
      </w:r>
    </w:p>
    <w:p w:rsidR="00B43E9D" w:rsidRPr="005C6F24" w:rsidRDefault="00B43E9D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2314"/>
        <w:gridCol w:w="2869"/>
        <w:gridCol w:w="3894"/>
      </w:tblGrid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электронного ресурса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организации-владельца, реквизиты договора на использование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ЭБС «Университетская библиотека on-line»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http://</w:t>
            </w:r>
            <w:hyperlink r:id="rId9" w:history="1">
              <w:r w:rsidRPr="003E61D7">
                <w:rPr>
                  <w:rFonts w:ascii="Times New Roman" w:eastAsia="Times New Roman" w:hAnsi="Times New Roman"/>
                  <w:bCs/>
                  <w:color w:val="0000FF"/>
                  <w:sz w:val="20"/>
                  <w:szCs w:val="24"/>
                  <w:u w:val="single"/>
                </w:rPr>
                <w:t>www.biblioclub.ru</w:t>
              </w:r>
            </w:hyperlink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 с ограниченной ответственностью «НексМедиа»(г. Москва). Договор № 47 от 18.02.2016 г. г. с 18.02.2016 г. по 18.02.2017 г.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Национальный цифровой ресурс </w:t>
            </w: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«Руконт» (коллекция изданий Астраханского государственного технического университета)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http://www.rucont.ru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ОАО "Центральный коллектор библиотек "БИБКОМ" (г. Москва)</w:t>
            </w:r>
          </w:p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Срок доступа - постоянно.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ЭБСelibrary</w:t>
            </w:r>
          </w:p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(периодические издания)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http://</w:t>
            </w: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elibrary.ru (елайбрери.ру)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"РУНЭБ" (г. Москва)</w:t>
            </w:r>
          </w:p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Договор № SU-12-07/2012-1 от 13.07.12 г. Срок действия  до 2017 г. Договор №12/14 от 18.08.2014г. Срок действия  до 2023 г.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База данных Polpred.com. Обзор СМИ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http://polpred.com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"Полпред Справочники" (г. Москва). Договор № 9 от 29.04.2016 г.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Полнотекстовая база национальных стандартов РФ в электронном виде в формате ИПС «Технорма»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Читальные залы (главный и 2-ой учебные корпуса)  научной библиотеки университета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«Глосис-Сервис» (г. Санкт-Петербург)</w:t>
            </w:r>
          </w:p>
          <w:p w:rsidR="005C6F24" w:rsidRPr="003E61D7" w:rsidRDefault="005C6F24" w:rsidP="00B4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Договор № АГТУ – ГС - 02/13 от 27.02.2013 г. Срок действия – постоянно.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Реферативные журналы ВИНИТИ(on-line доступ)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http://viniti.ru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ВИНИТИ РАН (г. Москва). Договор  № 29Л/2016 от 18.04.2016 г.</w:t>
            </w:r>
          </w:p>
        </w:tc>
      </w:tr>
      <w:tr w:rsidR="005C6F24" w:rsidRPr="003E61D7" w:rsidTr="00B43E9D">
        <w:trPr>
          <w:tblCellSpacing w:w="0" w:type="dxa"/>
          <w:jc w:val="center"/>
        </w:trPr>
        <w:tc>
          <w:tcPr>
            <w:tcW w:w="1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5C6F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Наукометрическая база данных Scopus</w:t>
            </w:r>
          </w:p>
        </w:tc>
        <w:tc>
          <w:tcPr>
            <w:tcW w:w="15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http://www.scopus.com</w:t>
            </w:r>
          </w:p>
        </w:tc>
        <w:tc>
          <w:tcPr>
            <w:tcW w:w="2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F24" w:rsidRPr="003E61D7" w:rsidRDefault="005C6F24" w:rsidP="00B43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61D7">
              <w:rPr>
                <w:rFonts w:ascii="Times New Roman" w:eastAsia="Times New Roman" w:hAnsi="Times New Roman"/>
                <w:bCs/>
                <w:sz w:val="24"/>
                <w:szCs w:val="24"/>
              </w:rPr>
              <w:t>Соглашение о создании консорциума «Научно-исследовательская деятельность вузов Юга России» г. Ростов-на-Дону от 18.12.2013 г.</w:t>
            </w:r>
          </w:p>
        </w:tc>
      </w:tr>
    </w:tbl>
    <w:p w:rsidR="005C6F24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E9D" w:rsidRPr="00026EE1" w:rsidRDefault="00B43E9D" w:rsidP="00B43E9D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26EE1">
        <w:rPr>
          <w:rFonts w:ascii="Times New Roman" w:hAnsi="Times New Roman"/>
          <w:b/>
          <w:color w:val="000000"/>
          <w:sz w:val="24"/>
          <w:szCs w:val="24"/>
          <w:u w:val="single"/>
        </w:rPr>
        <w:t>д) 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</w:t>
      </w:r>
    </w:p>
    <w:p w:rsidR="00B43E9D" w:rsidRPr="00026EE1" w:rsidRDefault="00B43E9D" w:rsidP="00B43E9D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</w:p>
    <w:p w:rsidR="00B43E9D" w:rsidRDefault="00B43E9D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E9D" w:rsidRDefault="00B43E9D" w:rsidP="00B43E9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26EE1">
        <w:rPr>
          <w:rFonts w:ascii="Times New Roman" w:hAnsi="Times New Roman"/>
          <w:i/>
          <w:iCs/>
          <w:sz w:val="24"/>
          <w:szCs w:val="24"/>
        </w:rPr>
        <w:t>Перечень информационных технологий, используемых в учебном процессе</w:t>
      </w:r>
    </w:p>
    <w:p w:rsidR="00B43E9D" w:rsidRPr="00026EE1" w:rsidRDefault="00B43E9D" w:rsidP="00B43E9D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43E9D" w:rsidRPr="005C6F24" w:rsidRDefault="00B43E9D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61" w:type="dxa"/>
        <w:jc w:val="center"/>
        <w:tblInd w:w="91" w:type="dxa"/>
        <w:tblLook w:val="04A0"/>
      </w:tblPr>
      <w:tblGrid>
        <w:gridCol w:w="3214"/>
        <w:gridCol w:w="6047"/>
      </w:tblGrid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r w:rsidRPr="004F3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АГТУ построен на обучающей виртуальной среде Moodle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online-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</w:t>
            </w:r>
            <w:r w:rsidRPr="004F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преподавателем или студентом.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90443F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C6F24" w:rsidRPr="004F39EC">
                <w:rPr>
                  <w:rStyle w:val="ae"/>
                  <w:rFonts w:ascii="Times New Roman" w:hAnsi="Times New Roman"/>
                  <w:sz w:val="24"/>
                  <w:szCs w:val="24"/>
                </w:rPr>
                <w:t>Электронно-библиотечная система</w:t>
              </w:r>
            </w:hyperlink>
          </w:p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ФГБОУ ВО «АГТУ»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доступ к электронно-библиотечным системам издательств, например, ЭБС издательства «Лань»;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</w:tbl>
    <w:p w:rsidR="00B43E9D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5C6F2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г) методические указания для обучающихся по освоению дисциплины</w:t>
      </w:r>
    </w:p>
    <w:p w:rsidR="00B43E9D" w:rsidRDefault="00B43E9D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szCs w:val="24"/>
          <w:u w:val="single"/>
        </w:rPr>
      </w:pPr>
      <w:r w:rsidRPr="005C6F24">
        <w:rPr>
          <w:rFonts w:ascii="Times New Roman" w:hAnsi="Times New Roman"/>
          <w:color w:val="000000"/>
          <w:spacing w:val="4"/>
          <w:sz w:val="24"/>
          <w:szCs w:val="24"/>
        </w:rPr>
        <w:t>1.Фоменко В.И..</w:t>
      </w:r>
      <w:r w:rsidRPr="005C6F24">
        <w:rPr>
          <w:rFonts w:ascii="Times New Roman" w:hAnsi="Times New Roman"/>
          <w:sz w:val="24"/>
          <w:szCs w:val="24"/>
        </w:rPr>
        <w:t xml:space="preserve"> . Методические указания для выполнения самостоятельной работ по дисциплине </w:t>
      </w:r>
      <w:r w:rsidRPr="005C6F24">
        <w:rPr>
          <w:rFonts w:ascii="Times New Roman" w:eastAsia="Andale Sans UI" w:hAnsi="Times New Roman"/>
          <w:bCs/>
          <w:color w:val="000000"/>
          <w:kern w:val="2"/>
          <w:sz w:val="24"/>
          <w:szCs w:val="24"/>
        </w:rPr>
        <w:t>«Стандартизация и управление качеством»</w:t>
      </w:r>
      <w:r w:rsidRPr="005C6F24">
        <w:rPr>
          <w:rFonts w:ascii="Times New Roman" w:hAnsi="Times New Roman"/>
          <w:sz w:val="24"/>
          <w:szCs w:val="24"/>
        </w:rPr>
        <w:t xml:space="preserve"> для обучающихся по направлению 35.03.09 «Промышленное рыболовство» профиль «Рыболовства во внутренних водоемах»</w:t>
      </w:r>
      <w:r w:rsidRPr="005C6F24">
        <w:rPr>
          <w:rFonts w:ascii="Times New Roman" w:hAnsi="Times New Roman"/>
          <w:color w:val="000000"/>
          <w:sz w:val="24"/>
          <w:szCs w:val="24"/>
        </w:rPr>
        <w:t>.</w:t>
      </w:r>
      <w:r w:rsidRPr="0089078B">
        <w:t xml:space="preserve"> </w:t>
      </w:r>
      <w:hyperlink r:id="rId11" w:history="1">
        <w:r w:rsidRPr="005C6F24">
          <w:rPr>
            <w:rStyle w:val="ae"/>
            <w:rFonts w:ascii="Times New Roman" w:hAnsi="Times New Roman"/>
            <w:sz w:val="24"/>
            <w:szCs w:val="28"/>
          </w:rPr>
          <w:t>http://portal.astu.org/course/view.php?id</w:t>
        </w:r>
      </w:hyperlink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C6F24" w:rsidRPr="005C6F24" w:rsidRDefault="005C6F24" w:rsidP="005C6F24">
      <w:p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F24">
        <w:rPr>
          <w:rFonts w:ascii="Times New Roman" w:hAnsi="Times New Roman" w:cs="Times New Roman"/>
          <w:color w:val="000000"/>
          <w:spacing w:val="4"/>
          <w:sz w:val="24"/>
          <w:szCs w:val="24"/>
        </w:rPr>
        <w:t>2.Фоменко В.И..</w:t>
      </w:r>
      <w:r w:rsidRPr="005C6F24">
        <w:rPr>
          <w:rFonts w:ascii="Times New Roman" w:hAnsi="Times New Roman" w:cs="Times New Roman"/>
          <w:sz w:val="24"/>
          <w:szCs w:val="24"/>
        </w:rPr>
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лова».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Печ.,0,2п.л. , Астрахань, издательство АГТУ, 2008 г.,18 с.  25 экз.</w:t>
      </w:r>
    </w:p>
    <w:p w:rsidR="005C6F24" w:rsidRPr="005C6F24" w:rsidRDefault="005C6F24" w:rsidP="005C6F24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5C6F24">
        <w:rPr>
          <w:rFonts w:ascii="Times New Roman" w:hAnsi="Times New Roman" w:cs="Times New Roman"/>
          <w:color w:val="000000"/>
          <w:spacing w:val="4"/>
          <w:sz w:val="24"/>
          <w:szCs w:val="24"/>
        </w:rPr>
        <w:t>3.Фоменко В.И..</w:t>
      </w:r>
      <w:r w:rsidRPr="005C6F24">
        <w:rPr>
          <w:rFonts w:ascii="Times New Roman" w:hAnsi="Times New Roman" w:cs="Times New Roman"/>
          <w:sz w:val="24"/>
          <w:szCs w:val="24"/>
        </w:rPr>
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«Оценка и нормирование износа разноглубинных тралов» Печ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>,0,2п.л. , Астрахань, издательство АГТУ, 2012 г., 18 с.  25 экз.</w:t>
      </w:r>
    </w:p>
    <w:p w:rsidR="00F8797E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C6F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д) </w:t>
      </w:r>
      <w:r w:rsidRPr="005C6F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</w:t>
      </w:r>
    </w:p>
    <w:p w:rsidR="00F8797E" w:rsidRDefault="00F8797E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C6F24" w:rsidRPr="005C6F24" w:rsidRDefault="005C6F24" w:rsidP="005C6F24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8797E" w:rsidRPr="004162B5" w:rsidRDefault="00F8797E" w:rsidP="00F8797E">
      <w:pPr>
        <w:spacing w:line="240" w:lineRule="auto"/>
        <w:jc w:val="center"/>
        <w:rPr>
          <w:rStyle w:val="af0"/>
          <w:i w:val="0"/>
          <w:sz w:val="24"/>
          <w:szCs w:val="24"/>
        </w:rPr>
      </w:pPr>
      <w:r w:rsidRPr="004162B5">
        <w:rPr>
          <w:rStyle w:val="af0"/>
          <w:sz w:val="24"/>
          <w:szCs w:val="24"/>
        </w:rPr>
        <w:t>Перечень лицензионного и свободно распространяемого учебного программного обеспечения</w:t>
      </w:r>
    </w:p>
    <w:tbl>
      <w:tblPr>
        <w:tblW w:w="9261" w:type="dxa"/>
        <w:jc w:val="center"/>
        <w:tblInd w:w="91" w:type="dxa"/>
        <w:tblLook w:val="04A0"/>
      </w:tblPr>
      <w:tblGrid>
        <w:gridCol w:w="3214"/>
        <w:gridCol w:w="6047"/>
      </w:tblGrid>
      <w:tr w:rsidR="005C6F24" w:rsidRPr="004F39EC" w:rsidTr="00B43E9D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spacing w:before="0" w:beforeAutospacing="0" w:after="0"/>
              <w:rPr>
                <w:lang w:val="en-US"/>
              </w:rPr>
            </w:pPr>
            <w:r w:rsidRPr="004F39EC">
              <w:rPr>
                <w:lang w:val="en-US"/>
              </w:rPr>
              <w:t>Windows XP, 7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Многозадачная операционная система компании Microsoft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rPr>
                <w:lang w:val="en-US"/>
              </w:rPr>
            </w:pPr>
            <w:r w:rsidRPr="004F39EC">
              <w:rPr>
                <w:lang w:val="en-US"/>
              </w:rPr>
              <w:t>Adobe Reader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rPr>
                <w:lang w:val="en-US"/>
              </w:rPr>
            </w:pPr>
            <w:r w:rsidRPr="004F39EC">
              <w:rPr>
                <w:lang w:val="en-US"/>
              </w:rPr>
              <w:t>FoxitReader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rPr>
                <w:lang w:val="en-US"/>
              </w:rPr>
            </w:pPr>
            <w:r w:rsidRPr="004F39EC">
              <w:rPr>
                <w:lang w:val="en-US"/>
              </w:rPr>
              <w:t>Internet Explorer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GoogleChrome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Браузер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ФГБОУ ВПО «АГТУ»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rPr>
                <w:lang w:val="en-US"/>
              </w:rPr>
            </w:pPr>
            <w:r w:rsidRPr="004F39EC">
              <w:rPr>
                <w:lang w:val="en-US"/>
              </w:rPr>
              <w:lastRenderedPageBreak/>
              <w:t>Kaspersky Antivirus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Средство антивирусной защиты</w:t>
            </w:r>
          </w:p>
        </w:tc>
      </w:tr>
      <w:tr w:rsidR="005C6F24" w:rsidRPr="004F39EC" w:rsidTr="00B43E9D">
        <w:trPr>
          <w:trHeight w:val="609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24" w:rsidRPr="004F39EC" w:rsidRDefault="005C6F24" w:rsidP="00B43E9D">
            <w:pPr>
              <w:pStyle w:val="af2"/>
              <w:spacing w:before="0" w:beforeAutospacing="0" w:after="0"/>
              <w:rPr>
                <w:lang w:val="en-US"/>
              </w:rPr>
            </w:pPr>
            <w:r w:rsidRPr="004F39EC">
              <w:rPr>
                <w:lang w:val="en-US"/>
              </w:rPr>
              <w:t>OpenOffice.org (Writer, Calc)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работы с электронными документами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pStyle w:val="af2"/>
              <w:rPr>
                <w:lang w:val="en-US"/>
              </w:rPr>
            </w:pPr>
            <w:r w:rsidRPr="004F39EC">
              <w:rPr>
                <w:lang w:val="en-US"/>
              </w:rPr>
              <w:t>Microsoft Access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Реляционная система управления базами данных компании Microsoft</w:t>
            </w:r>
          </w:p>
        </w:tc>
      </w:tr>
    </w:tbl>
    <w:p w:rsidR="005C6F24" w:rsidRPr="00B43E9D" w:rsidRDefault="005C6F24" w:rsidP="00B43E9D">
      <w:pPr>
        <w:ind w:left="142"/>
        <w:jc w:val="center"/>
        <w:rPr>
          <w:rStyle w:val="af0"/>
          <w:sz w:val="24"/>
          <w:szCs w:val="24"/>
        </w:rPr>
      </w:pPr>
    </w:p>
    <w:p w:rsidR="005C6F24" w:rsidRPr="00B43E9D" w:rsidRDefault="005C6F24" w:rsidP="00B43E9D">
      <w:pPr>
        <w:ind w:left="142"/>
        <w:jc w:val="center"/>
        <w:rPr>
          <w:rStyle w:val="af0"/>
          <w:i w:val="0"/>
          <w:sz w:val="24"/>
          <w:szCs w:val="24"/>
        </w:rPr>
      </w:pPr>
      <w:r w:rsidRPr="00B43E9D">
        <w:rPr>
          <w:rStyle w:val="af0"/>
          <w:sz w:val="24"/>
          <w:szCs w:val="24"/>
        </w:rPr>
        <w:t>Перечень информационно-справочных систем</w:t>
      </w:r>
    </w:p>
    <w:tbl>
      <w:tblPr>
        <w:tblW w:w="9214" w:type="dxa"/>
        <w:jc w:val="center"/>
        <w:tblInd w:w="392" w:type="dxa"/>
        <w:tblLook w:val="04A0"/>
      </w:tblPr>
      <w:tblGrid>
        <w:gridCol w:w="3377"/>
        <w:gridCol w:w="5837"/>
      </w:tblGrid>
      <w:tr w:rsidR="005C6F24" w:rsidRPr="004F39EC" w:rsidTr="00B43E9D">
        <w:trPr>
          <w:trHeight w:val="315"/>
          <w:tblHeader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млн. документов. В программе представлены документы более 13 000 федеральных, региональных и местных эмитентов</w:t>
            </w:r>
          </w:p>
        </w:tc>
      </w:tr>
      <w:tr w:rsidR="005C6F24" w:rsidRPr="004F39EC" w:rsidTr="00B43E9D">
        <w:trPr>
          <w:trHeight w:val="315"/>
          <w:jc w:val="center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Консультант+</w:t>
            </w:r>
          </w:p>
        </w:tc>
        <w:tc>
          <w:tcPr>
            <w:tcW w:w="5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24" w:rsidRPr="004F39EC" w:rsidRDefault="005C6F24" w:rsidP="00B4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EC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российское и региональное </w:t>
            </w:r>
            <w:hyperlink r:id="rId12" w:tooltip="Законодательство" w:history="1">
              <w:r w:rsidRPr="004F39EC">
                <w:rPr>
                  <w:rStyle w:val="ae"/>
                  <w:rFonts w:ascii="Times New Roman" w:hAnsi="Times New Roman"/>
                  <w:sz w:val="24"/>
                  <w:szCs w:val="24"/>
                </w:rPr>
                <w:t>законодательство</w:t>
              </w:r>
            </w:hyperlink>
            <w:r w:rsidRPr="004F39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ooltip="Суд" w:history="1">
              <w:r w:rsidRPr="004F39EC">
                <w:rPr>
                  <w:rStyle w:val="ae"/>
                  <w:rFonts w:ascii="Times New Roman" w:hAnsi="Times New Roman"/>
                  <w:sz w:val="24"/>
                  <w:szCs w:val="24"/>
                </w:rPr>
                <w:t>судебная</w:t>
              </w:r>
            </w:hyperlink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 практика, финансовые и кадровые консультации, консультации для бюджетных организаций, комментарии законодательства, формы </w:t>
            </w:r>
            <w:hyperlink r:id="rId14" w:tooltip="Документ" w:history="1">
              <w:r w:rsidRPr="004F39EC">
                <w:rPr>
                  <w:rStyle w:val="ae"/>
                  <w:rFonts w:ascii="Times New Roman" w:hAnsi="Times New Roman"/>
                  <w:sz w:val="24"/>
                  <w:szCs w:val="24"/>
                </w:rPr>
                <w:t>документов</w:t>
              </w:r>
            </w:hyperlink>
            <w:r w:rsidRPr="004F39EC">
              <w:rPr>
                <w:rFonts w:ascii="Times New Roman" w:hAnsi="Times New Roman" w:cs="Times New Roman"/>
                <w:sz w:val="24"/>
                <w:szCs w:val="24"/>
              </w:rPr>
              <w:t>, проекты нормативных правовых актов, международные правовые акты, правовые акты по здравоохранению, технические нормы и правила.</w:t>
            </w:r>
          </w:p>
        </w:tc>
      </w:tr>
    </w:tbl>
    <w:p w:rsidR="005C6F24" w:rsidRPr="005C6F24" w:rsidRDefault="005C6F24" w:rsidP="005C6F24">
      <w:pPr>
        <w:pStyle w:val="af"/>
        <w:numPr>
          <w:ilvl w:val="0"/>
          <w:numId w:val="6"/>
        </w:num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6F24">
        <w:rPr>
          <w:rFonts w:ascii="Times New Roman" w:hAnsi="Times New Roman" w:cs="Times New Roman"/>
          <w:color w:val="000000"/>
          <w:sz w:val="24"/>
          <w:szCs w:val="24"/>
        </w:rPr>
        <w:t>Сведения об обновлении програмного обеспечения представлены в локальной сети АГТУ  по адресу //172.20.20.20/</w:t>
      </w:r>
      <w:r w:rsidRPr="005C6F24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</w:t>
      </w:r>
      <w:r w:rsidRPr="005C6F24">
        <w:rPr>
          <w:rFonts w:ascii="Times New Roman" w:hAnsi="Times New Roman" w:cs="Times New Roman"/>
          <w:color w:val="000000"/>
          <w:sz w:val="24"/>
          <w:szCs w:val="24"/>
        </w:rPr>
        <w:t xml:space="preserve">/ Список Лицензий. </w:t>
      </w:r>
      <w:r w:rsidRPr="005C6F24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</w:p>
    <w:p w:rsidR="005C6F24" w:rsidRDefault="005C6F24" w:rsidP="005C6F2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55CE0" w:rsidRDefault="00855CE0" w:rsidP="00855CE0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55CE0" w:rsidRDefault="00855CE0" w:rsidP="00855CE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Материально-техническое обеспечение дисциплины (модуля) </w:t>
      </w:r>
    </w:p>
    <w:p w:rsidR="00855CE0" w:rsidRDefault="00855CE0" w:rsidP="00855CE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9605" w:type="dxa"/>
        <w:tblInd w:w="-34" w:type="dxa"/>
        <w:tblLook w:val="04A0"/>
      </w:tblPr>
      <w:tblGrid>
        <w:gridCol w:w="3506"/>
        <w:gridCol w:w="3440"/>
        <w:gridCol w:w="2659"/>
      </w:tblGrid>
      <w:tr w:rsidR="0049312A" w:rsidRPr="0049312A" w:rsidTr="00DA1CFA">
        <w:tc>
          <w:tcPr>
            <w:tcW w:w="3506" w:type="dxa"/>
          </w:tcPr>
          <w:p w:rsidR="0049312A" w:rsidRPr="0049312A" w:rsidRDefault="0049312A" w:rsidP="0049312A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312A">
              <w:rPr>
                <w:rFonts w:ascii="Times New Roman" w:hAnsi="Times New Roman"/>
                <w:b/>
                <w:szCs w:val="24"/>
              </w:rPr>
              <w:t>Наименование специальных* помещений и помещений для самостоятельной работы</w:t>
            </w:r>
          </w:p>
          <w:p w:rsidR="0049312A" w:rsidRPr="0049312A" w:rsidRDefault="0049312A" w:rsidP="0049312A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312A">
              <w:rPr>
                <w:rFonts w:ascii="Times New Roman" w:hAnsi="Times New Roman"/>
                <w:b/>
                <w:szCs w:val="24"/>
              </w:rPr>
              <w:t>(с указанием корпуса и номера аудитории)</w:t>
            </w:r>
          </w:p>
        </w:tc>
        <w:tc>
          <w:tcPr>
            <w:tcW w:w="3440" w:type="dxa"/>
          </w:tcPr>
          <w:p w:rsidR="0049312A" w:rsidRPr="0049312A" w:rsidRDefault="0049312A" w:rsidP="0049312A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312A">
              <w:rPr>
                <w:rFonts w:ascii="Times New Roman" w:hAnsi="Times New Roman"/>
                <w:b/>
                <w:szCs w:val="24"/>
              </w:rPr>
              <w:t>Оснащенность специальных помещений и помещений для самостоятельной работы</w:t>
            </w:r>
          </w:p>
          <w:p w:rsidR="0049312A" w:rsidRPr="0049312A" w:rsidRDefault="0049312A" w:rsidP="0049312A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49312A">
              <w:rPr>
                <w:rFonts w:ascii="Times New Roman" w:hAnsi="Times New Roman"/>
                <w:b/>
                <w:szCs w:val="24"/>
              </w:rPr>
              <w:t>(перечень имеющегося в данном помещении оборудования)</w:t>
            </w:r>
          </w:p>
        </w:tc>
        <w:tc>
          <w:tcPr>
            <w:tcW w:w="2659" w:type="dxa"/>
          </w:tcPr>
          <w:p w:rsidR="0049312A" w:rsidRPr="0049312A" w:rsidRDefault="0049312A" w:rsidP="0049312A">
            <w:pPr>
              <w:jc w:val="both"/>
              <w:rPr>
                <w:szCs w:val="24"/>
              </w:rPr>
            </w:pPr>
            <w:r w:rsidRPr="0049312A">
              <w:rPr>
                <w:rFonts w:ascii="Times New Roman" w:hAnsi="Times New Roman"/>
                <w:b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49312A" w:rsidRPr="001D6E92" w:rsidTr="00DA1CFA">
        <w:tc>
          <w:tcPr>
            <w:tcW w:w="3506" w:type="dxa"/>
          </w:tcPr>
          <w:p w:rsidR="0049312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  <w:p w:rsidR="0049312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Астрахань, Татищева,16,ЛитерП</w:t>
            </w:r>
          </w:p>
          <w:p w:rsidR="0049312A" w:rsidRPr="004A2843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лекционных и практических занятий</w:t>
            </w:r>
          </w:p>
        </w:tc>
        <w:tc>
          <w:tcPr>
            <w:tcW w:w="3440" w:type="dxa"/>
          </w:tcPr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Рабочие места студентов: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Столы (70  посадочных мест) –35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Стулья – 70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Рабочее место преподавателя: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Стол – 1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Стул – 1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Меловая доска-1-шт.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Комплект переносного демонстрационного оборудования: 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 xml:space="preserve">1.Компьютер в комплекте с системным блоком Celeron 2400/256/40/FDD 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 xml:space="preserve">2.Проектор NEC Progector LT380G (3xLCD.1024x768.D-Sub.DVI.RCA.S-Video 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 xml:space="preserve">3.Экран для проектора DRAPER LUVA 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Наглядные пособия: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Стенды по промрыболовству-17шт.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Макеты орудий промрыболовства-6шт.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Альбом тралов разноглубинных-10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Альбом тралов донных-10 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Альбом прибрежных орудий лова Азово-Черноморского бассейна-2шт.</w:t>
            </w:r>
          </w:p>
          <w:p w:rsidR="0049312A" w:rsidRPr="004775F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75FA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en-US"/>
              </w:rPr>
              <w:t>Альбом орудий промышленного рыболовства-5шт.</w:t>
            </w:r>
          </w:p>
          <w:p w:rsidR="0049312A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</w:tcPr>
          <w:p w:rsidR="0049312A" w:rsidRPr="00D369F0" w:rsidRDefault="0049312A" w:rsidP="00DA1C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312A" w:rsidRPr="00892EFF" w:rsidTr="00DA1CFA">
        <w:tc>
          <w:tcPr>
            <w:tcW w:w="3506" w:type="dxa"/>
          </w:tcPr>
          <w:p w:rsidR="00DA1CFA" w:rsidRPr="00892EFF" w:rsidRDefault="00DA1CFA" w:rsidP="00DA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для проведения практических занятий, текущего контроля и промежуточной аттестации, групповых и индивидуальных консультаций студентов 3.305,</w:t>
            </w:r>
            <w:r w:rsidRPr="00892EFF">
              <w:rPr>
                <w:rFonts w:ascii="Times New Roman" w:eastAsia="Calibri" w:hAnsi="Times New Roman" w:cs="Calibri"/>
                <w:sz w:val="24"/>
                <w:szCs w:val="24"/>
              </w:rPr>
              <w:t>г.Астрахань, ул.Татищева</w:t>
            </w: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 xml:space="preserve"> 16 (Литер П)</w:t>
            </w:r>
          </w:p>
          <w:p w:rsidR="00DA1CFA" w:rsidRPr="00892EFF" w:rsidRDefault="00DA1CFA" w:rsidP="00DA1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2A" w:rsidRPr="00892EFF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0" w:type="dxa"/>
          </w:tcPr>
          <w:p w:rsidR="00DA1CFA" w:rsidRPr="00892EFF" w:rsidRDefault="00DA1CFA" w:rsidP="00DA1CFA">
            <w:pPr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 xml:space="preserve">Аудитория на 30 посадочных мест, оборудованная учебной мебелью: столы, стулья для обучающихся; стол, стул для преподавателя; доска. </w:t>
            </w:r>
          </w:p>
          <w:p w:rsidR="00DA1CFA" w:rsidRPr="00892EFF" w:rsidRDefault="00DA1CFA" w:rsidP="00DA1C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материалы:</w:t>
            </w:r>
          </w:p>
          <w:p w:rsidR="00DA1CFA" w:rsidRPr="00892EFF" w:rsidRDefault="00DA1CFA" w:rsidP="00DA1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Витрина: «Канаты стальные»-1 шт.</w:t>
            </w:r>
          </w:p>
          <w:p w:rsidR="00DA1CFA" w:rsidRPr="00892EFF" w:rsidRDefault="00DA1CFA" w:rsidP="00DA1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«Сетные материалы»-2 шт.</w:t>
            </w:r>
          </w:p>
          <w:p w:rsidR="0049312A" w:rsidRPr="00892EFF" w:rsidRDefault="00DA1CFA" w:rsidP="00DA1CFA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Стенд «Новые рыболовные материалы»- 1  шт.</w:t>
            </w:r>
          </w:p>
        </w:tc>
        <w:tc>
          <w:tcPr>
            <w:tcW w:w="2659" w:type="dxa"/>
          </w:tcPr>
          <w:p w:rsidR="0049312A" w:rsidRPr="00892EFF" w:rsidRDefault="0049312A" w:rsidP="003E7357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5CE0" w:rsidRPr="00892EFF" w:rsidRDefault="00855CE0" w:rsidP="00855CE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3FF" w:rsidRPr="00892EFF" w:rsidRDefault="007C53FF" w:rsidP="007C53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2EFF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составлена в соответствии с требованиями ФГОС ВОс учетом рекомендаций и ПрОП ВО по направлению подготовки 35.03.09 «Промышленное рыболовство» и профилю </w:t>
      </w:r>
      <w:r w:rsidRPr="00892EFF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подготовки</w:t>
      </w:r>
      <w:r w:rsidRPr="00892EFF">
        <w:rPr>
          <w:rFonts w:ascii="Times New Roman" w:eastAsia="Times New Roman" w:hAnsi="Times New Roman"/>
          <w:color w:val="000000"/>
          <w:sz w:val="24"/>
          <w:szCs w:val="24"/>
        </w:rPr>
        <w:t xml:space="preserve"> «Менеджмент рыболовства».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C53FF" w:rsidRPr="00892EFF" w:rsidRDefault="007C53FF" w:rsidP="007C53FF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53FF" w:rsidRPr="00A12370" w:rsidRDefault="007C53FF" w:rsidP="007C53FF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7C53FF" w:rsidRPr="007A2791" w:rsidRDefault="007C53FF" w:rsidP="007C53FF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</w:p>
    <w:p w:rsidR="007C53FF" w:rsidRPr="007A2791" w:rsidRDefault="007C53FF" w:rsidP="007C53FF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:rsidR="007C53FF" w:rsidRPr="006720B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6720BF">
        <w:rPr>
          <w:rFonts w:ascii="Times New Roman" w:eastAsia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92EFF">
        <w:rPr>
          <w:rFonts w:ascii="Times New Roman" w:eastAsia="Times New Roman" w:hAnsi="Times New Roman"/>
          <w:sz w:val="24"/>
          <w:szCs w:val="24"/>
        </w:rPr>
        <w:t xml:space="preserve">к рабочей программе дисциплины 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92EFF">
        <w:rPr>
          <w:rFonts w:ascii="Times New Roman" w:eastAsia="Times New Roman" w:hAnsi="Times New Roman"/>
          <w:color w:val="000000"/>
          <w:sz w:val="24"/>
          <w:szCs w:val="24"/>
        </w:rPr>
        <w:t xml:space="preserve">«Стандартизация и управление качеством в рыболовстве » 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92EFF">
        <w:rPr>
          <w:rFonts w:ascii="Times New Roman" w:eastAsia="Times New Roman" w:hAnsi="Times New Roman"/>
          <w:sz w:val="24"/>
          <w:szCs w:val="24"/>
        </w:rPr>
        <w:t>Рассмотрено на Учебно-методическом совете,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  <w:r w:rsidRPr="00892EFF">
        <w:rPr>
          <w:rFonts w:ascii="Times New Roman" w:eastAsia="Times New Roman" w:hAnsi="Times New Roman"/>
          <w:sz w:val="24"/>
          <w:szCs w:val="24"/>
        </w:rPr>
        <w:t xml:space="preserve">протокол </w:t>
      </w:r>
      <w:r w:rsidRPr="00892EFF">
        <w:rPr>
          <w:rFonts w:ascii="Times New Roman" w:eastAsia="Times New Roman" w:hAnsi="Times New Roman"/>
          <w:sz w:val="24"/>
          <w:szCs w:val="24"/>
          <w:u w:val="single"/>
        </w:rPr>
        <w:t>№_</w:t>
      </w:r>
      <w:r w:rsidR="000B0ABB" w:rsidRPr="00892EFF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="0049312A" w:rsidRPr="00892EFF">
        <w:rPr>
          <w:rFonts w:ascii="Times New Roman" w:eastAsia="Times New Roman" w:hAnsi="Times New Roman"/>
          <w:sz w:val="24"/>
          <w:szCs w:val="24"/>
          <w:u w:val="single"/>
        </w:rPr>
        <w:t>_от «</w:t>
      </w:r>
      <w:r w:rsidR="000B0ABB" w:rsidRPr="00892EFF">
        <w:rPr>
          <w:rFonts w:ascii="Times New Roman" w:eastAsia="Times New Roman" w:hAnsi="Times New Roman"/>
          <w:sz w:val="24"/>
          <w:szCs w:val="24"/>
          <w:u w:val="single"/>
        </w:rPr>
        <w:t>21</w:t>
      </w:r>
      <w:r w:rsidRPr="00892EFF">
        <w:rPr>
          <w:rFonts w:ascii="Times New Roman" w:eastAsia="Times New Roman" w:hAnsi="Times New Roman"/>
          <w:sz w:val="24"/>
          <w:szCs w:val="24"/>
          <w:u w:val="single"/>
        </w:rPr>
        <w:t>»_</w:t>
      </w:r>
      <w:r w:rsidR="000B0ABB" w:rsidRPr="00892EFF">
        <w:rPr>
          <w:rFonts w:ascii="Times New Roman" w:eastAsia="Times New Roman" w:hAnsi="Times New Roman"/>
          <w:sz w:val="24"/>
          <w:szCs w:val="24"/>
          <w:u w:val="single"/>
        </w:rPr>
        <w:t>06</w:t>
      </w:r>
      <w:r w:rsidRPr="00892EFF">
        <w:rPr>
          <w:rFonts w:ascii="Times New Roman" w:eastAsia="Times New Roman" w:hAnsi="Times New Roman"/>
          <w:sz w:val="24"/>
          <w:szCs w:val="24"/>
          <w:u w:val="single"/>
        </w:rPr>
        <w:t>__201</w:t>
      </w:r>
      <w:r w:rsidR="001D6E92" w:rsidRPr="00892EFF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Pr="00892EFF">
        <w:rPr>
          <w:rFonts w:ascii="Times New Roman" w:eastAsia="Times New Roman" w:hAnsi="Times New Roman"/>
          <w:sz w:val="24"/>
          <w:szCs w:val="24"/>
          <w:u w:val="single"/>
        </w:rPr>
        <w:t>_г.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6"/>
          <w:szCs w:val="36"/>
        </w:rPr>
        <w:t>ФОНД ОЦЕНОЧНЫХ СРЕДСТВ</w:t>
      </w: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tabs>
          <w:tab w:val="num" w:pos="0"/>
        </w:tabs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</w:rPr>
      </w:pPr>
    </w:p>
    <w:p w:rsidR="007C53FF" w:rsidRPr="009E5D73" w:rsidRDefault="007C53FF" w:rsidP="007C53FF">
      <w:pPr>
        <w:rPr>
          <w:rFonts w:ascii="Times New Roman" w:eastAsia="Times New Roman" w:hAnsi="Times New Roman"/>
          <w:sz w:val="24"/>
          <w:szCs w:val="24"/>
        </w:rPr>
        <w:sectPr w:rsidR="007C53FF" w:rsidRPr="009E5D73" w:rsidSect="006303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3FF" w:rsidRPr="001D6E92" w:rsidRDefault="001D6E92" w:rsidP="001D6E92">
      <w:pPr>
        <w:tabs>
          <w:tab w:val="num" w:pos="851"/>
          <w:tab w:val="num" w:pos="927"/>
        </w:tabs>
        <w:ind w:left="567"/>
        <w:contextualSpacing/>
        <w:jc w:val="both"/>
        <w:rPr>
          <w:rFonts w:ascii="Times New Roman" w:hAnsi="Times New Roman"/>
          <w:sz w:val="24"/>
          <w:szCs w:val="24"/>
          <w:highlight w:val="black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7C53FF" w:rsidRPr="001D6E92">
        <w:rPr>
          <w:rFonts w:ascii="Times New Roman" w:hAnsi="Times New Roman"/>
          <w:b/>
          <w:sz w:val="24"/>
          <w:szCs w:val="24"/>
        </w:rPr>
        <w:t>Перечень компетенций, формируемых в ходе прохождения дисциплины</w:t>
      </w:r>
      <w:r w:rsidR="00892EFF">
        <w:rPr>
          <w:rFonts w:ascii="Times New Roman" w:hAnsi="Times New Roman"/>
          <w:b/>
          <w:sz w:val="24"/>
          <w:szCs w:val="24"/>
        </w:rPr>
        <w:t xml:space="preserve"> </w:t>
      </w:r>
      <w:r w:rsidR="007C53FF" w:rsidRPr="001D6E92">
        <w:rPr>
          <w:rFonts w:ascii="Times New Roman" w:eastAsia="Times New Roman" w:hAnsi="Times New Roman"/>
          <w:b/>
          <w:color w:val="000000"/>
          <w:sz w:val="24"/>
          <w:szCs w:val="24"/>
        </w:rPr>
        <w:t>«Стандартизация и управление качеством в</w:t>
      </w:r>
      <w:r w:rsidR="007C53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рыболовстве »</w:t>
      </w:r>
      <w:r w:rsidR="007C53FF" w:rsidRPr="003A7CF5">
        <w:rPr>
          <w:rFonts w:ascii="Times New Roman" w:hAnsi="Times New Roman"/>
          <w:b/>
          <w:sz w:val="24"/>
          <w:szCs w:val="24"/>
        </w:rPr>
        <w:t xml:space="preserve"> с указанием этапов их формирования в процессе освоения образовательной программы:</w:t>
      </w:r>
      <w:r w:rsidR="008F19A2">
        <w:rPr>
          <w:rFonts w:ascii="Times New Roman" w:hAnsi="Times New Roman"/>
          <w:b/>
          <w:sz w:val="24"/>
          <w:szCs w:val="24"/>
        </w:rPr>
        <w:t xml:space="preserve"> </w:t>
      </w:r>
      <w:r w:rsidR="007C53FF">
        <w:rPr>
          <w:rFonts w:ascii="Times New Roman" w:hAnsi="Times New Roman"/>
          <w:sz w:val="24"/>
          <w:szCs w:val="24"/>
        </w:rPr>
        <w:t>ПК-1,ОПК-3,</w:t>
      </w:r>
      <w:r w:rsidR="007C53FF" w:rsidRPr="001D6E92">
        <w:rPr>
          <w:rFonts w:ascii="Times New Roman" w:hAnsi="Times New Roman"/>
          <w:sz w:val="24"/>
          <w:szCs w:val="24"/>
        </w:rPr>
        <w:t>ОПК-</w:t>
      </w:r>
      <w:r w:rsidR="00892EFF">
        <w:rPr>
          <w:rFonts w:ascii="Times New Roman" w:hAnsi="Times New Roman"/>
          <w:sz w:val="24"/>
          <w:szCs w:val="24"/>
        </w:rPr>
        <w:t>8</w:t>
      </w:r>
    </w:p>
    <w:p w:rsidR="007C53FF" w:rsidRPr="003A7CF5" w:rsidRDefault="007C53FF" w:rsidP="00922961">
      <w:pPr>
        <w:tabs>
          <w:tab w:val="num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A7CF5">
        <w:rPr>
          <w:rFonts w:ascii="Times New Roman" w:hAnsi="Times New Roman"/>
          <w:sz w:val="24"/>
          <w:szCs w:val="24"/>
        </w:rPr>
        <w:t>Этапы формирования данных компетенций в процессе освоения ОП по направлению 35.03.09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A7CF5">
        <w:rPr>
          <w:rFonts w:ascii="Times New Roman" w:hAnsi="Times New Roman"/>
          <w:sz w:val="24"/>
          <w:szCs w:val="24"/>
        </w:rPr>
        <w:t>Промышленное рыболовств</w:t>
      </w:r>
      <w:r>
        <w:rPr>
          <w:rFonts w:ascii="Times New Roman" w:hAnsi="Times New Roman"/>
          <w:sz w:val="24"/>
          <w:szCs w:val="24"/>
        </w:rPr>
        <w:t>о»</w:t>
      </w:r>
      <w:r w:rsidRPr="003A7CF5">
        <w:rPr>
          <w:rFonts w:ascii="Times New Roman" w:hAnsi="Times New Roman"/>
          <w:sz w:val="24"/>
          <w:szCs w:val="24"/>
        </w:rPr>
        <w:t xml:space="preserve"> профиль «</w:t>
      </w:r>
      <w:r>
        <w:rPr>
          <w:rFonts w:ascii="Times New Roman" w:hAnsi="Times New Roman"/>
          <w:sz w:val="24"/>
          <w:szCs w:val="24"/>
        </w:rPr>
        <w:t>Менеджмент р</w:t>
      </w:r>
      <w:r w:rsidRPr="003A7CF5">
        <w:rPr>
          <w:rFonts w:ascii="Times New Roman" w:hAnsi="Times New Roman"/>
          <w:sz w:val="24"/>
          <w:szCs w:val="24"/>
        </w:rPr>
        <w:t>ыболовств</w:t>
      </w:r>
      <w:r>
        <w:rPr>
          <w:rFonts w:ascii="Times New Roman" w:hAnsi="Times New Roman"/>
          <w:sz w:val="24"/>
          <w:szCs w:val="24"/>
        </w:rPr>
        <w:t>а</w:t>
      </w:r>
      <w:r w:rsidRPr="003A7CF5">
        <w:rPr>
          <w:rFonts w:ascii="Times New Roman" w:hAnsi="Times New Roman"/>
          <w:sz w:val="24"/>
          <w:szCs w:val="24"/>
        </w:rPr>
        <w:t>» представлены в Паспорте компетенций.</w:t>
      </w:r>
    </w:p>
    <w:p w:rsidR="000B0ABB" w:rsidRDefault="000B0ABB" w:rsidP="000B0ABB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p w:rsidR="000B0ABB" w:rsidRDefault="000B0ABB" w:rsidP="000B0ABB">
      <w:pPr>
        <w:spacing w:after="0" w:line="240" w:lineRule="auto"/>
        <w:contextualSpacing/>
        <w:jc w:val="right"/>
        <w:rPr>
          <w:rFonts w:ascii="Times New Roman" w:eastAsia="Calibri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Таблица 1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3437"/>
        <w:gridCol w:w="3439"/>
        <w:gridCol w:w="2617"/>
        <w:gridCol w:w="3969"/>
      </w:tblGrid>
      <w:tr w:rsidR="000B0ABB" w:rsidTr="00CB1FBF">
        <w:trPr>
          <w:trHeight w:val="4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0B0ABB" w:rsidTr="00CB1FBF">
        <w:trPr>
          <w:trHeight w:val="416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Шкала </w:t>
            </w:r>
          </w:p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оценивания</w:t>
            </w:r>
          </w:p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уровня сформированности результата обучения</w:t>
            </w:r>
          </w:p>
          <w:p w:rsidR="000B0ABB" w:rsidRDefault="000B0ABB" w:rsidP="000B0AB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(зачет)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«Знать»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«Уметь»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«Владеть навыками</w:t>
            </w:r>
          </w:p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Default="000B0ABB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«Компетенция»</w:t>
            </w:r>
          </w:p>
        </w:tc>
      </w:tr>
      <w:tr w:rsidR="000B0ABB" w:rsidTr="00CB1FBF">
        <w:trPr>
          <w:trHeight w:val="27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BB" w:rsidRDefault="000B0ABB" w:rsidP="003E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B0ABB" w:rsidRDefault="000B0ABB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B0ABB" w:rsidRPr="00892EFF" w:rsidTr="00CB1FBF">
        <w:trPr>
          <w:trHeight w:val="294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BB" w:rsidRPr="00892EFF" w:rsidRDefault="000B0ABB" w:rsidP="003E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технические средства измерений основных технологических процессов выловы гидробионтов и аквакультуры, свойств рыболовных материалов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технические средства для регулирования  параметров технологических процессов ,орудий рыболовства, технических  средств аквакультуры  и свойств рыболовных материалов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BB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полученных в результате измерения технологических параметров, орудий рыболовства, и технических средств аквакультуры и свойств рыболовных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технические средства для измерения основных параметров технологических процессов, орудий рыболовства, технических средств аквакультуры и свойств рыболовных материаловПК-1</w:t>
            </w:r>
          </w:p>
          <w:p w:rsidR="000B0ABB" w:rsidRPr="00892EFF" w:rsidRDefault="000B0ABB" w:rsidP="00CB1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FBF" w:rsidRPr="00892EFF" w:rsidTr="00CB1FBF">
        <w:trPr>
          <w:trHeight w:val="294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F" w:rsidRPr="00892EFF" w:rsidRDefault="00CB1FBF" w:rsidP="003E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1D6E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государственные, отраслевые стандарты, технические условия и другие руководящие д</w:t>
            </w:r>
            <w:r w:rsidR="001D6E92"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C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стандартные испытания по определению показателей качества орудий рыболовства</w:t>
            </w:r>
          </w:p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CB1FBF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2EFF">
              <w:rPr>
                <w:sz w:val="24"/>
                <w:szCs w:val="24"/>
              </w:rPr>
              <w:t>использования методик выбора и определения свойств, а так же экспертизы показателей качества орудий лова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1D6E9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Style w:val="FontStyle11"/>
                <w:sz w:val="24"/>
                <w:szCs w:val="24"/>
              </w:rPr>
              <w:t>способностью использовать</w:t>
            </w:r>
            <w:r w:rsidR="001D6E92" w:rsidRPr="00892EFF">
              <w:rPr>
                <w:rStyle w:val="FontStyle11"/>
                <w:sz w:val="24"/>
                <w:szCs w:val="24"/>
              </w:rPr>
              <w:t xml:space="preserve"> </w:t>
            </w:r>
            <w:r w:rsidRPr="00892EFF">
              <w:rPr>
                <w:rStyle w:val="FontStyle11"/>
                <w:sz w:val="24"/>
                <w:szCs w:val="24"/>
              </w:rPr>
              <w:t>нормативно-правовые документы в своей деятельностиОПК-3</w:t>
            </w:r>
          </w:p>
        </w:tc>
      </w:tr>
      <w:tr w:rsidR="00CB1FBF" w:rsidRPr="00892EFF" w:rsidTr="00CB1FBF">
        <w:trPr>
          <w:trHeight w:val="294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F" w:rsidRPr="00892EFF" w:rsidRDefault="00CB1FBF" w:rsidP="003E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8F19A2" w:rsidP="008F1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92EFF"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нормативную документацию по технологическим  процессам постройки орудий лова, способы  и методы оценки износа орудий лова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8F19A2" w:rsidP="008F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2EFF" w:rsidRPr="00892EFF">
              <w:rPr>
                <w:rFonts w:ascii="Times New Roman" w:hAnsi="Times New Roman" w:cs="Times New Roman"/>
                <w:sz w:val="24"/>
                <w:szCs w:val="24"/>
              </w:rPr>
              <w:t>ценивать степень износа орудий лова, выполнять технологические процессы изготовления орудий лова в соответствии с технической документацией.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8F19A2" w:rsidP="008F19A2">
            <w:pPr>
              <w:pStyle w:val="a3"/>
              <w:spacing w:after="0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892EFF" w:rsidRPr="00892EFF">
              <w:rPr>
                <w:sz w:val="24"/>
                <w:szCs w:val="24"/>
              </w:rPr>
              <w:t>зготовления орудий лова, выполнять  экспериментальные работы и выполнять эксперименты.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892EFF" w:rsidRDefault="00892EFF" w:rsidP="00892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участвовать в процессах постройки орудий рыболовства, организации их производства, определении износа и долговечности орудий лова, организации хранения орудий лова и ухода за ними </w:t>
            </w:r>
            <w:r w:rsidR="001D6E92"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(ОПК-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6E92"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B1FBF" w:rsidRPr="00892EFF" w:rsidRDefault="00CB1FBF" w:rsidP="003E735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CB1FBF" w:rsidRPr="00892EFF" w:rsidTr="00CB1FBF">
        <w:trPr>
          <w:trHeight w:val="27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F" w:rsidRPr="00892EFF" w:rsidRDefault="00CB1FBF" w:rsidP="003E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</w:tr>
      <w:tr w:rsidR="00CB1FBF" w:rsidRPr="00892EFF" w:rsidTr="00CB1FBF">
        <w:trPr>
          <w:trHeight w:val="2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Продвинутый уровень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(«отлично»)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От85 до100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баллов рейтинга АГТУ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 всеми необходимыми навыками и/или имеет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реализовать компетенции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  <w:tr w:rsidR="00CB1FBF" w:rsidRPr="00892EFF" w:rsidTr="00CB1FBF">
        <w:trPr>
          <w:trHeight w:val="2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Углубленный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(«хорошо»)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75 до84 баллов рейтинга АГТУ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целом владеет необходимыми навыками и/или имеет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реализовывать компетенции в типовых ситуациях и в ситуациях повышенной сложности</w:t>
            </w:r>
          </w:p>
        </w:tc>
      </w:tr>
      <w:tr w:rsidR="00CB1FBF" w:rsidRPr="00892EFF" w:rsidTr="00CB1FBF">
        <w:trPr>
          <w:trHeight w:val="27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(«удовлетворительно»)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от60 до74 баллов </w:t>
            </w: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рейтинга АГТУ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</w:t>
            </w: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доказательства выводы и обобщения из наблюдений,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владеет не всеми необходимыми навыками, имеющийся опыт фрагментарен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 реализовывать компетенции в типовых ситуациях</w:t>
            </w:r>
          </w:p>
        </w:tc>
      </w:tr>
      <w:tr w:rsidR="00CB1FBF" w:rsidRPr="00892EFF" w:rsidTr="00CB1FBF">
        <w:trPr>
          <w:trHeight w:val="89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Нулевой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(«неудовлетворительно)</w:t>
            </w:r>
          </w:p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менее 60 баллов рейтинга АГТУ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владеет всеми необходимыми навыками и/или не имеет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BF" w:rsidRPr="00892EFF" w:rsidRDefault="00CB1FBF" w:rsidP="003E7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обучающийся не способен  реализовывать компетенции в типовых ситуациях</w:t>
            </w:r>
          </w:p>
        </w:tc>
      </w:tr>
    </w:tbl>
    <w:p w:rsidR="000B0ABB" w:rsidRPr="00892EFF" w:rsidRDefault="000B0ABB" w:rsidP="000B0ABB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7C53FF" w:rsidRPr="00892EFF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7C53FF" w:rsidRPr="00892EFF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7C53FF" w:rsidRPr="00892E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37"/>
        <w:gridCol w:w="3365"/>
        <w:gridCol w:w="75"/>
        <w:gridCol w:w="2618"/>
        <w:gridCol w:w="3969"/>
      </w:tblGrid>
      <w:tr w:rsidR="007C53FF" w:rsidRPr="00892EFF" w:rsidTr="00630385">
        <w:trPr>
          <w:trHeight w:val="41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7C53FF" w:rsidRPr="00892EFF" w:rsidTr="00630385">
        <w:trPr>
          <w:trHeight w:val="416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«Знать»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«Уметь»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«Владеть навыками</w:t>
            </w:r>
          </w:p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«Компетенция»</w:t>
            </w:r>
          </w:p>
        </w:tc>
      </w:tr>
      <w:tr w:rsidR="007C53FF" w:rsidRPr="00892EFF" w:rsidTr="00630385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3FF" w:rsidRPr="00892E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7C53FF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технические средства измерений основных технологических процессов выловы гидробионтов и аквакультуры, свойств рыболовных материалов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 технические средства для регулирования  параметров технологических процессов ,орудий рыболовства, технических  средств аквакультуры  и свойств рыболовных материалов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полученных в результате измерения технологических параметров, орудий рыболовства, и технических средств аквакультуры и свойств рыболовных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технические средства для измерения основных параметров технологических процессов, орудий рыболовства, технических средств аквакультуры и свойств рыболовных материаловПК-1</w:t>
            </w:r>
          </w:p>
        </w:tc>
      </w:tr>
      <w:tr w:rsidR="007C53FF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государственные, отраслевые стандарты, </w:t>
            </w:r>
            <w:r w:rsidRPr="0089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условия и другие руководящие документы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проводить стандартные </w:t>
            </w: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испытания по определению показателей качества орудий рыболовства</w:t>
            </w:r>
          </w:p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2EFF">
              <w:rPr>
                <w:sz w:val="24"/>
                <w:szCs w:val="24"/>
              </w:rPr>
              <w:lastRenderedPageBreak/>
              <w:t xml:space="preserve">использования методик </w:t>
            </w:r>
            <w:r w:rsidRPr="00892EFF">
              <w:rPr>
                <w:sz w:val="24"/>
                <w:szCs w:val="24"/>
              </w:rPr>
              <w:lastRenderedPageBreak/>
              <w:t>выбора и определения свойств, а так же экспертизы показателей качества орудий лова</w:t>
            </w:r>
          </w:p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1D6E92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b/>
                <w:bCs/>
                <w:color w:val="000000"/>
              </w:rPr>
            </w:pPr>
            <w:r w:rsidRPr="00892EFF">
              <w:rPr>
                <w:rStyle w:val="FontStyle11"/>
                <w:sz w:val="24"/>
                <w:szCs w:val="24"/>
              </w:rPr>
              <w:lastRenderedPageBreak/>
              <w:t>способностью использовать</w:t>
            </w:r>
            <w:r w:rsidR="001D6E92" w:rsidRPr="00892EFF">
              <w:rPr>
                <w:rStyle w:val="FontStyle11"/>
                <w:sz w:val="24"/>
                <w:szCs w:val="24"/>
              </w:rPr>
              <w:t xml:space="preserve">  </w:t>
            </w:r>
            <w:r w:rsidRPr="00892EFF">
              <w:rPr>
                <w:rStyle w:val="FontStyle11"/>
                <w:sz w:val="24"/>
                <w:szCs w:val="24"/>
              </w:rPr>
              <w:lastRenderedPageBreak/>
              <w:t>нормативно-правовые документы в своей деятельностиОПК-3</w:t>
            </w:r>
          </w:p>
        </w:tc>
      </w:tr>
      <w:tr w:rsidR="007C53FF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892E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нормативную документацию по технологическим  процессам постройки орудий лова, способы  и методы оценки износа орудий лова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892EFF" w:rsidP="0063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sz w:val="24"/>
                <w:szCs w:val="24"/>
              </w:rPr>
              <w:t>Оценивать степень износа орудий лова, выполнять технологические процессы изготовления орудий лова в соответствии с технической документацией.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892EFF" w:rsidP="00630385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92EFF">
              <w:rPr>
                <w:sz w:val="24"/>
                <w:szCs w:val="24"/>
              </w:rPr>
              <w:t>Изготовления орудий лова, выполнять  экспериментальные работы и выполнять эксперименты.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F" w:rsidRPr="00892EFF" w:rsidRDefault="00892EFF" w:rsidP="00892E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участвовать в процессах постройки орудий рыболовства, организации их производства, определении износа и долговечности орудий лова, организации хранения орудий лова и ухода за ними (ОПК-8)</w:t>
            </w:r>
          </w:p>
          <w:p w:rsidR="007C53FF" w:rsidRPr="00892EFF" w:rsidRDefault="007C53FF" w:rsidP="00630385">
            <w:pPr>
              <w:pStyle w:val="Style1"/>
              <w:widowControl/>
              <w:tabs>
                <w:tab w:val="left" w:pos="567"/>
              </w:tabs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</w:p>
        </w:tc>
      </w:tr>
      <w:tr w:rsidR="001D6E92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892EFF" w:rsidRDefault="001D6E92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892EFF" w:rsidRDefault="001D6E92" w:rsidP="0063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892EFF" w:rsidRDefault="001D6E92" w:rsidP="00630385">
            <w:pPr>
              <w:pStyle w:val="a3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2" w:rsidRPr="00892EFF" w:rsidRDefault="001D6E92" w:rsidP="001D6E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3FF" w:rsidRPr="00892EFF" w:rsidTr="00630385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Процедура оценивания</w:t>
            </w:r>
          </w:p>
        </w:tc>
      </w:tr>
      <w:tr w:rsidR="007C53FF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практическому занятию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sz w:val="24"/>
                <w:szCs w:val="24"/>
              </w:rPr>
              <w:t>РГР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0B0ABB" w:rsidP="000B0AB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Вопросы на зачет </w:t>
            </w:r>
          </w:p>
        </w:tc>
      </w:tr>
      <w:tr w:rsidR="007C53FF" w:rsidRPr="00892EFF" w:rsidTr="00630385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3FF" w:rsidRPr="00892E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Типовые контрольные задания</w:t>
            </w:r>
          </w:p>
        </w:tc>
      </w:tr>
      <w:tr w:rsidR="007C53FF" w:rsidRPr="00892EFF" w:rsidTr="00630385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FF" w:rsidRPr="00892EFF" w:rsidRDefault="007C53FF" w:rsidP="00630385">
            <w:pPr>
              <w:tabs>
                <w:tab w:val="right" w:leader="underscore" w:pos="8505"/>
              </w:tabs>
              <w:spacing w:after="0" w:line="240" w:lineRule="auto"/>
              <w:ind w:firstLine="253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Представить оформленный отчет по результатам выполнения  практического занятия объяснить знаниевые компоненты, этапы и результаты осуществления действий и операций по теме работе.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Типовая структура практического занятия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Цель и задачи.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Объект изучения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Используемые методы исследований, нормативная документация, расчетные формулы.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Результаты проведенной работы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Формирование и обсуждение полученных данных, в т.ч. сводных, полученных в подгруппе.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Индивидуальное задание (при наличии)</w:t>
            </w:r>
          </w:p>
          <w:p w:rsidR="007C53FF" w:rsidRPr="00892EFF" w:rsidRDefault="007C53FF" w:rsidP="00630385">
            <w:pPr>
              <w:shd w:val="clear" w:color="auto" w:fill="FFFFFF"/>
              <w:tabs>
                <w:tab w:val="left" w:pos="204"/>
              </w:tabs>
              <w:spacing w:after="0" w:line="240" w:lineRule="auto"/>
              <w:ind w:left="63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 Заключение по практическому занятию.</w:t>
            </w:r>
          </w:p>
          <w:p w:rsidR="007C53FF" w:rsidRPr="00892EFF" w:rsidRDefault="007C53FF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F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 приложении к рабочей программе п. 3.2.2 -вопросы к практическим занятиям.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EF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Темы РГР приведены в приложении к рабочей программе п. 3.2.3.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0B0ABB" w:rsidP="006303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 для опроса приведены в приложении 3.2.2.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FF" w:rsidRPr="00892EFF" w:rsidRDefault="007C53FF" w:rsidP="00630385">
            <w:pPr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E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 и задания п.3.2.1</w:t>
            </w:r>
          </w:p>
          <w:p w:rsidR="007C53FF" w:rsidRPr="00892EFF" w:rsidRDefault="007C53FF" w:rsidP="0063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53FF" w:rsidRDefault="007C53FF" w:rsidP="007C53FF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  <w:sectPr w:rsidR="007C53FF" w:rsidSect="0049312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C53FF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A2F9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3.2. Типовые контрольные задания для проведения промежуточной аттестации (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зачет</w:t>
      </w:r>
      <w:r w:rsidRPr="008A2F9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)</w:t>
      </w:r>
    </w:p>
    <w:p w:rsidR="007C53FF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7C53FF" w:rsidRDefault="007C53FF" w:rsidP="007C53F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A2F9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3.2.1. Используя материалы лекций и учебной литературы, подготовьте ответы на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зачетные </w:t>
      </w:r>
      <w:r w:rsidRPr="008A2F9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вопросы </w:t>
      </w:r>
    </w:p>
    <w:p w:rsidR="007C53FF" w:rsidRPr="008A2F9E" w:rsidRDefault="007C53FF" w:rsidP="007C53FF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.Классификация показателей качество орудий лов.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2Методы оценки показателей качества орудий лова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3Надежность орудий лова.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 Прочностная надежность орудий лова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5.Статистическая надежность орудий лова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6Показатели назначений орудий лова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7.Нормативно-техническая документация на орудия лова.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8.Ситема стандартов в РФ.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Виды стандартов и их классификация.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10.Системы управления качеством на предприятиях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11.Ззначение стандартов в повышении эффективности производства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Кружки качества на предприятиях.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Законы РФ по стандартизации, метрологии, сертификации.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Ответственность предприятий за выпуск недоброкачественной продукции.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14.Правовая ответственность работников предприятий за выпуск бракованной  продукции.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Контроль качества продукции на предприятиях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16.Методы контроля качества продукции на предприятиях.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Планирование качества на предприятиях.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Прогнозирование качества продукции.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19.Методы прогнозирования качества продукции. 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.Оценочные критерии  бракованной продукции.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Решаемые правила при выпуске доброкачественной продукции. 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22.Система серитификации продукции в РФ.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23Добровольная сертификация продукции.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Обязательная сертификация продукции .</w:t>
      </w:r>
    </w:p>
    <w:p w:rsidR="007C53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25.Сертификат соответствия продукции.</w:t>
      </w:r>
    </w:p>
    <w:p w:rsidR="007C53FF" w:rsidRPr="00892EFF" w:rsidRDefault="007C53FF" w:rsidP="007C53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lastRenderedPageBreak/>
        <w:t>26. Закон РФ о сертификации продукции.</w:t>
      </w:r>
    </w:p>
    <w:p w:rsidR="007C53FF" w:rsidRPr="00892EFF" w:rsidRDefault="007C53FF" w:rsidP="007C53FF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/>
          <w:b/>
          <w:sz w:val="24"/>
          <w:szCs w:val="24"/>
        </w:rPr>
        <w:t>3.2.2. Используя материалы лекций и учебной литературы, подготовьте ответы на вопросы к практическим занятиям:</w:t>
      </w: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Практическое занятие №1</w:t>
      </w: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Изучение ГОСТов,ОСТов на проектирование,  изготовление и эксплуатацию орудий лова 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 .Для каких целей в рыболовстве используются стандарты?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 Где в рыболовстве применяют ГОСты?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3.Для каких целей в рыболовстве используют ОСТы?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4.Из каких частей состоят ГОСТы?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5.Перечислите основные ОСТы при проектировании орудий лова.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 Перечислите основные ОСТы при постройке орудий лова.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Практическое занятие№2</w:t>
      </w: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Изучение руководящих технических документов в рыболовстве</w:t>
      </w:r>
      <w:r w:rsidRPr="00892E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 Для  каких целей в рыболовстве применяют РД?.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2.. Что означает руководящий документ?.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 Какие задачи решают руководящие документы?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 Как РД влияют на качество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5.В какой последовательности РД определяют структуру документа?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 К какому уровню относится РД?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Практическое занятие№3</w:t>
      </w:r>
    </w:p>
    <w:p w:rsidR="007C53FF" w:rsidRPr="00892EFF" w:rsidRDefault="007C53FF" w:rsidP="007C53F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Изучение стандартов на проектирование орудий лова</w:t>
      </w:r>
      <w:r w:rsidRPr="00892E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1.Для  каких целей в рыболовстве применяют стандарты?.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2.. Какие документы используются при проектировании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 Какие  стандарты используются при проектировании орудий лова?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 Как ОСТы влияют на качество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5.В какой последовательности РД определяют структуру документа?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 К какому уровню относится ОСТы?</w:t>
      </w: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Практическое занятие№4</w:t>
      </w:r>
    </w:p>
    <w:p w:rsidR="007C53FF" w:rsidRPr="00892EFF" w:rsidRDefault="007C53FF" w:rsidP="007C53F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Изучение методов сертификации орудий рыболовства</w:t>
      </w:r>
      <w:r w:rsidRPr="00892E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1.Какие показатели сертификации орудий лова оценивают  качество  орудий рыболовстваа?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 Для  каких целей в рыболовстве применяют сертификацию?.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3.. На какую документации  выдают сертификаты соответсвия?.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 Как показатели  сертификации влияют на качество орудий лова?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 Как  сертификация  орудий лова  влияют на качество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6.В какой последовательности  проводят сертификацию орудий лова?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Практическое занятие№5</w:t>
      </w:r>
    </w:p>
    <w:p w:rsidR="007C53FF" w:rsidRPr="00892EFF" w:rsidRDefault="007C53FF" w:rsidP="007C53FF">
      <w:pPr>
        <w:snapToGrid w:val="0"/>
        <w:spacing w:after="0" w:line="240" w:lineRule="auto"/>
        <w:ind w:left="57"/>
        <w:rPr>
          <w:rFonts w:ascii="Times New Roman" w:eastAsia="Times New Roman" w:hAnsi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lastRenderedPageBreak/>
        <w:t>Оценка показателей качества орудий промышленного рыболовства методом экспертных  оценок.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1.Для каких целей используют контрольные карты?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 Где в рыболовстве применяют контрольные карты?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 Что означает поле допуска в контрольных картах?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4.Как выбирают экспертов для оценки качества орудий лова?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5.Какие показатели качества влияют на уровень качества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 Кто может быть экспертом при оценке качества орудий лова?.</w:t>
      </w:r>
    </w:p>
    <w:p w:rsidR="007C53FF" w:rsidRPr="00892EFF" w:rsidRDefault="007C53FF" w:rsidP="007C5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5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Практическое занятие№6</w:t>
      </w:r>
    </w:p>
    <w:p w:rsidR="007C53FF" w:rsidRPr="00892EFF" w:rsidRDefault="007C53FF" w:rsidP="007C53FF">
      <w:pPr>
        <w:snapToGri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Изучение технической документации на проектирование, постройку и эксплуатацию орудий лова.</w:t>
      </w:r>
    </w:p>
    <w:p w:rsidR="007C53FF" w:rsidRPr="00892EFF" w:rsidRDefault="007C53FF" w:rsidP="007C53FF">
      <w:pPr>
        <w:snapToGrid w:val="0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1.В чем состоит отличие  руководящих документов от ОСТов?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 В каком месте на рабочих чертежах орудий лова проставляют посадку сетного полотна?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3.Для каких целей используют ремонтные ведомости?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4.Для каких орудий лова разрабатывают технологические инструкции по постройке?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5.Какие чертежи разрабатывают при проектировании орудий лова?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6.Какая рабочая документация входит в состав проектной документации?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Практическое занятие №7</w:t>
      </w:r>
    </w:p>
    <w:p w:rsidR="007C53FF" w:rsidRPr="00892EFF" w:rsidRDefault="007C53FF" w:rsidP="007C53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Изучение отказов и неисправностей орудий лова. Построение «дерева» отказов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1.Для каких целей строят «дерево отказов » орудий лова.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2.Перечислите основные принципы построения дерева отказов орудий лова.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3.Что означает доля отказов и неисправностей 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4.Почему в орудиях лова  отказы носят вероятностный характер?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5.Что означает работоспособное состояние орудий лова?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6.Какие признаки характеризуют отказы орудий лова?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>Практическое занятие №7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1.В чем состоит отличие  добровольной сертификации от обязательной?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2. В каком месте на рабочих чертежах орудий лова проставляют посадку сетного полотна?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3.Для каких целей используют добровольную сертификацию?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4.Для каких орудий лова разрабатывают технологические инструкции по постройке?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5.Какуюдокументацию необходимо сертифицировать при проектировании орудий лова?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sz w:val="24"/>
          <w:szCs w:val="24"/>
        </w:rPr>
        <w:t>6.Какая рабочая документация входит в состав проектной документации?</w:t>
      </w: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</w:rPr>
      </w:pPr>
    </w:p>
    <w:p w:rsidR="00446394" w:rsidRPr="00892EFF" w:rsidRDefault="00446394" w:rsidP="00446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2EFF">
        <w:rPr>
          <w:rFonts w:ascii="Times New Roman" w:hAnsi="Times New Roman" w:cs="Times New Roman"/>
          <w:b/>
          <w:color w:val="000000"/>
          <w:sz w:val="24"/>
          <w:szCs w:val="24"/>
        </w:rPr>
        <w:t>3.2.3. Типовые темы расчетно-графических работ</w:t>
      </w:r>
      <w:r w:rsidR="001D6E92" w:rsidRPr="00892E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D6E92" w:rsidRPr="00892EFF" w:rsidRDefault="001D6E92" w:rsidP="00446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ставной одностенной сети.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ставной  рамовой сети.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частей закидного невода .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ставной секции кошелькового невода.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передней части канатного пелагического трала.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46394" w:rsidRPr="00892EFF">
        <w:rPr>
          <w:rFonts w:ascii="Times New Roman" w:hAnsi="Times New Roman" w:cs="Times New Roman"/>
          <w:sz w:val="24"/>
          <w:szCs w:val="24"/>
        </w:rPr>
        <w:t xml:space="preserve">Определение количества сетематериалов на постройку мотённой части пелагического трала </w:t>
      </w:r>
    </w:p>
    <w:p w:rsidR="00446394" w:rsidRPr="00892EFF" w:rsidRDefault="005C6F24" w:rsidP="005C6F2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46394" w:rsidRPr="00892EFF">
        <w:rPr>
          <w:rFonts w:ascii="Times New Roman" w:hAnsi="Times New Roman" w:cs="Times New Roman"/>
          <w:sz w:val="24"/>
          <w:szCs w:val="24"/>
        </w:rPr>
        <w:t>Определение количества материалов на постройку котла ставного невода.</w:t>
      </w:r>
    </w:p>
    <w:p w:rsidR="00446394" w:rsidRPr="00892EFF" w:rsidRDefault="00446394" w:rsidP="0044639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446394" w:rsidRPr="00892EFF" w:rsidRDefault="00446394" w:rsidP="0044639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b/>
          <w:sz w:val="24"/>
          <w:szCs w:val="24"/>
        </w:rPr>
        <w:t>Расчётно-графическая работа</w:t>
      </w:r>
      <w:r w:rsidRPr="00892EFF">
        <w:rPr>
          <w:rFonts w:ascii="Times New Roman" w:hAnsi="Times New Roman" w:cs="Times New Roman"/>
          <w:sz w:val="24"/>
          <w:szCs w:val="24"/>
        </w:rPr>
        <w:t xml:space="preserve"> представляет собой законченный расчётный документ на расход материалов на постройку орудий рыболовства, согласно выбранной темы.</w:t>
      </w:r>
    </w:p>
    <w:p w:rsidR="00446394" w:rsidRPr="00892EFF" w:rsidRDefault="00446394" w:rsidP="0044639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    В соответствии с полученным заданием -  чертёж орудия рыболовства с исходными данными - студент рассчитывает технологические параметры: циклы кройки, посадки, соединений (съячейки, шворки) коэффициенты посадки, габаритные размеры отдельных частей.</w:t>
      </w:r>
    </w:p>
    <w:p w:rsidR="00446394" w:rsidRPr="00892EFF" w:rsidRDefault="00446394" w:rsidP="0044639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     Полученные данные наносятся  в  соответствии с условными обозначениями  на чертёж, который выполняется на листе формата  в масштабе со штампом, заполненным по правилам ЕСКД.</w:t>
      </w:r>
    </w:p>
    <w:p w:rsidR="00446394" w:rsidRPr="00892EFF" w:rsidRDefault="00446394" w:rsidP="0044639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394" w:rsidRPr="00892EFF" w:rsidRDefault="001D6E92" w:rsidP="00446394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</w:rPr>
      </w:pPr>
      <w:r w:rsidRPr="00892EFF">
        <w:rPr>
          <w:b/>
          <w:color w:val="000000"/>
          <w:sz w:val="24"/>
          <w:szCs w:val="24"/>
        </w:rPr>
        <w:t>-</w:t>
      </w:r>
    </w:p>
    <w:p w:rsidR="001D6E92" w:rsidRDefault="007C53FF" w:rsidP="0093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EFF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Темы  </w:t>
      </w:r>
      <w:r w:rsidR="001D6E92" w:rsidRPr="00892EFF">
        <w:rPr>
          <w:rFonts w:ascii="Times New Roman" w:eastAsia="Times New Roman" w:hAnsi="Times New Roman" w:cs="Times New Roman"/>
          <w:b/>
          <w:sz w:val="24"/>
          <w:szCs w:val="24"/>
        </w:rPr>
        <w:t>контрольных работ</w:t>
      </w:r>
    </w:p>
    <w:p w:rsidR="005C6F24" w:rsidRPr="00892EFF" w:rsidRDefault="005C6F24" w:rsidP="00936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3FF" w:rsidRPr="00892EFF" w:rsidRDefault="005C6F24" w:rsidP="0093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FF" w:rsidRPr="00892EFF">
        <w:rPr>
          <w:rFonts w:ascii="Times New Roman" w:hAnsi="Times New Roman" w:cs="Times New Roman"/>
          <w:sz w:val="24"/>
          <w:szCs w:val="24"/>
        </w:rPr>
        <w:t xml:space="preserve"> 1.</w:t>
      </w:r>
      <w:r w:rsidR="001D6E92" w:rsidRPr="00892EFF">
        <w:rPr>
          <w:rFonts w:ascii="Times New Roman" w:hAnsi="Times New Roman" w:cs="Times New Roman"/>
          <w:sz w:val="24"/>
          <w:szCs w:val="24"/>
        </w:rPr>
        <w:t xml:space="preserve"> Показатели надежност</w:t>
      </w:r>
      <w:r w:rsidR="007C53FF" w:rsidRPr="00892EFF">
        <w:rPr>
          <w:rFonts w:ascii="Times New Roman" w:hAnsi="Times New Roman" w:cs="Times New Roman"/>
          <w:sz w:val="24"/>
          <w:szCs w:val="24"/>
        </w:rPr>
        <w:t>и разноглубинных тралов.</w:t>
      </w:r>
    </w:p>
    <w:p w:rsidR="001D6E92" w:rsidRPr="00892EFF" w:rsidRDefault="007C53FF" w:rsidP="0093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2.</w:t>
      </w:r>
      <w:r w:rsidR="001D6E92" w:rsidRPr="00892EFF">
        <w:rPr>
          <w:rFonts w:ascii="Times New Roman" w:hAnsi="Times New Roman" w:cs="Times New Roman"/>
          <w:sz w:val="24"/>
          <w:szCs w:val="24"/>
        </w:rPr>
        <w:t>П</w:t>
      </w:r>
      <w:r w:rsidRPr="00892EFF">
        <w:rPr>
          <w:rFonts w:ascii="Times New Roman" w:hAnsi="Times New Roman" w:cs="Times New Roman"/>
          <w:sz w:val="24"/>
          <w:szCs w:val="24"/>
        </w:rPr>
        <w:t>оказател</w:t>
      </w:r>
      <w:r w:rsidR="001D6E92" w:rsidRPr="00892EFF">
        <w:rPr>
          <w:rFonts w:ascii="Times New Roman" w:hAnsi="Times New Roman" w:cs="Times New Roman"/>
          <w:sz w:val="24"/>
          <w:szCs w:val="24"/>
        </w:rPr>
        <w:t>и</w:t>
      </w:r>
      <w:r w:rsidRPr="00892EFF">
        <w:rPr>
          <w:rFonts w:ascii="Times New Roman" w:hAnsi="Times New Roman" w:cs="Times New Roman"/>
          <w:sz w:val="24"/>
          <w:szCs w:val="24"/>
        </w:rPr>
        <w:t xml:space="preserve"> качества орудий лова</w:t>
      </w:r>
      <w:r w:rsidR="001D6E92" w:rsidRPr="00892EFF">
        <w:rPr>
          <w:rFonts w:ascii="Times New Roman" w:hAnsi="Times New Roman" w:cs="Times New Roman"/>
          <w:sz w:val="24"/>
          <w:szCs w:val="24"/>
        </w:rPr>
        <w:t>.</w:t>
      </w:r>
      <w:r w:rsidRPr="0089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3FF" w:rsidRPr="00892EFF" w:rsidRDefault="001D6E92" w:rsidP="0093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3.Свойства надежности орудий лова. </w:t>
      </w:r>
    </w:p>
    <w:p w:rsidR="001D6E92" w:rsidRPr="00892EFF" w:rsidRDefault="001D6E92" w:rsidP="0093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4.</w:t>
      </w:r>
      <w:r w:rsidR="00DA1CFA" w:rsidRPr="00892EFF">
        <w:rPr>
          <w:rFonts w:ascii="Times New Roman" w:hAnsi="Times New Roman" w:cs="Times New Roman"/>
          <w:sz w:val="24"/>
          <w:szCs w:val="24"/>
        </w:rPr>
        <w:t>Классификация стандартов в рыболовстве.</w:t>
      </w:r>
    </w:p>
    <w:p w:rsidR="00DA1CFA" w:rsidRPr="00892EFF" w:rsidRDefault="00DA1CFA" w:rsidP="00936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EFF">
        <w:rPr>
          <w:rFonts w:ascii="Times New Roman" w:hAnsi="Times New Roman" w:cs="Times New Roman"/>
          <w:sz w:val="24"/>
          <w:szCs w:val="24"/>
        </w:rPr>
        <w:t xml:space="preserve">  5. Методы оценки показателей качества орудий лова.</w:t>
      </w:r>
    </w:p>
    <w:p w:rsidR="00446394" w:rsidRPr="00892EFF" w:rsidRDefault="00446394" w:rsidP="007C53FF">
      <w:pPr>
        <w:rPr>
          <w:rFonts w:ascii="Times New Roman" w:hAnsi="Times New Roman" w:cs="Times New Roman"/>
          <w:sz w:val="24"/>
          <w:szCs w:val="24"/>
        </w:rPr>
      </w:pPr>
    </w:p>
    <w:p w:rsidR="007C53FF" w:rsidRPr="00892EFF" w:rsidRDefault="007C53FF" w:rsidP="007C53FF">
      <w:pPr>
        <w:rPr>
          <w:rFonts w:ascii="Times New Roman" w:eastAsia="Times New Roman" w:hAnsi="Times New Roman"/>
          <w:b/>
          <w:sz w:val="24"/>
          <w:szCs w:val="24"/>
        </w:rPr>
      </w:pPr>
      <w:r w:rsidRPr="00892EFF">
        <w:rPr>
          <w:rFonts w:ascii="Times New Roman" w:eastAsia="Times New Roman" w:hAnsi="Times New Roman"/>
          <w:b/>
          <w:sz w:val="24"/>
          <w:szCs w:val="24"/>
        </w:rPr>
        <w:t>4.</w:t>
      </w:r>
      <w:r w:rsidRPr="00892EFF">
        <w:rPr>
          <w:rFonts w:ascii="Times New Roman" w:eastAsia="Times New Roman" w:hAnsi="Times New Roman"/>
          <w:b/>
          <w:sz w:val="24"/>
          <w:szCs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«Стандартизация и управление качеством</w:t>
      </w:r>
      <w:r w:rsidR="00892EFF" w:rsidRPr="00892EFF">
        <w:rPr>
          <w:rFonts w:ascii="Times New Roman" w:eastAsia="Times New Roman" w:hAnsi="Times New Roman"/>
          <w:b/>
          <w:sz w:val="24"/>
          <w:szCs w:val="24"/>
        </w:rPr>
        <w:t xml:space="preserve"> в</w:t>
      </w:r>
      <w:r w:rsidR="00892EF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92EFF" w:rsidRPr="00892EFF">
        <w:rPr>
          <w:rFonts w:ascii="Times New Roman" w:eastAsia="Times New Roman" w:hAnsi="Times New Roman"/>
          <w:b/>
          <w:sz w:val="24"/>
          <w:szCs w:val="24"/>
        </w:rPr>
        <w:t>рыболовстве</w:t>
      </w:r>
      <w:r w:rsidRPr="00892EFF">
        <w:rPr>
          <w:rFonts w:ascii="Times New Roman" w:eastAsia="Times New Roman" w:hAnsi="Times New Roman"/>
          <w:b/>
          <w:sz w:val="24"/>
          <w:szCs w:val="24"/>
        </w:rPr>
        <w:t xml:space="preserve"> »</w:t>
      </w:r>
      <w:r w:rsidR="00DA1CFA" w:rsidRPr="00892EFF">
        <w:rPr>
          <w:rFonts w:ascii="Times New Roman" w:eastAsia="Times New Roman" w:hAnsi="Times New Roman"/>
          <w:b/>
          <w:sz w:val="24"/>
          <w:szCs w:val="24"/>
        </w:rPr>
        <w:t>.</w:t>
      </w:r>
      <w:r w:rsidRPr="00892EF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C53FF" w:rsidRPr="00892EFF" w:rsidRDefault="007C53FF" w:rsidP="007C53FF">
      <w:pPr>
        <w:shd w:val="clear" w:color="auto" w:fill="FFFFFF" w:themeFill="background1"/>
        <w:tabs>
          <w:tab w:val="left" w:pos="708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2EFF">
        <w:rPr>
          <w:rFonts w:ascii="Times New Roman" w:hAnsi="Times New Roman"/>
          <w:b/>
          <w:color w:val="000000" w:themeColor="text1"/>
          <w:sz w:val="24"/>
          <w:szCs w:val="24"/>
        </w:rPr>
        <w:t>4.1. Формы контроля (процедуры оценивания)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DA1CFA" w:rsidRPr="00892EFF" w:rsidTr="00DA1CF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FA" w:rsidRPr="00892EFF" w:rsidRDefault="00DA1CFA" w:rsidP="004B1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24">
              <w:rPr>
                <w:rFonts w:ascii="Times New Roman" w:hAnsi="Times New Roman"/>
                <w:b/>
                <w:sz w:val="24"/>
                <w:szCs w:val="24"/>
              </w:rPr>
              <w:t xml:space="preserve">Опрос 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>- фронтальная форма контроля, представляющая собой ответы на вопросы преподавателя в устной форме</w:t>
            </w:r>
          </w:p>
        </w:tc>
      </w:tr>
      <w:tr w:rsidR="00DA1CFA" w:rsidRPr="00892EFF" w:rsidTr="00DA1CF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FA" w:rsidRPr="00892EFF" w:rsidRDefault="00DA1CFA" w:rsidP="004B1B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24">
              <w:rPr>
                <w:rFonts w:ascii="Times New Roman" w:hAnsi="Times New Roman"/>
                <w:b/>
                <w:sz w:val="24"/>
                <w:szCs w:val="24"/>
              </w:rPr>
              <w:t>Отчет по практической работе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 xml:space="preserve"> - форма контроля, предусматривающая изложение и анализ знаниевых компонентов, методик исследования, этапов и результатов осуществления действий и операций по теме работе,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практической работе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DA1CFA" w:rsidRPr="00892EFF" w:rsidTr="00DA1CF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FA" w:rsidRPr="00892EFF" w:rsidRDefault="00DA1CFA" w:rsidP="005C6F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F24">
              <w:rPr>
                <w:rFonts w:ascii="Times New Roman" w:hAnsi="Times New Roman"/>
                <w:b/>
                <w:sz w:val="24"/>
                <w:szCs w:val="24"/>
              </w:rPr>
              <w:t>Реферат-работа</w:t>
            </w:r>
            <w:r w:rsidR="005C6F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 xml:space="preserve"> содержащая фактическую информацию в обобщенном виде, иллюстрированный материал, различные сведения о методах исследования, результатах исследования и возможностях их применения, а также творческое или критическое осмысление реферируемых источников</w:t>
            </w:r>
          </w:p>
        </w:tc>
      </w:tr>
      <w:tr w:rsidR="00DA1CFA" w:rsidRPr="00892EFF" w:rsidTr="00DA1CF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FA" w:rsidRPr="00892EFF" w:rsidRDefault="00DA1CFA" w:rsidP="00DA1CFA">
            <w:pPr>
              <w:rPr>
                <w:sz w:val="24"/>
                <w:szCs w:val="24"/>
              </w:rPr>
            </w:pPr>
            <w:r w:rsidRPr="005C6F2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 xml:space="preserve"> - вопросы и типовые контрольные задания, описание показателей и критериев, шкал, методические материалы, определяющие процеду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ры оценивания уровней сформированности результатов обучения</w:t>
            </w:r>
          </w:p>
        </w:tc>
      </w:tr>
      <w:tr w:rsidR="00DA1CFA" w:rsidRPr="00892EFF" w:rsidTr="00DA1CF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FA" w:rsidRPr="00892EFF" w:rsidRDefault="00DA1CFA" w:rsidP="00DA1CFA">
            <w:pPr>
              <w:rPr>
                <w:rFonts w:ascii="Times New Roman" w:hAnsi="Times New Roman"/>
                <w:sz w:val="24"/>
                <w:szCs w:val="24"/>
              </w:rPr>
            </w:pPr>
            <w:r w:rsidRPr="00B43E9D">
              <w:rPr>
                <w:rFonts w:ascii="Times New Roman" w:hAnsi="Times New Roman"/>
                <w:b/>
                <w:sz w:val="24"/>
                <w:szCs w:val="24"/>
              </w:rPr>
              <w:t>РГР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 xml:space="preserve"> - вопросы и типовые контрольные задания, описание показателей и критериев, шкал, </w:t>
            </w:r>
            <w:r w:rsidRPr="00892EF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материалы, определяющие процеду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ры оценивания уровней сформированности результатов обучения</w:t>
            </w:r>
          </w:p>
        </w:tc>
      </w:tr>
    </w:tbl>
    <w:p w:rsidR="007C53FF" w:rsidRPr="00892EFF" w:rsidRDefault="007C53FF" w:rsidP="007C53FF">
      <w:pPr>
        <w:ind w:left="360"/>
        <w:jc w:val="both"/>
        <w:rPr>
          <w:i/>
          <w:color w:val="000000"/>
          <w:sz w:val="24"/>
          <w:szCs w:val="24"/>
        </w:rPr>
      </w:pPr>
    </w:p>
    <w:p w:rsidR="007C53FF" w:rsidRPr="00892EFF" w:rsidRDefault="007C53FF" w:rsidP="007C53FF">
      <w:pPr>
        <w:shd w:val="clear" w:color="auto" w:fill="FFFFFF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892EFF">
        <w:rPr>
          <w:rFonts w:ascii="Times New Roman" w:hAnsi="Times New Roman"/>
          <w:bCs/>
          <w:spacing w:val="-1"/>
          <w:sz w:val="24"/>
          <w:szCs w:val="24"/>
        </w:rPr>
        <w:t>Шкала оценки собеседования по выполненной практической работе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3"/>
        <w:gridCol w:w="6017"/>
      </w:tblGrid>
      <w:tr w:rsidR="007C53FF" w:rsidRPr="00892EFF" w:rsidTr="00630385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3B7AB4" w:rsidP="00630385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Уровень/</w:t>
            </w:r>
            <w:r w:rsidR="007C53FF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FF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Продвинутый/ «отлично»</w:t>
            </w:r>
          </w:p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85-100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глубоко и прочно освоил материал выполненного практического занятия, исчерпывающе, последовательно, четко и логически стройно его излагает, умеет тесно увязывать теорию с полученными расчетными данными, свободно справляется с типовыми вопросами  по теме практического занятия, причем не затрудняется с ответом при возможном видоизменении заданий.</w:t>
            </w:r>
          </w:p>
        </w:tc>
      </w:tr>
      <w:tr w:rsidR="007C53FF" w:rsidRPr="00892EFF" w:rsidTr="00630385">
        <w:trPr>
          <w:trHeight w:val="4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FF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Углубленный уровень/</w:t>
            </w:r>
            <w:r w:rsidR="007C53FF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хорощо</w:t>
            </w:r>
            <w:r w:rsidR="007C53FF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84-71 балл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твердо знает материал выполненному практическому занятию грамотно и по существу излагает его, не допуская существенных неточностей в ответе на типовые вопросы, правильно применяет теоретические положения при постановке задания по практической работе, владеет необхо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полученных данных возникают незначительные затруднения в использовании изученного материала.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FF" w:rsidRPr="00892EFF" w:rsidRDefault="003B7AB4" w:rsidP="003B7AB4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Базовый уровень/</w:t>
            </w:r>
            <w:r w:rsidR="007C53FF" w:rsidRPr="00892EFF">
              <w:rPr>
                <w:rFonts w:ascii="Times New Roman" w:hAnsi="Times New Roman"/>
                <w:sz w:val="24"/>
                <w:szCs w:val="24"/>
              </w:rPr>
              <w:t>«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r w:rsidR="007C53FF" w:rsidRPr="00892EF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7AB4" w:rsidRPr="00892EFF" w:rsidRDefault="003B7AB4" w:rsidP="003B7AB4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70-60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имеет фрагментарные знания по материалам практического занятия, но не усвоил основные детали деталей, допускает неточности, недостаточно правильные формулировки, нарушения логической по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 xml:space="preserve">следовательности в изложении представленного материала.                                                                                         </w:t>
            </w:r>
          </w:p>
        </w:tc>
      </w:tr>
      <w:tr w:rsidR="007C53FF" w:rsidRPr="00892EFF" w:rsidTr="00630385">
        <w:trPr>
          <w:trHeight w:val="41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3FF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Нулевой уровень/</w:t>
            </w:r>
            <w:r w:rsidR="007C53FF" w:rsidRPr="00892EFF">
              <w:rPr>
                <w:rFonts w:ascii="Times New Roman" w:hAnsi="Times New Roman"/>
                <w:sz w:val="24"/>
                <w:szCs w:val="24"/>
              </w:rPr>
              <w:t>«</w:t>
            </w:r>
            <w:r w:rsidRPr="00892EFF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r w:rsidR="007C53FF" w:rsidRPr="00892EF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ниже 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не владеет материалом по теме практического занятия</w:t>
            </w:r>
          </w:p>
        </w:tc>
      </w:tr>
    </w:tbl>
    <w:p w:rsidR="007C53FF" w:rsidRPr="00892EFF" w:rsidRDefault="007C53FF" w:rsidP="007C53FF">
      <w:pPr>
        <w:shd w:val="clear" w:color="auto" w:fill="FFFFFF"/>
        <w:jc w:val="cent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7C53FF" w:rsidRPr="00892EFF" w:rsidRDefault="007C53FF" w:rsidP="007C53FF">
      <w:pPr>
        <w:shd w:val="clear" w:color="auto" w:fill="FFFFFF"/>
        <w:spacing w:line="240" w:lineRule="auto"/>
        <w:ind w:left="-142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892EFF">
        <w:rPr>
          <w:rFonts w:ascii="Times New Roman" w:hAnsi="Times New Roman"/>
          <w:bCs/>
          <w:spacing w:val="-1"/>
          <w:sz w:val="24"/>
          <w:szCs w:val="24"/>
        </w:rPr>
        <w:t>Шкала оценки выполнения РГР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3"/>
        <w:gridCol w:w="6017"/>
      </w:tblGrid>
      <w:tr w:rsidR="007C53FF" w:rsidRPr="00892EFF" w:rsidTr="00630385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3B7AB4" w:rsidP="006303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Уровень/</w:t>
            </w:r>
            <w:r w:rsidR="007C53FF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Продвинутый/ «отлично»</w:t>
            </w:r>
          </w:p>
          <w:p w:rsidR="007C53FF" w:rsidRPr="00892EFF" w:rsidRDefault="003B7AB4" w:rsidP="003B7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85-100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 xml:space="preserve">Демонстрирует полное понимание поставленных вопросов. Представленный ответ по вопросам РГР отличается оригинальностью и логичностью изложения 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Углубленный уровень/«хорощо»</w:t>
            </w:r>
          </w:p>
          <w:p w:rsidR="007C53FF" w:rsidRPr="00892EFF" w:rsidRDefault="003B7AB4" w:rsidP="003B7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84-71 балл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Демонстрирует значительное понимание сути поставленных вопросов. Все требования, предъявляемые к РГР выполнены.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AB4" w:rsidRPr="00892EFF" w:rsidRDefault="003B7AB4" w:rsidP="003B7AB4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  <w:r w:rsidRPr="00892EFF">
              <w:rPr>
                <w:rFonts w:ascii="Times New Roman" w:hAnsi="Times New Roman"/>
                <w:sz w:val="24"/>
                <w:szCs w:val="24"/>
              </w:rPr>
              <w:lastRenderedPageBreak/>
              <w:t>уровень/«удовлетворительно»</w:t>
            </w:r>
          </w:p>
          <w:p w:rsidR="007C53FF" w:rsidRPr="00892EFF" w:rsidRDefault="003B7AB4" w:rsidP="003B7AB4">
            <w:pPr>
              <w:shd w:val="clear" w:color="auto" w:fill="FFFFFF"/>
              <w:tabs>
                <w:tab w:val="left" w:leader="underscore" w:pos="5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70-60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частичное понимание проблемы. Большинство требований, предъявляемых к РГР </w:t>
            </w:r>
            <w:r w:rsidRPr="00892EFF">
              <w:rPr>
                <w:rFonts w:ascii="Times New Roman" w:hAnsi="Times New Roman"/>
                <w:sz w:val="24"/>
                <w:szCs w:val="24"/>
              </w:rPr>
              <w:lastRenderedPageBreak/>
              <w:t>выполнены.</w:t>
            </w:r>
          </w:p>
        </w:tc>
      </w:tr>
      <w:tr w:rsidR="007C53FF" w:rsidRPr="00892EFF" w:rsidTr="00630385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AB4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lastRenderedPageBreak/>
              <w:t>Нулевой уровень/«неудовлетворительно»</w:t>
            </w:r>
          </w:p>
          <w:p w:rsidR="007C53FF" w:rsidRPr="00892EFF" w:rsidRDefault="003B7AB4" w:rsidP="003B7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ниже 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Требования, предъявляемые к РГР не выполнены.</w:t>
            </w:r>
          </w:p>
        </w:tc>
      </w:tr>
    </w:tbl>
    <w:p w:rsidR="007C53FF" w:rsidRPr="00892EFF" w:rsidRDefault="007C53FF" w:rsidP="007C53FF">
      <w:pPr>
        <w:shd w:val="clear" w:color="auto" w:fill="FFFFFF"/>
        <w:spacing w:after="0"/>
        <w:ind w:left="-142"/>
        <w:jc w:val="center"/>
        <w:rPr>
          <w:bCs/>
          <w:i/>
          <w:spacing w:val="-1"/>
          <w:sz w:val="24"/>
          <w:szCs w:val="24"/>
        </w:rPr>
      </w:pPr>
    </w:p>
    <w:p w:rsidR="007C53FF" w:rsidRPr="00892EFF" w:rsidRDefault="007C53FF" w:rsidP="007C53FF">
      <w:pPr>
        <w:shd w:val="clear" w:color="auto" w:fill="FFFFFF"/>
        <w:jc w:val="center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892EFF">
        <w:rPr>
          <w:rFonts w:ascii="Times New Roman" w:hAnsi="Times New Roman"/>
          <w:bCs/>
          <w:i/>
          <w:spacing w:val="-1"/>
          <w:sz w:val="24"/>
          <w:szCs w:val="24"/>
        </w:rPr>
        <w:t>Шкала оценки устного ответа на зачете по данной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3"/>
        <w:gridCol w:w="6017"/>
      </w:tblGrid>
      <w:tr w:rsidR="007C53FF" w:rsidRPr="00892EFF" w:rsidTr="00630385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3B7AB4" w:rsidP="00630385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Уровень/</w:t>
            </w:r>
            <w:r w:rsidR="007C53FF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7AB4" w:rsidRPr="00892EFF" w:rsidRDefault="007C53FF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«5»</w:t>
            </w:r>
            <w:r w:rsidR="003B7AB4"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Продвинутый/ «отлично»</w:t>
            </w:r>
          </w:p>
          <w:p w:rsidR="007C53FF" w:rsidRPr="00892EFF" w:rsidRDefault="003B7AB4" w:rsidP="003B7AB4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85-100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7C53FF" w:rsidRPr="00892EFF" w:rsidTr="00630385">
        <w:trPr>
          <w:trHeight w:val="4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549" w:rsidRPr="00892EFF" w:rsidRDefault="00DD3549" w:rsidP="00DD354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Углубленный уровень/«хорощо»</w:t>
            </w:r>
          </w:p>
          <w:p w:rsidR="007C53FF" w:rsidRPr="00892EFF" w:rsidRDefault="00DD3549" w:rsidP="00DD3549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84-71 балл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незначительные затруднения в использовании изученного материала.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549" w:rsidRPr="00892EFF" w:rsidRDefault="00DD3549" w:rsidP="00DD3549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Базовый уровень/«удовлетворительно»</w:t>
            </w:r>
          </w:p>
          <w:p w:rsidR="007C53FF" w:rsidRPr="00892EFF" w:rsidRDefault="00DD3549" w:rsidP="00DD3549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70-60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7C53FF" w:rsidRPr="00892EFF" w:rsidTr="00630385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E3A" w:rsidRPr="00892EFF" w:rsidRDefault="00464E3A" w:rsidP="00464E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Нулевой уровень/«неудовлетворительно»</w:t>
            </w:r>
          </w:p>
          <w:p w:rsidR="007C53FF" w:rsidRPr="00892EFF" w:rsidRDefault="00464E3A" w:rsidP="00464E3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ниже 60 баллов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FF" w:rsidRPr="00892EFF" w:rsidRDefault="007C53FF" w:rsidP="0063038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Обучающийся не знает значительной части программного ма</w:t>
            </w:r>
            <w:r w:rsidRPr="00892EFF">
              <w:rPr>
                <w:rFonts w:ascii="Times New Roman" w:hAnsi="Times New Roman"/>
                <w:sz w:val="24"/>
                <w:szCs w:val="24"/>
              </w:rPr>
              <w:softHyphen/>
              <w:t>териала, допускает существенные ошибки, неуверенно, с большими затруднениями выполняет практические работы.</w:t>
            </w:r>
          </w:p>
        </w:tc>
      </w:tr>
    </w:tbl>
    <w:p w:rsidR="007C53FF" w:rsidRPr="00892EFF" w:rsidRDefault="007C53FF" w:rsidP="007C53FF">
      <w:pPr>
        <w:rPr>
          <w:sz w:val="24"/>
          <w:szCs w:val="24"/>
        </w:rPr>
      </w:pPr>
    </w:p>
    <w:p w:rsidR="00464E3A" w:rsidRPr="00892EFF" w:rsidRDefault="00464E3A" w:rsidP="00464E3A">
      <w:pPr>
        <w:shd w:val="clear" w:color="auto" w:fill="FFFFFF"/>
        <w:tabs>
          <w:tab w:val="left" w:pos="70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EFF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3"/>
        <w:gridCol w:w="6017"/>
      </w:tblGrid>
      <w:tr w:rsidR="00464E3A" w:rsidRPr="00892EFF" w:rsidTr="004B1BB2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892EF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464E3A" w:rsidRPr="00892EFF" w:rsidTr="004B1BB2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Продвинутый/ «отлично»</w:t>
            </w:r>
          </w:p>
          <w:p w:rsidR="00464E3A" w:rsidRPr="00892EFF" w:rsidRDefault="00464E3A" w:rsidP="004B1BB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85-100 баллов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правильно, всесторонне в полном объеме излагает знания: дает определения, раскрывает содержание 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всестороннее и полное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понимание смысла изученного материала</w:t>
            </w:r>
          </w:p>
        </w:tc>
      </w:tr>
      <w:tr w:rsidR="00464E3A" w:rsidRPr="00892EFF" w:rsidTr="004B1BB2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Углубленный уровень/«хорощо»</w:t>
            </w:r>
          </w:p>
          <w:p w:rsidR="00464E3A" w:rsidRPr="00892EFF" w:rsidRDefault="00464E3A" w:rsidP="004B1BB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/>
                <w:spacing w:val="-1"/>
                <w:sz w:val="24"/>
                <w:szCs w:val="24"/>
              </w:rPr>
              <w:t>84-71 балл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правильно,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допускает малозначительные ошибки</w:t>
            </w:r>
          </w:p>
        </w:tc>
      </w:tr>
      <w:tr w:rsidR="00464E3A" w:rsidRPr="00892EFF" w:rsidTr="004B1BB2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shd w:val="clear" w:color="auto" w:fill="FFFFFF"/>
              <w:tabs>
                <w:tab w:val="left" w:leader="underscore" w:pos="5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Базовый уровень/«удовлетворительно»</w:t>
            </w:r>
          </w:p>
          <w:p w:rsidR="00464E3A" w:rsidRPr="00892EFF" w:rsidRDefault="00464E3A" w:rsidP="004B1BB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70-60 баллов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излагает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базовые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базовый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основного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смысла изученного материала</w:t>
            </w:r>
          </w:p>
        </w:tc>
      </w:tr>
      <w:tr w:rsidR="00464E3A" w:rsidRPr="00892EFF" w:rsidTr="004B1BB2">
        <w:trPr>
          <w:trHeight w:val="275"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Нулевой уровень/«неудовлетворительно»</w:t>
            </w:r>
          </w:p>
          <w:p w:rsidR="00464E3A" w:rsidRPr="00892EFF" w:rsidRDefault="00464E3A" w:rsidP="004B1BB2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92EFF">
              <w:rPr>
                <w:rFonts w:ascii="Times New Roman" w:hAnsi="Times New Roman"/>
                <w:sz w:val="24"/>
                <w:szCs w:val="24"/>
              </w:rPr>
              <w:t>ниже 60 баллов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3A" w:rsidRPr="00892EFF" w:rsidRDefault="00464E3A" w:rsidP="004B1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знаниевого компонента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раскрыто;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допускает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значительные ошибки</w:t>
            </w:r>
            <w:r w:rsidRPr="0089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изложении теоретического основ, организации и методологии  профессиональной деятельности;  </w:t>
            </w:r>
            <w:r w:rsidRPr="00892EF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дает ответы на вопросы, в том числе вспомогательные</w:t>
            </w:r>
          </w:p>
        </w:tc>
      </w:tr>
    </w:tbl>
    <w:p w:rsidR="00464E3A" w:rsidRPr="00892EFF" w:rsidRDefault="00464E3A" w:rsidP="00464E3A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75C" w:rsidRPr="00892EFF" w:rsidRDefault="0007775C">
      <w:pPr>
        <w:rPr>
          <w:sz w:val="24"/>
          <w:szCs w:val="24"/>
        </w:rPr>
      </w:pPr>
    </w:p>
    <w:sectPr w:rsidR="0007775C" w:rsidRPr="00892EFF" w:rsidSect="00446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CF" w:rsidRDefault="00401CCF" w:rsidP="007C53FF">
      <w:pPr>
        <w:spacing w:after="0" w:line="240" w:lineRule="auto"/>
      </w:pPr>
      <w:r>
        <w:separator/>
      </w:r>
    </w:p>
  </w:endnote>
  <w:endnote w:type="continuationSeparator" w:id="1">
    <w:p w:rsidR="00401CCF" w:rsidRDefault="00401CCF" w:rsidP="007C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CF" w:rsidRDefault="00401CCF" w:rsidP="007C53FF">
      <w:pPr>
        <w:spacing w:after="0" w:line="240" w:lineRule="auto"/>
      </w:pPr>
      <w:r>
        <w:separator/>
      </w:r>
    </w:p>
  </w:footnote>
  <w:footnote w:type="continuationSeparator" w:id="1">
    <w:p w:rsidR="00401CCF" w:rsidRDefault="00401CCF" w:rsidP="007C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56AEB924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927" w:hanging="360"/>
      </w:pPr>
      <w:rPr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BE44C1C"/>
    <w:multiLevelType w:val="hybridMultilevel"/>
    <w:tmpl w:val="2892E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038E"/>
    <w:multiLevelType w:val="hybridMultilevel"/>
    <w:tmpl w:val="9432E3AE"/>
    <w:lvl w:ilvl="0" w:tplc="0419000F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1C6F"/>
    <w:multiLevelType w:val="hybridMultilevel"/>
    <w:tmpl w:val="4184B80E"/>
    <w:lvl w:ilvl="0" w:tplc="A26EC17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5D5B"/>
    <w:multiLevelType w:val="hybridMultilevel"/>
    <w:tmpl w:val="8960963A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1559C"/>
    <w:multiLevelType w:val="multilevel"/>
    <w:tmpl w:val="733AEA7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68" w:hanging="360"/>
      </w:pPr>
    </w:lvl>
    <w:lvl w:ilvl="2">
      <w:start w:val="1"/>
      <w:numFmt w:val="bullet"/>
      <w:lvlText w:val=""/>
      <w:lvlJc w:val="left"/>
      <w:pPr>
        <w:ind w:left="141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abstractNum w:abstractNumId="6">
    <w:nsid w:val="311F29DC"/>
    <w:multiLevelType w:val="hybridMultilevel"/>
    <w:tmpl w:val="0F6C0F82"/>
    <w:lvl w:ilvl="0" w:tplc="CF6294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D8554DF"/>
    <w:multiLevelType w:val="hybridMultilevel"/>
    <w:tmpl w:val="508C73BE"/>
    <w:lvl w:ilvl="0" w:tplc="CD12B55C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3FF"/>
    <w:rsid w:val="000104CF"/>
    <w:rsid w:val="00037414"/>
    <w:rsid w:val="0007775C"/>
    <w:rsid w:val="000B0ABB"/>
    <w:rsid w:val="00111921"/>
    <w:rsid w:val="001D6E92"/>
    <w:rsid w:val="00347EAF"/>
    <w:rsid w:val="003B7AB4"/>
    <w:rsid w:val="003C25F5"/>
    <w:rsid w:val="003E2704"/>
    <w:rsid w:val="003E7357"/>
    <w:rsid w:val="00401CCF"/>
    <w:rsid w:val="00446394"/>
    <w:rsid w:val="00464E3A"/>
    <w:rsid w:val="0049312A"/>
    <w:rsid w:val="004B1BB2"/>
    <w:rsid w:val="004D5BCC"/>
    <w:rsid w:val="00550235"/>
    <w:rsid w:val="00557AB7"/>
    <w:rsid w:val="00574F34"/>
    <w:rsid w:val="005C6F24"/>
    <w:rsid w:val="005D6FDE"/>
    <w:rsid w:val="00630385"/>
    <w:rsid w:val="007723CD"/>
    <w:rsid w:val="007C53FF"/>
    <w:rsid w:val="00855CE0"/>
    <w:rsid w:val="00861509"/>
    <w:rsid w:val="00892EFF"/>
    <w:rsid w:val="008C64CA"/>
    <w:rsid w:val="008F19A2"/>
    <w:rsid w:val="0090443F"/>
    <w:rsid w:val="00922961"/>
    <w:rsid w:val="0093646C"/>
    <w:rsid w:val="009B621B"/>
    <w:rsid w:val="009E6339"/>
    <w:rsid w:val="00A402EC"/>
    <w:rsid w:val="00A6438C"/>
    <w:rsid w:val="00B43E9D"/>
    <w:rsid w:val="00CB1FBF"/>
    <w:rsid w:val="00CC35D1"/>
    <w:rsid w:val="00CF14B4"/>
    <w:rsid w:val="00D21C1E"/>
    <w:rsid w:val="00D369F0"/>
    <w:rsid w:val="00D658D0"/>
    <w:rsid w:val="00D74F64"/>
    <w:rsid w:val="00DA1CFA"/>
    <w:rsid w:val="00DB7394"/>
    <w:rsid w:val="00DD3549"/>
    <w:rsid w:val="00E1749F"/>
    <w:rsid w:val="00E615C1"/>
    <w:rsid w:val="00EC664C"/>
    <w:rsid w:val="00EE5D1C"/>
    <w:rsid w:val="00F21D06"/>
    <w:rsid w:val="00F47D82"/>
    <w:rsid w:val="00F6624D"/>
    <w:rsid w:val="00F8797E"/>
    <w:rsid w:val="00FF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53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C53FF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7C53F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7C53F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7C53FF"/>
    <w:pPr>
      <w:widowControl w:val="0"/>
      <w:autoSpaceDE w:val="0"/>
      <w:autoSpaceDN w:val="0"/>
      <w:adjustRightInd w:val="0"/>
      <w:spacing w:after="0" w:line="485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rsid w:val="007C53FF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_"/>
    <w:link w:val="3"/>
    <w:locked/>
    <w:rsid w:val="007C53F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7C53FF"/>
    <w:pPr>
      <w:shd w:val="clear" w:color="auto" w:fill="FFFFFF"/>
      <w:spacing w:after="420" w:line="0" w:lineRule="atLeast"/>
      <w:ind w:hanging="1940"/>
    </w:pPr>
    <w:rPr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7C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53FF"/>
  </w:style>
  <w:style w:type="paragraph" w:styleId="a9">
    <w:name w:val="footer"/>
    <w:basedOn w:val="a"/>
    <w:link w:val="aa"/>
    <w:uiPriority w:val="99"/>
    <w:unhideWhenUsed/>
    <w:rsid w:val="007C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53FF"/>
  </w:style>
  <w:style w:type="paragraph" w:styleId="ab">
    <w:name w:val="Balloon Text"/>
    <w:basedOn w:val="a"/>
    <w:link w:val="ac"/>
    <w:uiPriority w:val="99"/>
    <w:semiHidden/>
    <w:unhideWhenUsed/>
    <w:rsid w:val="007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3F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3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55CE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E7357"/>
    <w:pPr>
      <w:ind w:left="720"/>
      <w:contextualSpacing/>
    </w:pPr>
  </w:style>
  <w:style w:type="character" w:styleId="af0">
    <w:name w:val="Emphasis"/>
    <w:uiPriority w:val="20"/>
    <w:qFormat/>
    <w:rsid w:val="005C6F24"/>
    <w:rPr>
      <w:rFonts w:ascii="Times New Roman" w:hAnsi="Times New Roman" w:cs="Times New Roman" w:hint="default"/>
      <w:i/>
      <w:iCs/>
    </w:rPr>
  </w:style>
  <w:style w:type="character" w:customStyle="1" w:styleId="af1">
    <w:name w:val="Обычный (веб) Знак"/>
    <w:link w:val="af2"/>
    <w:uiPriority w:val="99"/>
    <w:locked/>
    <w:rsid w:val="005C6F2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link w:val="af1"/>
    <w:uiPriority w:val="99"/>
    <w:unhideWhenUsed/>
    <w:rsid w:val="005C6F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6F24"/>
  </w:style>
  <w:style w:type="character" w:styleId="af3">
    <w:name w:val="Strong"/>
    <w:basedOn w:val="a0"/>
    <w:uiPriority w:val="22"/>
    <w:qFormat/>
    <w:rsid w:val="005C6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A1%D1%83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0%D0%BA%D0%BE%D0%BD%D0%BE%D0%B4%D0%B0%D1%82%D0%B5%D0%BB%D1%8C%D1%81%D1%82%D0%B2%D0%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astu.org/course/view.php?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ru.wikipedia.org/wiki/%D0%94%D0%BE%D0%BA%D1%83%D0%BC%D0%B5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EE69-166F-41A8-B85A-F8CF3602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25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40044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2018-06-28T10:02:00Z</cp:lastPrinted>
  <dcterms:created xsi:type="dcterms:W3CDTF">2017-12-11T14:22:00Z</dcterms:created>
  <dcterms:modified xsi:type="dcterms:W3CDTF">2018-07-03T07:33:00Z</dcterms:modified>
</cp:coreProperties>
</file>